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E26E8" w:rsidTr="007B4C06">
        <w:trPr>
          <w:jc w:val="center"/>
        </w:trPr>
        <w:tc>
          <w:tcPr>
            <w:tcW w:w="142" w:type="dxa"/>
            <w:noWrap/>
          </w:tcPr>
          <w:p w:rsidR="00EE26E8" w:rsidRPr="005541F0" w:rsidRDefault="00EE26E8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E26E8" w:rsidRPr="00EC7D10" w:rsidRDefault="00AE0B2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EE26E8" w:rsidRPr="005541F0" w:rsidRDefault="00EE26E8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E26E8" w:rsidRPr="00AE0B23" w:rsidRDefault="00AE0B2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EE26E8" w:rsidRPr="005541F0" w:rsidRDefault="00EE26E8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E26E8" w:rsidRPr="00EC7D10" w:rsidRDefault="00AE0B2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E26E8" w:rsidRPr="005541F0" w:rsidRDefault="00EE26E8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E26E8" w:rsidRPr="005541F0" w:rsidRDefault="00EE26E8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E26E8" w:rsidRPr="005541F0" w:rsidRDefault="00EE26E8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E26E8" w:rsidRPr="00AE0B23" w:rsidRDefault="00AE0B23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</w:t>
            </w:r>
          </w:p>
        </w:tc>
      </w:tr>
    </w:tbl>
    <w:p w:rsidR="00EE26E8" w:rsidRPr="00EE45CB" w:rsidRDefault="00EE26E8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6E8" w:rsidRPr="005541F0" w:rsidRDefault="00EE26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E26E8" w:rsidRPr="005541F0" w:rsidRDefault="00EE26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E26E8" w:rsidRPr="005541F0" w:rsidRDefault="00EE26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E26E8" w:rsidRPr="005541F0" w:rsidRDefault="00EE26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E26E8" w:rsidRPr="00C46D9A" w:rsidRDefault="00EE26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E26E8" w:rsidRPr="00EC5E9D" w:rsidRDefault="00EE26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EE26E8" w:rsidRPr="005541F0" w:rsidRDefault="00EE26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E26E8" w:rsidRPr="005541F0" w:rsidRDefault="00EE26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E26E8" w:rsidRPr="00EC5E9D" w:rsidRDefault="00EE26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E26E8" w:rsidRPr="005541F0" w:rsidRDefault="00EE26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E26E8" w:rsidRPr="005541F0" w:rsidRDefault="00EE26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EE26E8" w:rsidRPr="005541F0" w:rsidRDefault="00EE26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E26E8" w:rsidRPr="005541F0" w:rsidRDefault="00EE26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E26E8" w:rsidRPr="005541F0" w:rsidRDefault="00EE26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E26E8" w:rsidRPr="005541F0" w:rsidRDefault="00EE26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E26E8" w:rsidRPr="00C46D9A" w:rsidRDefault="00EE26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E26E8" w:rsidRPr="00EC5E9D" w:rsidRDefault="00EE26E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EE26E8" w:rsidRPr="005541F0" w:rsidRDefault="00EE26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E26E8" w:rsidRPr="005541F0" w:rsidRDefault="00EE26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E26E8" w:rsidRPr="00EC5E9D" w:rsidRDefault="00EE26E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EE26E8" w:rsidRPr="005541F0" w:rsidRDefault="00EE26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E26E8" w:rsidRPr="005541F0" w:rsidRDefault="00EE26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E26E8" w:rsidRDefault="00EE26E8" w:rsidP="00EE26E8">
      <w:r>
        <w:t xml:space="preserve">О назначении </w:t>
      </w:r>
    </w:p>
    <w:p w:rsidR="00EE26E8" w:rsidRDefault="00EE26E8" w:rsidP="00EE26E8">
      <w:r>
        <w:t xml:space="preserve">публичных слушаний </w:t>
      </w:r>
    </w:p>
    <w:p w:rsidR="00EE26E8" w:rsidRDefault="00EE26E8" w:rsidP="00EE26E8">
      <w:pPr>
        <w:ind w:right="175"/>
        <w:jc w:val="both"/>
      </w:pPr>
    </w:p>
    <w:p w:rsidR="00EE26E8" w:rsidRDefault="00EE26E8" w:rsidP="00EE26E8">
      <w:pPr>
        <w:ind w:right="175"/>
        <w:jc w:val="both"/>
      </w:pPr>
    </w:p>
    <w:p w:rsidR="00EE26E8" w:rsidRDefault="00EE26E8" w:rsidP="00EE26E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Феде-             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</w:t>
      </w:r>
      <w:r w:rsidR="00392949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</w:t>
      </w:r>
      <w:r w:rsidR="0039294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.2017 № 1</w:t>
      </w:r>
      <w:r w:rsidR="00392949">
        <w:rPr>
          <w:rFonts w:ascii="Times New Roman" w:hAnsi="Times New Roman"/>
          <w:sz w:val="28"/>
          <w:szCs w:val="28"/>
        </w:rPr>
        <w:t>222</w:t>
      </w:r>
      <w:r>
        <w:rPr>
          <w:rFonts w:ascii="Times New Roman" w:hAnsi="Times New Roman"/>
          <w:sz w:val="28"/>
          <w:szCs w:val="28"/>
        </w:rPr>
        <w:t xml:space="preserve"> «О подготовке изменений                                в Правила землепользования и застройки на территории города Сургута»,                    учитывая заявление открытого акционерного общества «Сургутнефтегаз»:</w:t>
      </w:r>
    </w:p>
    <w:p w:rsidR="00EE26E8" w:rsidRDefault="00EE26E8" w:rsidP="00EE26E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09.11.2017 по проекту о внесении                изменений в Правила землепользования и застройки на территории города                   Сургута, утвержденные решением городской Думы от 28.06.2005 № 475-III ГД, а именно в 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«Карта градостроительного зонирования» в части                         изменения границ территориальных зон: П.2 в результате увеличения, ИТ.1                        в результате уменьшения на земельном участке с кадастровым номером 86:10:0101117:63, расположенном по адресу: Ханты-Мансийский автономный округ ‒ Югра, город Сургут, </w:t>
      </w:r>
      <w:r w:rsidR="002B29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еверный промрайон, Нефтеюганское шоссе.</w:t>
      </w:r>
    </w:p>
    <w:p w:rsidR="00EE26E8" w:rsidRDefault="00EE26E8" w:rsidP="00EE26E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пятом этаже административного здания по адресу: город Сургут, улица Энгельса, дом 8, кабинет 513, время начала публичных слушаний ‒ 18.00. </w:t>
      </w:r>
    </w:p>
    <w:p w:rsidR="00EE26E8" w:rsidRDefault="00EE26E8" w:rsidP="00EE26E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                       с участием заинтересованных лиц и жителей города.</w:t>
      </w:r>
    </w:p>
    <w:p w:rsidR="00EE26E8" w:rsidRDefault="00EE26E8" w:rsidP="00EE26E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Назначить органом, уполномоченным на проведение публичных                             слушаний, комиссию по градостроительному зонированию.</w:t>
      </w:r>
    </w:p>
    <w:p w:rsidR="00EE26E8" w:rsidRDefault="00EE26E8" w:rsidP="00EE26E8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26E8">
        <w:rPr>
          <w:rFonts w:ascii="Times New Roman" w:hAnsi="Times New Roman"/>
          <w:spacing w:val="-4"/>
          <w:sz w:val="28"/>
          <w:szCs w:val="28"/>
        </w:rPr>
        <w:t>4. Установить, что у</w:t>
      </w:r>
      <w:r w:rsidRPr="00EE26E8">
        <w:rPr>
          <w:rFonts w:ascii="Times New Roman" w:hAnsi="Times New Roman"/>
          <w:color w:val="000000"/>
          <w:spacing w:val="-4"/>
          <w:sz w:val="28"/>
          <w:szCs w:val="28"/>
        </w:rPr>
        <w:t xml:space="preserve">частие в публичных слушаниях осуществляется на </w:t>
      </w:r>
      <w:proofErr w:type="gramStart"/>
      <w:r w:rsidRPr="00EE26E8">
        <w:rPr>
          <w:rFonts w:ascii="Times New Roman" w:hAnsi="Times New Roman"/>
          <w:color w:val="000000"/>
          <w:spacing w:val="-4"/>
          <w:sz w:val="28"/>
          <w:szCs w:val="28"/>
        </w:rPr>
        <w:t>добро-</w:t>
      </w:r>
      <w:r>
        <w:rPr>
          <w:rFonts w:ascii="Times New Roman" w:hAnsi="Times New Roman"/>
          <w:color w:val="000000"/>
          <w:sz w:val="28"/>
          <w:szCs w:val="28"/>
        </w:rPr>
        <w:t>вольной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                 до 17.00, телефоны: (3462)52-82-55, 52-82-66.</w:t>
      </w:r>
    </w:p>
    <w:p w:rsidR="00EE26E8" w:rsidRDefault="00EE26E8" w:rsidP="00EE26E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Управлению по связям с общественностью и средствами массовой информации опубликовать настоящее постановление одновременно с сообщением                     о назначении публичных слушаний в средствах массовой информации и разместить на официальном портале Администрации города в срок не позднее                         чем за два месяца до начала проведения публичных слушаний.</w:t>
      </w:r>
    </w:p>
    <w:p w:rsidR="00EE26E8" w:rsidRDefault="00EE26E8" w:rsidP="00EE26E8">
      <w:pPr>
        <w:ind w:firstLine="567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EE26E8" w:rsidRDefault="00EE26E8" w:rsidP="00EE26E8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6E8" w:rsidRDefault="00EE26E8" w:rsidP="00EE26E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26E8" w:rsidRDefault="00EE26E8" w:rsidP="00EE26E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26E8" w:rsidRDefault="00EE26E8" w:rsidP="00EE26E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672112" w:rsidRPr="00EE26E8" w:rsidRDefault="00672112" w:rsidP="00EE26E8"/>
    <w:sectPr w:rsidR="00672112" w:rsidRPr="00EE26E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E8"/>
    <w:rsid w:val="002B29BE"/>
    <w:rsid w:val="00392949"/>
    <w:rsid w:val="003B46E0"/>
    <w:rsid w:val="005E232D"/>
    <w:rsid w:val="00672112"/>
    <w:rsid w:val="009A1341"/>
    <w:rsid w:val="00AE0B23"/>
    <w:rsid w:val="00E8718F"/>
    <w:rsid w:val="00EE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B8E42-82E6-4928-84C5-D620EA31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26E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EE26E8"/>
    <w:rPr>
      <w:rFonts w:ascii="Calibri" w:hAnsi="Calibri"/>
    </w:rPr>
  </w:style>
  <w:style w:type="paragraph" w:styleId="a5">
    <w:name w:val="No Spacing"/>
    <w:link w:val="a4"/>
    <w:qFormat/>
    <w:rsid w:val="00EE26E8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2017-08-07T07:22:00Z</cp:lastPrinted>
  <dcterms:created xsi:type="dcterms:W3CDTF">2017-08-11T10:34:00Z</dcterms:created>
  <dcterms:modified xsi:type="dcterms:W3CDTF">2017-08-11T10:34:00Z</dcterms:modified>
</cp:coreProperties>
</file>