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38" w:rsidRPr="0074792F" w:rsidRDefault="00986B38" w:rsidP="00986B38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74792F">
        <w:rPr>
          <w:b/>
          <w:bCs/>
          <w:sz w:val="30"/>
          <w:szCs w:val="30"/>
        </w:rPr>
        <w:t>ГЛАВА ГОРОДА</w:t>
      </w:r>
    </w:p>
    <w:p w:rsidR="00986B38" w:rsidRPr="0074792F" w:rsidRDefault="00986B38" w:rsidP="00986B38">
      <w:pPr>
        <w:spacing w:line="120" w:lineRule="atLeast"/>
        <w:jc w:val="center"/>
        <w:rPr>
          <w:sz w:val="30"/>
          <w:szCs w:val="30"/>
        </w:rPr>
      </w:pPr>
    </w:p>
    <w:p w:rsidR="00986B38" w:rsidRDefault="00986B38" w:rsidP="00986B38">
      <w:pPr>
        <w:keepNext/>
        <w:spacing w:line="120" w:lineRule="atLeast"/>
        <w:jc w:val="center"/>
        <w:outlineLvl w:val="1"/>
        <w:rPr>
          <w:b/>
          <w:bCs/>
          <w:sz w:val="30"/>
          <w:szCs w:val="30"/>
        </w:rPr>
      </w:pPr>
      <w:r w:rsidRPr="0074792F">
        <w:rPr>
          <w:b/>
          <w:bCs/>
          <w:sz w:val="30"/>
          <w:szCs w:val="30"/>
        </w:rPr>
        <w:t>ПОСТАНОВЛЕНИЕ</w:t>
      </w:r>
    </w:p>
    <w:p w:rsidR="00986B38" w:rsidRDefault="00986B38" w:rsidP="00986B38">
      <w:pPr>
        <w:keepNext/>
        <w:spacing w:line="120" w:lineRule="atLeast"/>
        <w:jc w:val="center"/>
        <w:outlineLvl w:val="1"/>
        <w:rPr>
          <w:b/>
          <w:bCs/>
          <w:sz w:val="30"/>
          <w:szCs w:val="30"/>
        </w:rPr>
      </w:pPr>
    </w:p>
    <w:tbl>
      <w:tblPr>
        <w:tblStyle w:val="a5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86B38" w:rsidRPr="00497563" w:rsidTr="001E4247">
        <w:trPr>
          <w:jc w:val="center"/>
        </w:trPr>
        <w:tc>
          <w:tcPr>
            <w:tcW w:w="142" w:type="dxa"/>
            <w:noWrap/>
          </w:tcPr>
          <w:p w:rsidR="00986B38" w:rsidRPr="005541F0" w:rsidRDefault="00986B38" w:rsidP="001E4247">
            <w:pPr>
              <w:spacing w:line="120" w:lineRule="atLeast"/>
              <w:jc w:val="right"/>
            </w:pPr>
            <w:r w:rsidRPr="005541F0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86B38" w:rsidRPr="008148BB" w:rsidRDefault="00986B38" w:rsidP="001E4247">
            <w:pPr>
              <w:spacing w:line="120" w:lineRule="atLeast"/>
              <w:jc w:val="center"/>
            </w:pPr>
            <w:r>
              <w:t>17</w:t>
            </w:r>
          </w:p>
        </w:tc>
        <w:tc>
          <w:tcPr>
            <w:tcW w:w="142" w:type="dxa"/>
            <w:noWrap/>
          </w:tcPr>
          <w:p w:rsidR="00986B38" w:rsidRPr="005541F0" w:rsidRDefault="00986B38" w:rsidP="001E4247">
            <w:pPr>
              <w:spacing w:line="120" w:lineRule="atLeast"/>
            </w:pPr>
            <w:r w:rsidRPr="005541F0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86B38" w:rsidRPr="00497563" w:rsidRDefault="00986B38" w:rsidP="001E4247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252" w:type="dxa"/>
          </w:tcPr>
          <w:p w:rsidR="00986B38" w:rsidRPr="005541F0" w:rsidRDefault="00986B38" w:rsidP="001E4247">
            <w:pPr>
              <w:spacing w:line="120" w:lineRule="atLeast"/>
            </w:pPr>
            <w:r w:rsidRPr="005541F0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86B38" w:rsidRPr="00EC7D10" w:rsidRDefault="00986B38" w:rsidP="001E4247">
            <w:pPr>
              <w:spacing w:line="12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2" w:type="dxa"/>
          </w:tcPr>
          <w:p w:rsidR="00986B38" w:rsidRPr="005541F0" w:rsidRDefault="00986B38" w:rsidP="001E4247">
            <w:pPr>
              <w:spacing w:line="120" w:lineRule="atLeast"/>
            </w:pPr>
            <w:r w:rsidRPr="005541F0">
              <w:t>г.</w:t>
            </w:r>
          </w:p>
        </w:tc>
        <w:tc>
          <w:tcPr>
            <w:tcW w:w="5000" w:type="dxa"/>
          </w:tcPr>
          <w:p w:rsidR="00986B38" w:rsidRPr="005541F0" w:rsidRDefault="00986B38" w:rsidP="001E4247">
            <w:pPr>
              <w:spacing w:line="120" w:lineRule="atLeast"/>
            </w:pPr>
          </w:p>
        </w:tc>
        <w:tc>
          <w:tcPr>
            <w:tcW w:w="235" w:type="dxa"/>
          </w:tcPr>
          <w:p w:rsidR="00986B38" w:rsidRPr="005541F0" w:rsidRDefault="00986B38" w:rsidP="001E4247">
            <w:pPr>
              <w:spacing w:line="120" w:lineRule="atLeast"/>
            </w:pPr>
            <w:r w:rsidRPr="005541F0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86B38" w:rsidRPr="008148BB" w:rsidRDefault="00986B38" w:rsidP="00986B38">
            <w:pPr>
              <w:spacing w:line="120" w:lineRule="atLeast"/>
              <w:jc w:val="center"/>
            </w:pPr>
            <w:r>
              <w:t>12</w:t>
            </w:r>
            <w:r>
              <w:rPr>
                <w:lang w:val="en-US"/>
              </w:rPr>
              <w:t>7</w:t>
            </w:r>
          </w:p>
        </w:tc>
      </w:tr>
    </w:tbl>
    <w:p w:rsidR="00986B38" w:rsidRDefault="00986B38" w:rsidP="00986B38">
      <w:pPr>
        <w:rPr>
          <w:sz w:val="28"/>
        </w:rPr>
      </w:pPr>
    </w:p>
    <w:p w:rsidR="00A73816" w:rsidRDefault="00A73816" w:rsidP="00A73816">
      <w:pPr>
        <w:rPr>
          <w:sz w:val="28"/>
        </w:rPr>
      </w:pPr>
      <w:r>
        <w:rPr>
          <w:sz w:val="28"/>
        </w:rPr>
        <w:t xml:space="preserve">О назначении </w:t>
      </w:r>
    </w:p>
    <w:p w:rsidR="00A73816" w:rsidRDefault="00A73816" w:rsidP="00A73816">
      <w:pPr>
        <w:rPr>
          <w:sz w:val="28"/>
        </w:rPr>
      </w:pPr>
      <w:r>
        <w:rPr>
          <w:sz w:val="28"/>
        </w:rPr>
        <w:t xml:space="preserve">публичных слушаний </w:t>
      </w:r>
    </w:p>
    <w:p w:rsidR="00A73816" w:rsidRDefault="00A73816" w:rsidP="00A73816">
      <w:pPr>
        <w:ind w:right="175"/>
        <w:jc w:val="both"/>
        <w:rPr>
          <w:sz w:val="28"/>
        </w:rPr>
      </w:pPr>
    </w:p>
    <w:p w:rsidR="00A73816" w:rsidRDefault="00A73816" w:rsidP="00A73816">
      <w:pPr>
        <w:ind w:right="175"/>
        <w:jc w:val="both"/>
        <w:rPr>
          <w:sz w:val="28"/>
        </w:rPr>
      </w:pPr>
    </w:p>
    <w:p w:rsidR="00A73816" w:rsidRDefault="00A73816" w:rsidP="004516D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ст.33 Градостроительного кодекса Российской Федерации, решением городской Думы от 28.06.2005 № 475-III ГД </w:t>
      </w:r>
      <w:r w:rsidR="004516D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06.06.2017 № 934 «О подготовке изменений в Правила землепользования и застройки на территории города Сургута», учитывая заявление Сургутского городского муниципального унитарного предприятия «Горводоканал»:</w:t>
      </w:r>
    </w:p>
    <w:p w:rsidR="00A73816" w:rsidRDefault="00A73816" w:rsidP="004516D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09.11.2017 по проекту о внесении изменений в Правила землепользования и застройки на территории города </w:t>
      </w:r>
      <w:r w:rsidRPr="004516DE">
        <w:rPr>
          <w:rFonts w:ascii="Times New Roman" w:hAnsi="Times New Roman"/>
          <w:spacing w:val="-8"/>
          <w:sz w:val="28"/>
          <w:szCs w:val="28"/>
        </w:rPr>
        <w:t>Сургута, утвержденные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>,</w:t>
      </w:r>
      <w:r w:rsidR="004516D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а именно в 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«Карта градостроительного зонирования» в части изменения границ территориальных зон: Р.1, П.2, Р.4, Р.2, П.8, АД в результате уменьшения, КИ в результате выделения в целях строительства сбросного коллектора в реку Обь диаметром 1</w:t>
      </w:r>
      <w:r w:rsidR="00704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913 мм, входящего в 3 этап (очередь) строительства объекта «Реконструкция объекта с целью обеспечения степени очистки сточных вод до уровней нормативов ПДК </w:t>
      </w:r>
      <w:proofErr w:type="spellStart"/>
      <w:r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водоемов: «Очистные сооружения канализационных сточных вод (КОС) город Сургут производительностью 150 000 куб. метров/сутки» на Заячьем острове»  в районе протоки Кривули.</w:t>
      </w:r>
    </w:p>
    <w:p w:rsidR="00A73816" w:rsidRDefault="00A73816" w:rsidP="004516D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‒ зал заседаний, расположенный на п</w:t>
      </w:r>
      <w:r w:rsidR="00F06282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 xml:space="preserve">ом этаже административного здания по адресу: город Сургут, улица </w:t>
      </w:r>
      <w:r w:rsidR="00F06282">
        <w:rPr>
          <w:rFonts w:ascii="Times New Roman" w:hAnsi="Times New Roman"/>
          <w:sz w:val="28"/>
          <w:szCs w:val="28"/>
        </w:rPr>
        <w:t>Восход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F062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время начала публичных слушаний ‒ 18.00. </w:t>
      </w:r>
    </w:p>
    <w:p w:rsidR="00A73816" w:rsidRDefault="00A73816" w:rsidP="004516D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с участием заинтересованных лиц и жителей города.</w:t>
      </w:r>
    </w:p>
    <w:p w:rsidR="00A73816" w:rsidRDefault="00A73816" w:rsidP="004516D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 слушаний, комиссию по градостроительному зонированию.</w:t>
      </w:r>
    </w:p>
    <w:p w:rsidR="00A73816" w:rsidRDefault="00A73816" w:rsidP="004516DE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="004516DE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</w:t>
      </w:r>
      <w:r w:rsidR="004516DE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>по вопросу, 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A73816" w:rsidRDefault="00A73816" w:rsidP="004516D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                               с сообщением о назначении публичных слушаний в средствах массовой информации и разместить на официальном портале Администрации города                  в срок не позднее чем за два месяца до начала проведения публичных слушаний.</w:t>
      </w:r>
    </w:p>
    <w:p w:rsidR="00A73816" w:rsidRDefault="00A73816" w:rsidP="004516DE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  <w:lang w:eastAsia="en-US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A73816" w:rsidRDefault="00A73816" w:rsidP="004516DE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816" w:rsidRDefault="00A73816" w:rsidP="004516D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3816" w:rsidRDefault="00A73816" w:rsidP="00A738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3816" w:rsidRDefault="00A73816" w:rsidP="00A7381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A73816" w:rsidRDefault="00A73816" w:rsidP="00A7381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3816" w:rsidRDefault="00A73816" w:rsidP="00A73816">
      <w:pPr>
        <w:rPr>
          <w:sz w:val="28"/>
          <w:szCs w:val="28"/>
        </w:rPr>
      </w:pPr>
    </w:p>
    <w:p w:rsidR="00A73816" w:rsidRDefault="00A73816" w:rsidP="00A73816">
      <w:pPr>
        <w:rPr>
          <w:sz w:val="28"/>
        </w:rPr>
      </w:pPr>
    </w:p>
    <w:p w:rsidR="009D7DAB" w:rsidRDefault="009D7DAB"/>
    <w:sectPr w:rsidR="009D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16"/>
    <w:rsid w:val="00335B92"/>
    <w:rsid w:val="004516DE"/>
    <w:rsid w:val="005F722E"/>
    <w:rsid w:val="006F4B49"/>
    <w:rsid w:val="00704F5D"/>
    <w:rsid w:val="00986B38"/>
    <w:rsid w:val="009D7DAB"/>
    <w:rsid w:val="00A73816"/>
    <w:rsid w:val="00C01CF0"/>
    <w:rsid w:val="00F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E3F93-4AE9-47CA-A939-77E8FDF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73816"/>
    <w:rPr>
      <w:rFonts w:ascii="Calibri" w:hAnsi="Calibri"/>
    </w:rPr>
  </w:style>
  <w:style w:type="paragraph" w:styleId="a4">
    <w:name w:val="No Spacing"/>
    <w:link w:val="a3"/>
    <w:qFormat/>
    <w:rsid w:val="00A73816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rsid w:val="00986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2017-08-15T12:36:00Z</cp:lastPrinted>
  <dcterms:created xsi:type="dcterms:W3CDTF">2017-08-24T06:53:00Z</dcterms:created>
  <dcterms:modified xsi:type="dcterms:W3CDTF">2017-08-24T06:53:00Z</dcterms:modified>
</cp:coreProperties>
</file>