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21" w:rsidRDefault="002E5821" w:rsidP="00656C1A">
      <w:pPr>
        <w:spacing w:line="120" w:lineRule="atLeast"/>
        <w:jc w:val="center"/>
        <w:rPr>
          <w:sz w:val="24"/>
          <w:szCs w:val="24"/>
        </w:rPr>
      </w:pPr>
    </w:p>
    <w:p w:rsidR="002E5821" w:rsidRDefault="002E5821" w:rsidP="00656C1A">
      <w:pPr>
        <w:spacing w:line="120" w:lineRule="atLeast"/>
        <w:jc w:val="center"/>
        <w:rPr>
          <w:sz w:val="24"/>
          <w:szCs w:val="24"/>
        </w:rPr>
      </w:pPr>
    </w:p>
    <w:p w:rsidR="002E5821" w:rsidRPr="00852378" w:rsidRDefault="002E5821" w:rsidP="00656C1A">
      <w:pPr>
        <w:spacing w:line="120" w:lineRule="atLeast"/>
        <w:jc w:val="center"/>
        <w:rPr>
          <w:sz w:val="10"/>
          <w:szCs w:val="10"/>
        </w:rPr>
      </w:pPr>
    </w:p>
    <w:p w:rsidR="002E5821" w:rsidRDefault="002E5821" w:rsidP="00656C1A">
      <w:pPr>
        <w:spacing w:line="120" w:lineRule="atLeast"/>
        <w:jc w:val="center"/>
        <w:rPr>
          <w:sz w:val="10"/>
          <w:szCs w:val="24"/>
        </w:rPr>
      </w:pPr>
    </w:p>
    <w:p w:rsidR="002E5821" w:rsidRPr="005541F0" w:rsidRDefault="002E58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5821" w:rsidRPr="005541F0" w:rsidRDefault="002E582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E5821" w:rsidRPr="005649E4" w:rsidRDefault="002E5821" w:rsidP="00656C1A">
      <w:pPr>
        <w:spacing w:line="120" w:lineRule="atLeast"/>
        <w:jc w:val="center"/>
        <w:rPr>
          <w:sz w:val="18"/>
          <w:szCs w:val="24"/>
        </w:rPr>
      </w:pPr>
    </w:p>
    <w:p w:rsidR="002E5821" w:rsidRPr="001D25B0" w:rsidRDefault="002E582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E5821" w:rsidRPr="005541F0" w:rsidRDefault="002E5821" w:rsidP="00656C1A">
      <w:pPr>
        <w:spacing w:line="120" w:lineRule="atLeast"/>
        <w:jc w:val="center"/>
        <w:rPr>
          <w:sz w:val="18"/>
          <w:szCs w:val="24"/>
        </w:rPr>
      </w:pPr>
    </w:p>
    <w:p w:rsidR="002E5821" w:rsidRPr="005541F0" w:rsidRDefault="002E5821" w:rsidP="00656C1A">
      <w:pPr>
        <w:spacing w:line="120" w:lineRule="atLeast"/>
        <w:jc w:val="center"/>
        <w:rPr>
          <w:sz w:val="20"/>
          <w:szCs w:val="24"/>
        </w:rPr>
      </w:pPr>
    </w:p>
    <w:p w:rsidR="002E5821" w:rsidRPr="001D25B0" w:rsidRDefault="002E582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E5821" w:rsidRDefault="002E5821" w:rsidP="00656C1A">
      <w:pPr>
        <w:spacing w:line="120" w:lineRule="atLeast"/>
        <w:jc w:val="center"/>
        <w:rPr>
          <w:sz w:val="30"/>
          <w:szCs w:val="24"/>
        </w:rPr>
      </w:pPr>
    </w:p>
    <w:p w:rsidR="002E5821" w:rsidRPr="00656C1A" w:rsidRDefault="002E582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E582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E5821" w:rsidRPr="00F8214F" w:rsidRDefault="002E58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E5821" w:rsidRPr="00F8214F" w:rsidRDefault="00683E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E5821" w:rsidRPr="00F8214F" w:rsidRDefault="002E582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E5821" w:rsidRPr="00F8214F" w:rsidRDefault="00683E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E5821" w:rsidRPr="00A63FB0" w:rsidRDefault="002E582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E5821" w:rsidRPr="00A3761A" w:rsidRDefault="00683E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E5821" w:rsidRPr="00F8214F" w:rsidRDefault="002E582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E5821" w:rsidRPr="00F8214F" w:rsidRDefault="002E582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E5821" w:rsidRPr="00AB4194" w:rsidRDefault="002E582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E5821" w:rsidRPr="00F8214F" w:rsidRDefault="00683E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</w:t>
            </w:r>
          </w:p>
        </w:tc>
      </w:tr>
    </w:tbl>
    <w:p w:rsidR="002E5821" w:rsidRPr="00C725A6" w:rsidRDefault="002E5821" w:rsidP="00C725A6">
      <w:pPr>
        <w:rPr>
          <w:rFonts w:cs="Times New Roman"/>
          <w:szCs w:val="28"/>
        </w:rPr>
      </w:pPr>
    </w:p>
    <w:p w:rsidR="002E5821" w:rsidRPr="002E5821" w:rsidRDefault="002E5821" w:rsidP="002E582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2E5821" w:rsidRPr="002E5821" w:rsidRDefault="002E5821" w:rsidP="002E582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2E5821" w:rsidRPr="002E5821" w:rsidRDefault="002E5821" w:rsidP="002E582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>микрорайона 26 (многоэтажная часть)</w:t>
      </w:r>
    </w:p>
    <w:p w:rsidR="002E5821" w:rsidRPr="002E5821" w:rsidRDefault="002E5821" w:rsidP="002E582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>города Сургута</w:t>
      </w:r>
    </w:p>
    <w:p w:rsidR="002E5821" w:rsidRDefault="002E5821" w:rsidP="002E5821">
      <w:pPr>
        <w:outlineLvl w:val="0"/>
        <w:rPr>
          <w:rFonts w:eastAsia="Times New Roman" w:cs="Times New Roman"/>
          <w:szCs w:val="28"/>
          <w:lang w:eastAsia="ru-RU"/>
        </w:rPr>
      </w:pPr>
    </w:p>
    <w:p w:rsidR="002E5821" w:rsidRDefault="002E5821" w:rsidP="002E5821">
      <w:pPr>
        <w:outlineLvl w:val="0"/>
        <w:rPr>
          <w:rFonts w:eastAsia="Times New Roman" w:cs="Times New Roman"/>
          <w:szCs w:val="28"/>
          <w:lang w:eastAsia="ru-RU"/>
        </w:rPr>
      </w:pPr>
    </w:p>
    <w:p w:rsidR="002E5821" w:rsidRDefault="002E5821" w:rsidP="002E5821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2E5821" w:rsidRDefault="002E5821" w:rsidP="002E5821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по проекту межевания территории </w:t>
      </w:r>
      <w:r w:rsidRPr="002E5821">
        <w:rPr>
          <w:rFonts w:eastAsia="Times New Roman" w:cs="Times New Roman"/>
          <w:szCs w:val="28"/>
          <w:lang w:eastAsia="ru-RU"/>
        </w:rPr>
        <w:t>микрорайона 26 (многоэтажная часть)</w:t>
      </w:r>
      <w:r>
        <w:rPr>
          <w:rFonts w:eastAsia="Times New Roman" w:cs="Times New Roman"/>
          <w:szCs w:val="28"/>
          <w:lang w:eastAsia="ru-RU"/>
        </w:rPr>
        <w:t xml:space="preserve"> города Сургута.</w:t>
      </w:r>
    </w:p>
    <w:p w:rsidR="002E5821" w:rsidRDefault="002E5821" w:rsidP="002E58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Провести публичные слушания 11.04.2018 в 19.30 </w:t>
      </w:r>
      <w:r w:rsidR="00D73C83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  <w:r w:rsidR="00D73C83" w:rsidRPr="002E5821">
        <w:rPr>
          <w:rFonts w:eastAsia="Times New Roman" w:cs="Times New Roman"/>
          <w:szCs w:val="28"/>
          <w:lang w:eastAsia="ru-RU"/>
        </w:rPr>
        <w:t>микрорайона 26 (многоэтажная часть)</w:t>
      </w:r>
      <w:r w:rsidR="00D73C83">
        <w:rPr>
          <w:rFonts w:eastAsia="Times New Roman" w:cs="Times New Roman"/>
          <w:szCs w:val="28"/>
          <w:lang w:eastAsia="ru-RU"/>
        </w:rPr>
        <w:t xml:space="preserve"> города Сургута </w:t>
      </w:r>
      <w:r>
        <w:rPr>
          <w:rFonts w:eastAsia="Times New Roman" w:cs="Times New Roman"/>
          <w:szCs w:val="28"/>
          <w:lang w:eastAsia="ru-RU"/>
        </w:rPr>
        <w:t xml:space="preserve">в зале </w:t>
      </w:r>
      <w:r w:rsidR="00D73C83">
        <w:rPr>
          <w:rFonts w:eastAsia="Times New Roman" w:cs="Times New Roman"/>
          <w:szCs w:val="28"/>
          <w:lang w:eastAsia="ru-RU"/>
        </w:rPr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 xml:space="preserve">заседаний, расположенном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D73C83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2E5821" w:rsidRDefault="002E5821" w:rsidP="002E58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2E5821" w:rsidRDefault="002E5821" w:rsidP="002E58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2E5821" w:rsidRDefault="002E5821" w:rsidP="002E58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</w:t>
      </w:r>
      <w:r w:rsidR="009C699B">
        <w:rPr>
          <w:rFonts w:eastAsia="Times New Roman" w:cs="Times New Roman"/>
          <w:szCs w:val="28"/>
          <w:lang w:eastAsia="ru-RU"/>
        </w:rPr>
        <w:t>ны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2E5821" w:rsidRDefault="002E5821" w:rsidP="002E58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2E5821" w:rsidRDefault="002E5821" w:rsidP="002E58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2E5821" w:rsidRPr="00D73C83" w:rsidRDefault="002E5821" w:rsidP="002E5821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D73C83" w:rsidRPr="00D73C83" w:rsidRDefault="00D73C83" w:rsidP="002E5821">
      <w:pPr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E5821" w:rsidRDefault="002E5821" w:rsidP="002E582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D73C83" w:rsidRDefault="002E5821" w:rsidP="002E582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D73C83" w:rsidRPr="002E5821" w:rsidRDefault="00D73C83" w:rsidP="002E5821"/>
    <w:sectPr w:rsidR="00D73C83" w:rsidRPr="002E5821" w:rsidSect="00D73C8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1"/>
    <w:rsid w:val="002E5821"/>
    <w:rsid w:val="00683E67"/>
    <w:rsid w:val="007560C1"/>
    <w:rsid w:val="007703BC"/>
    <w:rsid w:val="009C699B"/>
    <w:rsid w:val="00A5590F"/>
    <w:rsid w:val="00D73C83"/>
    <w:rsid w:val="00D80BB2"/>
    <w:rsid w:val="00E4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4ED142-C7D5-4EFD-841B-0A5133AC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2018-03-21T07:10:00Z</cp:lastPrinted>
  <dcterms:created xsi:type="dcterms:W3CDTF">2018-03-23T06:19:00Z</dcterms:created>
  <dcterms:modified xsi:type="dcterms:W3CDTF">2018-03-23T06:20:00Z</dcterms:modified>
</cp:coreProperties>
</file>