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78D" w:rsidRDefault="001D778D" w:rsidP="00656C1A">
      <w:pPr>
        <w:spacing w:line="120" w:lineRule="atLeast"/>
        <w:jc w:val="center"/>
        <w:rPr>
          <w:sz w:val="24"/>
          <w:szCs w:val="24"/>
        </w:rPr>
      </w:pPr>
    </w:p>
    <w:p w:rsidR="001D778D" w:rsidRDefault="001D778D" w:rsidP="00656C1A">
      <w:pPr>
        <w:spacing w:line="120" w:lineRule="atLeast"/>
        <w:jc w:val="center"/>
        <w:rPr>
          <w:sz w:val="24"/>
          <w:szCs w:val="24"/>
        </w:rPr>
      </w:pPr>
    </w:p>
    <w:p w:rsidR="001D778D" w:rsidRPr="00852378" w:rsidRDefault="001D778D" w:rsidP="00656C1A">
      <w:pPr>
        <w:spacing w:line="120" w:lineRule="atLeast"/>
        <w:jc w:val="center"/>
        <w:rPr>
          <w:sz w:val="10"/>
          <w:szCs w:val="10"/>
        </w:rPr>
      </w:pPr>
    </w:p>
    <w:p w:rsidR="001D778D" w:rsidRDefault="001D778D" w:rsidP="00656C1A">
      <w:pPr>
        <w:spacing w:line="120" w:lineRule="atLeast"/>
        <w:jc w:val="center"/>
        <w:rPr>
          <w:sz w:val="10"/>
          <w:szCs w:val="24"/>
        </w:rPr>
      </w:pPr>
    </w:p>
    <w:p w:rsidR="001D778D" w:rsidRPr="005541F0" w:rsidRDefault="001D778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D778D" w:rsidRPr="005541F0" w:rsidRDefault="001D778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D778D" w:rsidRPr="005649E4" w:rsidRDefault="001D778D" w:rsidP="00656C1A">
      <w:pPr>
        <w:spacing w:line="120" w:lineRule="atLeast"/>
        <w:jc w:val="center"/>
        <w:rPr>
          <w:sz w:val="18"/>
          <w:szCs w:val="24"/>
        </w:rPr>
      </w:pPr>
    </w:p>
    <w:p w:rsidR="001D778D" w:rsidRPr="001D25B0" w:rsidRDefault="001D778D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1D778D" w:rsidRPr="005541F0" w:rsidRDefault="001D778D" w:rsidP="00656C1A">
      <w:pPr>
        <w:spacing w:line="120" w:lineRule="atLeast"/>
        <w:jc w:val="center"/>
        <w:rPr>
          <w:sz w:val="18"/>
          <w:szCs w:val="24"/>
        </w:rPr>
      </w:pPr>
    </w:p>
    <w:p w:rsidR="001D778D" w:rsidRPr="005541F0" w:rsidRDefault="001D778D" w:rsidP="00656C1A">
      <w:pPr>
        <w:spacing w:line="120" w:lineRule="atLeast"/>
        <w:jc w:val="center"/>
        <w:rPr>
          <w:sz w:val="20"/>
          <w:szCs w:val="24"/>
        </w:rPr>
      </w:pPr>
    </w:p>
    <w:p w:rsidR="001D778D" w:rsidRPr="001D25B0" w:rsidRDefault="001D778D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1D778D" w:rsidRDefault="001D778D" w:rsidP="00656C1A">
      <w:pPr>
        <w:spacing w:line="120" w:lineRule="atLeast"/>
        <w:jc w:val="center"/>
        <w:rPr>
          <w:sz w:val="30"/>
          <w:szCs w:val="24"/>
        </w:rPr>
      </w:pPr>
    </w:p>
    <w:p w:rsidR="001D778D" w:rsidRPr="00656C1A" w:rsidRDefault="001D778D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1D778D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D778D" w:rsidRPr="00F8214F" w:rsidRDefault="001D778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1D778D" w:rsidRPr="00F8214F" w:rsidRDefault="004572C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D778D" w:rsidRPr="00F8214F" w:rsidRDefault="001D778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1D778D" w:rsidRPr="00F8214F" w:rsidRDefault="004572C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1D778D" w:rsidRPr="00A63FB0" w:rsidRDefault="001D778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1D778D" w:rsidRPr="00A3761A" w:rsidRDefault="004572C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1D778D" w:rsidRPr="00F8214F" w:rsidRDefault="001D778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1D778D" w:rsidRPr="00F8214F" w:rsidRDefault="001D778D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1D778D" w:rsidRPr="00AB4194" w:rsidRDefault="001D778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1D778D" w:rsidRPr="00F8214F" w:rsidRDefault="004572C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132</w:t>
            </w:r>
          </w:p>
        </w:tc>
      </w:tr>
    </w:tbl>
    <w:p w:rsidR="001D778D" w:rsidRPr="00C725A6" w:rsidRDefault="001D778D" w:rsidP="00C725A6">
      <w:pPr>
        <w:rPr>
          <w:rFonts w:cs="Times New Roman"/>
          <w:szCs w:val="28"/>
        </w:rPr>
      </w:pPr>
    </w:p>
    <w:p w:rsidR="001D778D" w:rsidRDefault="001D778D" w:rsidP="001D778D">
      <w:r>
        <w:t xml:space="preserve">О назначении </w:t>
      </w:r>
    </w:p>
    <w:p w:rsidR="001D778D" w:rsidRDefault="001D778D" w:rsidP="001D778D">
      <w:r>
        <w:t xml:space="preserve">публичных слушаний </w:t>
      </w:r>
    </w:p>
    <w:p w:rsidR="001D778D" w:rsidRDefault="001D778D" w:rsidP="001D778D">
      <w:pPr>
        <w:ind w:right="175"/>
        <w:jc w:val="both"/>
      </w:pPr>
    </w:p>
    <w:p w:rsidR="001D778D" w:rsidRDefault="001D778D" w:rsidP="001D778D">
      <w:pPr>
        <w:ind w:right="175"/>
        <w:jc w:val="both"/>
      </w:pPr>
    </w:p>
    <w:p w:rsidR="001D778D" w:rsidRPr="00206EF9" w:rsidRDefault="001D778D" w:rsidP="001D778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06EF9">
        <w:rPr>
          <w:rFonts w:ascii="Times New Roman" w:hAnsi="Times New Roman"/>
          <w:sz w:val="28"/>
          <w:szCs w:val="28"/>
        </w:rPr>
        <w:t>В соответствии со ст.33 Градостроительного кодекса Российской Феде</w:t>
      </w:r>
      <w:r w:rsidR="00F35A10">
        <w:rPr>
          <w:rFonts w:ascii="Times New Roman" w:hAnsi="Times New Roman"/>
          <w:sz w:val="28"/>
          <w:szCs w:val="28"/>
        </w:rPr>
        <w:t xml:space="preserve">-               </w:t>
      </w:r>
      <w:r w:rsidRPr="00206EF9">
        <w:rPr>
          <w:rFonts w:ascii="Times New Roman" w:hAnsi="Times New Roman"/>
          <w:sz w:val="28"/>
          <w:szCs w:val="28"/>
        </w:rPr>
        <w:t>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206EF9">
        <w:rPr>
          <w:rFonts w:ascii="Times New Roman" w:hAnsi="Times New Roman"/>
          <w:sz w:val="28"/>
          <w:szCs w:val="28"/>
          <w:lang w:val="en-US"/>
        </w:rPr>
        <w:t>VI</w:t>
      </w:r>
      <w:r w:rsidRPr="00206EF9">
        <w:rPr>
          <w:rFonts w:ascii="Times New Roman" w:hAnsi="Times New Roman"/>
          <w:sz w:val="28"/>
          <w:szCs w:val="28"/>
        </w:rPr>
        <w:t xml:space="preserve"> ДГ «Об утверждении Порядка организации и проведения публичных слушаний в городе Сургуте», распоряжением Администрации города от </w:t>
      </w:r>
      <w:r>
        <w:rPr>
          <w:rFonts w:ascii="Times New Roman" w:hAnsi="Times New Roman"/>
          <w:sz w:val="28"/>
          <w:szCs w:val="28"/>
        </w:rPr>
        <w:t>11</w:t>
      </w:r>
      <w:r w:rsidRPr="00206EF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206EF9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1125</w:t>
      </w:r>
      <w:r w:rsidRPr="00206EF9">
        <w:rPr>
          <w:rFonts w:ascii="Times New Roman" w:hAnsi="Times New Roman"/>
          <w:sz w:val="28"/>
          <w:szCs w:val="28"/>
        </w:rPr>
        <w:t xml:space="preserve"> «О подготовке изменений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206EF9">
        <w:rPr>
          <w:rFonts w:ascii="Times New Roman" w:hAnsi="Times New Roman"/>
          <w:sz w:val="28"/>
          <w:szCs w:val="28"/>
        </w:rPr>
        <w:t xml:space="preserve">в Правила землепользования и застройки на территории города Сургута»,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206EF9">
        <w:rPr>
          <w:rFonts w:ascii="Times New Roman" w:hAnsi="Times New Roman"/>
          <w:sz w:val="28"/>
          <w:szCs w:val="28"/>
        </w:rPr>
        <w:t xml:space="preserve">учитывая заявление гражданина </w:t>
      </w:r>
      <w:r>
        <w:rPr>
          <w:rFonts w:ascii="Times New Roman" w:hAnsi="Times New Roman"/>
          <w:sz w:val="28"/>
          <w:szCs w:val="28"/>
        </w:rPr>
        <w:t>Махбузова Мирзохида Кахрамонжоновича</w:t>
      </w:r>
      <w:r w:rsidRPr="00206EF9">
        <w:rPr>
          <w:rFonts w:ascii="Times New Roman" w:hAnsi="Times New Roman"/>
          <w:sz w:val="28"/>
          <w:szCs w:val="28"/>
        </w:rPr>
        <w:t>:</w:t>
      </w:r>
    </w:p>
    <w:p w:rsidR="001D778D" w:rsidRPr="00D558CF" w:rsidRDefault="001D778D" w:rsidP="001D778D">
      <w:pPr>
        <w:pStyle w:val="a7"/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06EF9">
        <w:rPr>
          <w:rFonts w:ascii="Times New Roman" w:hAnsi="Times New Roman"/>
          <w:sz w:val="28"/>
          <w:szCs w:val="28"/>
        </w:rPr>
        <w:t xml:space="preserve">1. Назначить публичные слушания на </w:t>
      </w:r>
      <w:r>
        <w:rPr>
          <w:rFonts w:ascii="Times New Roman" w:hAnsi="Times New Roman"/>
          <w:sz w:val="28"/>
          <w:szCs w:val="28"/>
        </w:rPr>
        <w:t>11</w:t>
      </w:r>
      <w:r w:rsidRPr="00206E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206EF9">
        <w:rPr>
          <w:rFonts w:ascii="Times New Roman" w:hAnsi="Times New Roman"/>
          <w:sz w:val="28"/>
          <w:szCs w:val="28"/>
        </w:rPr>
        <w:t xml:space="preserve">.2018 по проекту о внесении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6EF9">
        <w:rPr>
          <w:rFonts w:ascii="Times New Roman" w:hAnsi="Times New Roman"/>
          <w:sz w:val="28"/>
          <w:szCs w:val="28"/>
        </w:rPr>
        <w:t xml:space="preserve">изменений в Правила землепользования и застройки на территории города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06EF9">
        <w:rPr>
          <w:rFonts w:ascii="Times New Roman" w:hAnsi="Times New Roman"/>
          <w:sz w:val="28"/>
          <w:szCs w:val="28"/>
        </w:rPr>
        <w:t>Сургута, утвержденные решением городской Думы от 28.06.2005 № 475-III ГД, а именно в раздел III «Карта градостроительного зонирования» в части изме</w:t>
      </w:r>
      <w:r>
        <w:rPr>
          <w:rFonts w:ascii="Times New Roman" w:hAnsi="Times New Roman"/>
          <w:sz w:val="28"/>
          <w:szCs w:val="28"/>
        </w:rPr>
        <w:t xml:space="preserve">-          </w:t>
      </w:r>
      <w:r w:rsidRPr="00206EF9">
        <w:rPr>
          <w:rFonts w:ascii="Times New Roman" w:hAnsi="Times New Roman"/>
          <w:sz w:val="28"/>
          <w:szCs w:val="28"/>
        </w:rPr>
        <w:t xml:space="preserve">нения границ территориальных зон: </w:t>
      </w:r>
      <w:r w:rsidRPr="00D558CF">
        <w:rPr>
          <w:rFonts w:ascii="Times New Roman" w:hAnsi="Times New Roman"/>
          <w:sz w:val="28"/>
          <w:szCs w:val="28"/>
        </w:rPr>
        <w:t xml:space="preserve">П.2 в результате уменьшения, ОД.3 в результате выделения на земельном участке с кадастровым номером 86:10:0101024:33, расположенном по адресу: город Сургут, Нефтеюганское шоссе, 27/1, в связи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D558CF">
        <w:rPr>
          <w:rFonts w:ascii="Times New Roman" w:hAnsi="Times New Roman"/>
          <w:sz w:val="28"/>
          <w:szCs w:val="28"/>
        </w:rPr>
        <w:t>со строительством объекта общественного питания.</w:t>
      </w:r>
    </w:p>
    <w:p w:rsidR="001D778D" w:rsidRPr="00DE323C" w:rsidRDefault="001D778D" w:rsidP="001D778D">
      <w:pPr>
        <w:pStyle w:val="a7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‒ зал заседаний, расположенный на первом этаже административного здания по адресу: город Сургут, улица Восход, дом 4, время начала публичных слушаний ‒ 18.00. </w:t>
      </w:r>
    </w:p>
    <w:p w:rsidR="001D778D" w:rsidRPr="00590A21" w:rsidRDefault="001D778D" w:rsidP="001D778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2. Установить, что публичные слушания проводятся в форме общест</w:t>
      </w:r>
      <w:r>
        <w:rPr>
          <w:rFonts w:ascii="Times New Roman" w:hAnsi="Times New Roman"/>
          <w:sz w:val="28"/>
          <w:szCs w:val="28"/>
        </w:rPr>
        <w:t xml:space="preserve">-           </w:t>
      </w:r>
      <w:r w:rsidRPr="00590A21">
        <w:rPr>
          <w:rFonts w:ascii="Times New Roman" w:hAnsi="Times New Roman"/>
          <w:sz w:val="28"/>
          <w:szCs w:val="28"/>
        </w:rPr>
        <w:t>венных слушаний в виде заседания комиссии по градостроительному зониро</w:t>
      </w:r>
      <w:r>
        <w:rPr>
          <w:rFonts w:ascii="Times New Roman" w:hAnsi="Times New Roman"/>
          <w:sz w:val="28"/>
          <w:szCs w:val="28"/>
        </w:rPr>
        <w:t xml:space="preserve">-            </w:t>
      </w:r>
      <w:r w:rsidRPr="00590A21">
        <w:rPr>
          <w:rFonts w:ascii="Times New Roman" w:hAnsi="Times New Roman"/>
          <w:sz w:val="28"/>
          <w:szCs w:val="28"/>
        </w:rPr>
        <w:t>ванию с участием заинтересованных лиц и жителей города.</w:t>
      </w:r>
    </w:p>
    <w:p w:rsidR="001D778D" w:rsidRPr="00590A21" w:rsidRDefault="001D778D" w:rsidP="001D778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3. Назначить органом, уполномоченным на проведение публичных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590A21">
        <w:rPr>
          <w:rFonts w:ascii="Times New Roman" w:hAnsi="Times New Roman"/>
          <w:sz w:val="28"/>
          <w:szCs w:val="28"/>
        </w:rPr>
        <w:t>слушаний, комиссию по градостроительному зонированию.</w:t>
      </w:r>
    </w:p>
    <w:p w:rsidR="001D778D" w:rsidRPr="00590A21" w:rsidRDefault="001D778D" w:rsidP="001D778D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4. Установить, что у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590A21">
        <w:rPr>
          <w:rFonts w:ascii="Times New Roman" w:hAnsi="Times New Roman"/>
          <w:color w:val="000000"/>
          <w:sz w:val="28"/>
          <w:szCs w:val="28"/>
        </w:rPr>
        <w:lastRenderedPageBreak/>
        <w:t>в пункте 1,</w:t>
      </w:r>
      <w:r w:rsidRPr="00590A21"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bCs/>
          <w:sz w:val="28"/>
          <w:szCs w:val="28"/>
        </w:rPr>
        <w:t>возможно по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52-82-55, 52-82-66.</w:t>
      </w:r>
    </w:p>
    <w:p w:rsidR="001D778D" w:rsidRPr="00590A21" w:rsidRDefault="001D778D" w:rsidP="001D778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5. Управлению </w:t>
      </w:r>
      <w:r>
        <w:rPr>
          <w:rFonts w:ascii="Times New Roman" w:hAnsi="Times New Roman"/>
          <w:sz w:val="28"/>
          <w:szCs w:val="28"/>
        </w:rPr>
        <w:t>документационного и информационного обеспечения</w:t>
      </w:r>
      <w:r w:rsidRPr="00590A21">
        <w:rPr>
          <w:rFonts w:ascii="Times New Roman" w:hAnsi="Times New Roman"/>
          <w:sz w:val="28"/>
          <w:szCs w:val="28"/>
        </w:rPr>
        <w:t xml:space="preserve"> опубликовать настоящее постановление одновременно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sz w:val="28"/>
          <w:szCs w:val="28"/>
        </w:rPr>
        <w:t>с сообщением о назна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90A21">
        <w:rPr>
          <w:rFonts w:ascii="Times New Roman" w:hAnsi="Times New Roman"/>
          <w:sz w:val="28"/>
          <w:szCs w:val="28"/>
        </w:rPr>
        <w:t xml:space="preserve">чении публичных слушаний в средствах массовой информации и разместить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590A21">
        <w:rPr>
          <w:rFonts w:ascii="Times New Roman" w:hAnsi="Times New Roman"/>
          <w:sz w:val="28"/>
          <w:szCs w:val="28"/>
        </w:rPr>
        <w:t>на официальном портале Администрации 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sz w:val="28"/>
          <w:szCs w:val="28"/>
        </w:rPr>
        <w:t>в срок не позднее чем за два месяца до начала проведения публичных слушаний.</w:t>
      </w:r>
    </w:p>
    <w:p w:rsidR="001D778D" w:rsidRPr="00590A21" w:rsidRDefault="001D778D" w:rsidP="001D778D">
      <w:pPr>
        <w:ind w:firstLine="709"/>
        <w:jc w:val="both"/>
        <w:rPr>
          <w:rFonts w:eastAsia="Calibri"/>
          <w:b/>
          <w:bCs/>
          <w:szCs w:val="28"/>
        </w:rPr>
      </w:pPr>
      <w:r w:rsidRPr="00590A21">
        <w:rPr>
          <w:szCs w:val="28"/>
        </w:rPr>
        <w:t xml:space="preserve">6. </w:t>
      </w:r>
      <w:r w:rsidRPr="00590A21">
        <w:rPr>
          <w:rFonts w:eastAsia="Calibri"/>
          <w:szCs w:val="28"/>
        </w:rPr>
        <w:t>Контроль за выполнением постанов</w:t>
      </w:r>
      <w:r>
        <w:rPr>
          <w:rFonts w:eastAsia="Calibri"/>
          <w:szCs w:val="28"/>
        </w:rPr>
        <w:t>ления возложить на заместителя Г</w:t>
      </w:r>
      <w:r w:rsidRPr="00590A21">
        <w:rPr>
          <w:rFonts w:eastAsia="Calibri"/>
          <w:szCs w:val="28"/>
        </w:rPr>
        <w:t>лавы города Меркулова Р.Е.</w:t>
      </w:r>
    </w:p>
    <w:p w:rsidR="001D778D" w:rsidRDefault="001D778D" w:rsidP="001D778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778D" w:rsidRDefault="001D778D" w:rsidP="001D778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D778D" w:rsidRPr="00444F84" w:rsidRDefault="001D778D" w:rsidP="001D778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D778D" w:rsidRPr="00DE3760" w:rsidRDefault="001D778D" w:rsidP="001D778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В.Н. Шувалов</w:t>
      </w:r>
    </w:p>
    <w:p w:rsidR="00A0383F" w:rsidRPr="001D778D" w:rsidRDefault="00A0383F" w:rsidP="001D778D"/>
    <w:sectPr w:rsidR="00A0383F" w:rsidRPr="001D778D" w:rsidSect="001D778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895" w:rsidRDefault="00461895">
      <w:r>
        <w:separator/>
      </w:r>
    </w:p>
  </w:endnote>
  <w:endnote w:type="continuationSeparator" w:id="0">
    <w:p w:rsidR="00461895" w:rsidRDefault="0046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895" w:rsidRDefault="00461895">
      <w:r>
        <w:separator/>
      </w:r>
    </w:p>
  </w:footnote>
  <w:footnote w:type="continuationSeparator" w:id="0">
    <w:p w:rsidR="00461895" w:rsidRDefault="00461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AB0D54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572C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4572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8D"/>
    <w:rsid w:val="001D778D"/>
    <w:rsid w:val="0023539B"/>
    <w:rsid w:val="004572C8"/>
    <w:rsid w:val="00461895"/>
    <w:rsid w:val="008A2E17"/>
    <w:rsid w:val="00A0383F"/>
    <w:rsid w:val="00A34E2C"/>
    <w:rsid w:val="00AB0D54"/>
    <w:rsid w:val="00E92CD7"/>
    <w:rsid w:val="00F3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AEB8246-93E8-4F06-AC21-97DB10BC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D77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D778D"/>
    <w:rPr>
      <w:rFonts w:ascii="Times New Roman" w:hAnsi="Times New Roman"/>
      <w:sz w:val="28"/>
    </w:rPr>
  </w:style>
  <w:style w:type="character" w:styleId="a6">
    <w:name w:val="page number"/>
    <w:basedOn w:val="a0"/>
    <w:rsid w:val="001D778D"/>
  </w:style>
  <w:style w:type="paragraph" w:styleId="a7">
    <w:name w:val="No Spacing"/>
    <w:link w:val="a8"/>
    <w:qFormat/>
    <w:rsid w:val="001D77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1D778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2018-07-25T05:28:00Z</cp:lastPrinted>
  <dcterms:created xsi:type="dcterms:W3CDTF">2018-08-01T04:52:00Z</dcterms:created>
  <dcterms:modified xsi:type="dcterms:W3CDTF">2018-08-01T04:52:00Z</dcterms:modified>
</cp:coreProperties>
</file>