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FE6" w:rsidRDefault="00DC7FE6" w:rsidP="00656C1A">
      <w:pPr>
        <w:spacing w:line="120" w:lineRule="atLeast"/>
        <w:jc w:val="center"/>
        <w:rPr>
          <w:sz w:val="24"/>
          <w:szCs w:val="24"/>
        </w:rPr>
      </w:pPr>
    </w:p>
    <w:p w:rsidR="00DC7FE6" w:rsidRDefault="00DC7FE6" w:rsidP="00656C1A">
      <w:pPr>
        <w:spacing w:line="120" w:lineRule="atLeast"/>
        <w:jc w:val="center"/>
        <w:rPr>
          <w:sz w:val="24"/>
          <w:szCs w:val="24"/>
        </w:rPr>
      </w:pPr>
    </w:p>
    <w:p w:rsidR="00DC7FE6" w:rsidRPr="00852378" w:rsidRDefault="00DC7FE6" w:rsidP="00656C1A">
      <w:pPr>
        <w:spacing w:line="120" w:lineRule="atLeast"/>
        <w:jc w:val="center"/>
        <w:rPr>
          <w:sz w:val="10"/>
          <w:szCs w:val="10"/>
        </w:rPr>
      </w:pPr>
    </w:p>
    <w:p w:rsidR="00DC7FE6" w:rsidRDefault="00DC7FE6" w:rsidP="00656C1A">
      <w:pPr>
        <w:spacing w:line="120" w:lineRule="atLeast"/>
        <w:jc w:val="center"/>
        <w:rPr>
          <w:sz w:val="10"/>
          <w:szCs w:val="24"/>
        </w:rPr>
      </w:pPr>
    </w:p>
    <w:p w:rsidR="00DC7FE6" w:rsidRPr="005541F0" w:rsidRDefault="00DC7F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C7FE6" w:rsidRPr="005541F0" w:rsidRDefault="00DC7FE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C7FE6" w:rsidRPr="005649E4" w:rsidRDefault="00DC7FE6" w:rsidP="00656C1A">
      <w:pPr>
        <w:spacing w:line="120" w:lineRule="atLeast"/>
        <w:jc w:val="center"/>
        <w:rPr>
          <w:sz w:val="18"/>
          <w:szCs w:val="24"/>
        </w:rPr>
      </w:pPr>
    </w:p>
    <w:p w:rsidR="00DC7FE6" w:rsidRPr="001D25B0" w:rsidRDefault="00DC7FE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C7FE6" w:rsidRPr="005541F0" w:rsidRDefault="00DC7FE6" w:rsidP="00656C1A">
      <w:pPr>
        <w:spacing w:line="120" w:lineRule="atLeast"/>
        <w:jc w:val="center"/>
        <w:rPr>
          <w:sz w:val="18"/>
          <w:szCs w:val="24"/>
        </w:rPr>
      </w:pPr>
    </w:p>
    <w:p w:rsidR="00DC7FE6" w:rsidRPr="005541F0" w:rsidRDefault="00DC7FE6" w:rsidP="00656C1A">
      <w:pPr>
        <w:spacing w:line="120" w:lineRule="atLeast"/>
        <w:jc w:val="center"/>
        <w:rPr>
          <w:sz w:val="20"/>
          <w:szCs w:val="24"/>
        </w:rPr>
      </w:pPr>
    </w:p>
    <w:p w:rsidR="00DC7FE6" w:rsidRPr="001D25B0" w:rsidRDefault="00DC7FE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C7FE6" w:rsidRDefault="00DC7FE6" w:rsidP="00656C1A">
      <w:pPr>
        <w:spacing w:line="120" w:lineRule="atLeast"/>
        <w:jc w:val="center"/>
        <w:rPr>
          <w:sz w:val="30"/>
          <w:szCs w:val="24"/>
        </w:rPr>
      </w:pPr>
    </w:p>
    <w:p w:rsidR="00DC7FE6" w:rsidRPr="00656C1A" w:rsidRDefault="00DC7FE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C7FE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C7FE6" w:rsidRPr="00F8214F" w:rsidRDefault="00DC7F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C7FE6" w:rsidRPr="00F8214F" w:rsidRDefault="008B7E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C7FE6" w:rsidRPr="00F8214F" w:rsidRDefault="00DC7FE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C7FE6" w:rsidRPr="00F8214F" w:rsidRDefault="008B7E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C7FE6" w:rsidRPr="00A63FB0" w:rsidRDefault="00DC7FE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C7FE6" w:rsidRPr="00A3761A" w:rsidRDefault="008B7E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C7FE6" w:rsidRPr="00F8214F" w:rsidRDefault="00DC7FE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C7FE6" w:rsidRPr="00F8214F" w:rsidRDefault="00DC7FE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C7FE6" w:rsidRPr="00AB4194" w:rsidRDefault="00DC7FE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C7FE6" w:rsidRPr="00F8214F" w:rsidRDefault="008B7E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</w:t>
            </w:r>
          </w:p>
        </w:tc>
      </w:tr>
    </w:tbl>
    <w:p w:rsidR="00DC7FE6" w:rsidRPr="00C725A6" w:rsidRDefault="00DC7FE6" w:rsidP="00C725A6">
      <w:pPr>
        <w:rPr>
          <w:rFonts w:cs="Times New Roman"/>
          <w:szCs w:val="28"/>
        </w:rPr>
      </w:pPr>
    </w:p>
    <w:p w:rsidR="00DC7FE6" w:rsidRDefault="00DC7FE6" w:rsidP="00DC7FE6">
      <w:r>
        <w:t xml:space="preserve">О назначении </w:t>
      </w:r>
    </w:p>
    <w:p w:rsidR="00DC7FE6" w:rsidRDefault="00DC7FE6" w:rsidP="00DC7FE6">
      <w:r>
        <w:t xml:space="preserve">публичных слушаний </w:t>
      </w:r>
    </w:p>
    <w:p w:rsidR="00DC7FE6" w:rsidRDefault="00DC7FE6" w:rsidP="00DC7FE6">
      <w:pPr>
        <w:ind w:right="175"/>
        <w:jc w:val="both"/>
      </w:pPr>
    </w:p>
    <w:p w:rsidR="00DC7FE6" w:rsidRDefault="00DC7FE6" w:rsidP="00DC7FE6">
      <w:pPr>
        <w:ind w:right="175"/>
        <w:jc w:val="both"/>
      </w:pPr>
    </w:p>
    <w:p w:rsidR="00DC7FE6" w:rsidRPr="008157F4" w:rsidRDefault="00DC7FE6" w:rsidP="00DC7FE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Феде</w:t>
      </w:r>
      <w:r>
        <w:rPr>
          <w:szCs w:val="28"/>
        </w:rPr>
        <w:t xml:space="preserve">-           </w:t>
      </w:r>
      <w:r w:rsidRPr="00444F84">
        <w:rPr>
          <w:szCs w:val="28"/>
        </w:rPr>
        <w:t>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>в городе Сургуте», распоряжением Администрации города от 18.03.2005 № 706 «О проекте правил землепользо</w:t>
      </w:r>
      <w:r w:rsidR="00F75D2F">
        <w:rPr>
          <w:szCs w:val="28"/>
        </w:rPr>
        <w:t xml:space="preserve">-              </w:t>
      </w:r>
      <w:r w:rsidRPr="00461AFF">
        <w:rPr>
          <w:szCs w:val="28"/>
        </w:rPr>
        <w:t>вания и застройки города Сургута</w:t>
      </w:r>
      <w:r w:rsidR="00F75D2F">
        <w:rPr>
          <w:szCs w:val="28"/>
        </w:rPr>
        <w:t xml:space="preserve"> и утверждении состава комиссии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по градостроительному зонированию», </w:t>
      </w:r>
      <w:r>
        <w:rPr>
          <w:szCs w:val="28"/>
        </w:rPr>
        <w:t xml:space="preserve">учитывая заявление общества с ограниченной </w:t>
      </w:r>
      <w:r w:rsidR="00F75D2F">
        <w:rPr>
          <w:szCs w:val="28"/>
        </w:rPr>
        <w:t xml:space="preserve">              </w:t>
      </w:r>
      <w:r>
        <w:rPr>
          <w:szCs w:val="28"/>
        </w:rPr>
        <w:t>ответственностью «Кентавр»</w:t>
      </w:r>
      <w:r w:rsidRPr="008157F4">
        <w:rPr>
          <w:szCs w:val="28"/>
        </w:rPr>
        <w:t>:</w:t>
      </w:r>
    </w:p>
    <w:p w:rsidR="00DC7FE6" w:rsidRDefault="00DC7FE6" w:rsidP="00DC7FE6">
      <w:pPr>
        <w:ind w:firstLine="709"/>
        <w:jc w:val="both"/>
        <w:rPr>
          <w:szCs w:val="28"/>
        </w:rPr>
      </w:pPr>
      <w:r w:rsidRPr="00FC7621">
        <w:rPr>
          <w:szCs w:val="28"/>
        </w:rPr>
        <w:t xml:space="preserve">1. Назначить публичные слушания на </w:t>
      </w:r>
      <w:r>
        <w:rPr>
          <w:szCs w:val="28"/>
        </w:rPr>
        <w:t>08</w:t>
      </w:r>
      <w:r w:rsidRPr="00FC7621">
        <w:rPr>
          <w:szCs w:val="28"/>
        </w:rPr>
        <w:t>.</w:t>
      </w:r>
      <w:r>
        <w:rPr>
          <w:szCs w:val="28"/>
        </w:rPr>
        <w:t>11</w:t>
      </w:r>
      <w:r w:rsidRPr="00FC7621">
        <w:rPr>
          <w:szCs w:val="28"/>
        </w:rPr>
        <w:t xml:space="preserve">.2018 по вопросу </w:t>
      </w:r>
      <w:r>
        <w:rPr>
          <w:szCs w:val="28"/>
        </w:rPr>
        <w:t>предостав-        ления разрешения на условно разрешенный вид использования земельного участка с кадастровым номером 86:10:0101025:42</w:t>
      </w:r>
      <w:r w:rsidRPr="006D4767">
        <w:rPr>
          <w:szCs w:val="28"/>
        </w:rPr>
        <w:t>,</w:t>
      </w:r>
      <w:r>
        <w:rPr>
          <w:szCs w:val="28"/>
        </w:rPr>
        <w:t xml:space="preserve"> расположенного по адресу: город Сургут, улица Александра Усольцева, дом 33, территориальная зона ОД.10, условно разрешенный вид – склады. </w:t>
      </w:r>
    </w:p>
    <w:p w:rsidR="00DC7FE6" w:rsidRDefault="00DC7FE6" w:rsidP="00DC7FE6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‒ зал заседаний, расположенный на первом этаже                     административного здания по адресу: город Сургут, улица Восход, дом 4</w:t>
      </w:r>
      <w:r w:rsidR="00F75D2F">
        <w:rPr>
          <w:rFonts w:ascii="Times New Roman" w:hAnsi="Times New Roman"/>
          <w:sz w:val="28"/>
          <w:szCs w:val="28"/>
        </w:rPr>
        <w:t>.                      В</w:t>
      </w:r>
      <w:r>
        <w:rPr>
          <w:rFonts w:ascii="Times New Roman" w:hAnsi="Times New Roman"/>
          <w:sz w:val="28"/>
          <w:szCs w:val="28"/>
        </w:rPr>
        <w:t xml:space="preserve">ремя начала публичных слушаний ‒ 18.00. </w:t>
      </w:r>
    </w:p>
    <w:p w:rsidR="00DC7FE6" w:rsidRPr="006D72DF" w:rsidRDefault="00DC7FE6" w:rsidP="00DC7F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общественных слушаний в виде заседания комиссии по градостроительному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6D72DF">
        <w:rPr>
          <w:rFonts w:ascii="Times New Roman" w:hAnsi="Times New Roman"/>
          <w:sz w:val="28"/>
          <w:szCs w:val="28"/>
        </w:rPr>
        <w:t>зонированию с участием заинтересованных лиц и жителей города.</w:t>
      </w:r>
    </w:p>
    <w:p w:rsidR="00DC7FE6" w:rsidRPr="006D72DF" w:rsidRDefault="00DC7FE6" w:rsidP="00DC7F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DC7FE6" w:rsidRPr="00053CB5" w:rsidRDefault="00DC7FE6" w:rsidP="00DC7FE6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DC7FE6" w:rsidRDefault="00DC7FE6" w:rsidP="00DC7FE6">
      <w:pPr>
        <w:ind w:firstLine="709"/>
        <w:jc w:val="both"/>
        <w:rPr>
          <w:szCs w:val="28"/>
        </w:rPr>
      </w:pPr>
      <w:r w:rsidRPr="00F807B6">
        <w:rPr>
          <w:szCs w:val="28"/>
        </w:rPr>
        <w:lastRenderedPageBreak/>
        <w:t xml:space="preserve">5. </w:t>
      </w:r>
      <w:r>
        <w:rPr>
          <w:szCs w:val="28"/>
        </w:rPr>
        <w:t>Управлению документационного и информационного обеспечения                разместить настоящее постановление на официальном портале Администрации города в срок не позднее чем за 15 дней до начала проведения публичных                       слушаний.</w:t>
      </w:r>
    </w:p>
    <w:p w:rsidR="00DC7FE6" w:rsidRPr="00F807B6" w:rsidRDefault="00DC7FE6" w:rsidP="00DC7FE6">
      <w:pPr>
        <w:ind w:firstLine="709"/>
        <w:jc w:val="both"/>
        <w:rPr>
          <w:sz w:val="36"/>
          <w:szCs w:val="28"/>
        </w:rPr>
      </w:pPr>
      <w:r>
        <w:rPr>
          <w:szCs w:val="28"/>
        </w:rPr>
        <w:t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в срок не позднее чем за 15 дней    до начала проведения публичных слушаний.</w:t>
      </w:r>
    </w:p>
    <w:p w:rsidR="00DC7FE6" w:rsidRPr="003844DD" w:rsidRDefault="00DC7FE6" w:rsidP="00DC7FE6">
      <w:pPr>
        <w:ind w:firstLine="709"/>
        <w:jc w:val="both"/>
        <w:rPr>
          <w:rFonts w:eastAsia="Calibri"/>
          <w:b/>
          <w:bCs/>
          <w:szCs w:val="28"/>
        </w:rPr>
      </w:pPr>
      <w:r w:rsidRPr="0032337C">
        <w:rPr>
          <w:szCs w:val="28"/>
        </w:rPr>
        <w:t xml:space="preserve">7.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DC7FE6" w:rsidRDefault="00DC7FE6" w:rsidP="00DC7F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7FE6" w:rsidRPr="00444F84" w:rsidRDefault="00DC7FE6" w:rsidP="00DC7F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7FE6" w:rsidRDefault="00DC7FE6" w:rsidP="00DC7FE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7FE6" w:rsidRPr="00DE3760" w:rsidRDefault="00DC7FE6" w:rsidP="00DC7FE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A0383F" w:rsidRPr="00DC7FE6" w:rsidRDefault="00A0383F" w:rsidP="00DC7FE6"/>
    <w:sectPr w:rsidR="00A0383F" w:rsidRPr="00DC7FE6" w:rsidSect="00DC7FE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5B" w:rsidRDefault="00B7695B">
      <w:r>
        <w:separator/>
      </w:r>
    </w:p>
  </w:endnote>
  <w:endnote w:type="continuationSeparator" w:id="0">
    <w:p w:rsidR="00B7695B" w:rsidRDefault="00B7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5B" w:rsidRDefault="00B7695B">
      <w:r>
        <w:separator/>
      </w:r>
    </w:p>
  </w:footnote>
  <w:footnote w:type="continuationSeparator" w:id="0">
    <w:p w:rsidR="00B7695B" w:rsidRDefault="00B76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C7A1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B7E2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B7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E6"/>
    <w:rsid w:val="003473A7"/>
    <w:rsid w:val="003A2D65"/>
    <w:rsid w:val="008B7E29"/>
    <w:rsid w:val="00A0383F"/>
    <w:rsid w:val="00A0420D"/>
    <w:rsid w:val="00B7695B"/>
    <w:rsid w:val="00B90439"/>
    <w:rsid w:val="00DC7FE6"/>
    <w:rsid w:val="00E92CD7"/>
    <w:rsid w:val="00EB1187"/>
    <w:rsid w:val="00EC7A19"/>
    <w:rsid w:val="00F7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E343-6DDE-4063-9F20-FF0C158B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C7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7FE6"/>
    <w:rPr>
      <w:rFonts w:ascii="Times New Roman" w:hAnsi="Times New Roman"/>
      <w:sz w:val="28"/>
    </w:rPr>
  </w:style>
  <w:style w:type="character" w:styleId="a6">
    <w:name w:val="page number"/>
    <w:basedOn w:val="a0"/>
    <w:rsid w:val="00DC7FE6"/>
  </w:style>
  <w:style w:type="paragraph" w:styleId="a7">
    <w:name w:val="No Spacing"/>
    <w:link w:val="a8"/>
    <w:qFormat/>
    <w:rsid w:val="00DC7F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C7F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2018-09-11T08:28:00Z</cp:lastPrinted>
  <dcterms:created xsi:type="dcterms:W3CDTF">2018-09-14T04:41:00Z</dcterms:created>
  <dcterms:modified xsi:type="dcterms:W3CDTF">2018-09-14T04:41:00Z</dcterms:modified>
</cp:coreProperties>
</file>