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02" w:rsidRDefault="00253602" w:rsidP="00656C1A">
      <w:pPr>
        <w:spacing w:line="120" w:lineRule="atLeast"/>
        <w:jc w:val="center"/>
        <w:rPr>
          <w:sz w:val="24"/>
          <w:szCs w:val="24"/>
        </w:rPr>
      </w:pPr>
    </w:p>
    <w:p w:rsidR="00253602" w:rsidRDefault="00253602" w:rsidP="00656C1A">
      <w:pPr>
        <w:spacing w:line="120" w:lineRule="atLeast"/>
        <w:jc w:val="center"/>
        <w:rPr>
          <w:sz w:val="24"/>
          <w:szCs w:val="24"/>
        </w:rPr>
      </w:pPr>
    </w:p>
    <w:p w:rsidR="00253602" w:rsidRPr="00852378" w:rsidRDefault="00253602" w:rsidP="00656C1A">
      <w:pPr>
        <w:spacing w:line="120" w:lineRule="atLeast"/>
        <w:jc w:val="center"/>
        <w:rPr>
          <w:sz w:val="10"/>
          <w:szCs w:val="10"/>
        </w:rPr>
      </w:pPr>
    </w:p>
    <w:p w:rsidR="00253602" w:rsidRDefault="00253602" w:rsidP="00656C1A">
      <w:pPr>
        <w:spacing w:line="120" w:lineRule="atLeast"/>
        <w:jc w:val="center"/>
        <w:rPr>
          <w:sz w:val="10"/>
          <w:szCs w:val="24"/>
        </w:rPr>
      </w:pPr>
    </w:p>
    <w:p w:rsidR="00253602" w:rsidRPr="005541F0" w:rsidRDefault="002536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3602" w:rsidRPr="005541F0" w:rsidRDefault="002536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3602" w:rsidRPr="005649E4" w:rsidRDefault="00253602" w:rsidP="00656C1A">
      <w:pPr>
        <w:spacing w:line="120" w:lineRule="atLeast"/>
        <w:jc w:val="center"/>
        <w:rPr>
          <w:sz w:val="18"/>
          <w:szCs w:val="24"/>
        </w:rPr>
      </w:pPr>
    </w:p>
    <w:p w:rsidR="00253602" w:rsidRPr="001D25B0" w:rsidRDefault="0025360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53602" w:rsidRPr="005541F0" w:rsidRDefault="00253602" w:rsidP="00656C1A">
      <w:pPr>
        <w:spacing w:line="120" w:lineRule="atLeast"/>
        <w:jc w:val="center"/>
        <w:rPr>
          <w:sz w:val="18"/>
          <w:szCs w:val="24"/>
        </w:rPr>
      </w:pPr>
    </w:p>
    <w:p w:rsidR="00253602" w:rsidRPr="005541F0" w:rsidRDefault="00253602" w:rsidP="00656C1A">
      <w:pPr>
        <w:spacing w:line="120" w:lineRule="atLeast"/>
        <w:jc w:val="center"/>
        <w:rPr>
          <w:sz w:val="20"/>
          <w:szCs w:val="24"/>
        </w:rPr>
      </w:pPr>
    </w:p>
    <w:p w:rsidR="00253602" w:rsidRPr="001D25B0" w:rsidRDefault="0025360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53602" w:rsidRDefault="00253602" w:rsidP="00656C1A">
      <w:pPr>
        <w:spacing w:line="120" w:lineRule="atLeast"/>
        <w:jc w:val="center"/>
        <w:rPr>
          <w:sz w:val="30"/>
          <w:szCs w:val="24"/>
        </w:rPr>
      </w:pPr>
    </w:p>
    <w:p w:rsidR="00253602" w:rsidRPr="00656C1A" w:rsidRDefault="0025360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5360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3602" w:rsidRPr="00F8214F" w:rsidRDefault="002536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53602" w:rsidRPr="00F8214F" w:rsidRDefault="004952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3602" w:rsidRPr="00F8214F" w:rsidRDefault="002536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53602" w:rsidRPr="00F8214F" w:rsidRDefault="004952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53602" w:rsidRPr="00A63FB0" w:rsidRDefault="002536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53602" w:rsidRPr="00A3761A" w:rsidRDefault="004952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53602" w:rsidRPr="00F8214F" w:rsidRDefault="002536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53602" w:rsidRPr="00F8214F" w:rsidRDefault="0025360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53602" w:rsidRPr="00AB4194" w:rsidRDefault="002536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53602" w:rsidRPr="00F8214F" w:rsidRDefault="004952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253602" w:rsidRPr="00C725A6" w:rsidRDefault="00253602" w:rsidP="00C725A6">
      <w:pPr>
        <w:rPr>
          <w:rFonts w:cs="Times New Roman"/>
          <w:szCs w:val="28"/>
        </w:rPr>
      </w:pPr>
    </w:p>
    <w:p w:rsidR="00253602" w:rsidRPr="00253602" w:rsidRDefault="00253602" w:rsidP="00253602">
      <w:r w:rsidRPr="00253602">
        <w:t xml:space="preserve">О назначении </w:t>
      </w:r>
    </w:p>
    <w:p w:rsidR="00253602" w:rsidRPr="00253602" w:rsidRDefault="00253602" w:rsidP="00253602">
      <w:r w:rsidRPr="00253602">
        <w:t xml:space="preserve">публичных слушаний </w:t>
      </w:r>
    </w:p>
    <w:p w:rsidR="00253602" w:rsidRPr="00253602" w:rsidRDefault="00253602" w:rsidP="00253602">
      <w:pPr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ind w:firstLine="709"/>
        <w:jc w:val="both"/>
      </w:pPr>
      <w:r w:rsidRPr="00253602">
        <w:t>В соответствии с решениями Думы города от 24.03.2017 № 77-</w:t>
      </w:r>
      <w:r w:rsidRPr="00253602">
        <w:rPr>
          <w:lang w:val="en-US"/>
        </w:rPr>
        <w:t>VI</w:t>
      </w:r>
      <w:r w:rsidRPr="00253602">
        <w:t xml:space="preserve"> ДГ </w:t>
      </w:r>
      <w:r>
        <w:t xml:space="preserve">                 </w:t>
      </w:r>
      <w:r w:rsidRPr="00253602">
        <w:t xml:space="preserve">«Об утверждении Порядка организации и проведения публичных слушаний </w:t>
      </w:r>
      <w:r>
        <w:t xml:space="preserve">                     </w:t>
      </w:r>
      <w:r w:rsidRPr="00253602">
        <w:t>в городе Сургуте», от 28.03.2008 № 358-I</w:t>
      </w:r>
      <w:r w:rsidRPr="00253602">
        <w:rPr>
          <w:lang w:val="en-US"/>
        </w:rPr>
        <w:t>V</w:t>
      </w:r>
      <w:r w:rsidRPr="00253602">
        <w:t xml:space="preserve"> ДГ «О Положении о бюджетном </w:t>
      </w:r>
      <w:r>
        <w:t xml:space="preserve">                </w:t>
      </w:r>
      <w:r w:rsidRPr="00253602">
        <w:t>процессе в городском округе город Сургут», в целях обеспечения участия населения города в осуществлении местного самоуправления:</w:t>
      </w:r>
    </w:p>
    <w:p w:rsidR="00253602" w:rsidRPr="00253602" w:rsidRDefault="00253602" w:rsidP="0025360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53602">
        <w:rPr>
          <w:szCs w:val="28"/>
        </w:rPr>
        <w:t xml:space="preserve">Назначить по инициативе Главы города публичные слушания по проекту решения Думы города «Об исполнении бюджета городского округа город Сургут за 2018 год». </w:t>
      </w:r>
    </w:p>
    <w:p w:rsidR="00253602" w:rsidRPr="00253602" w:rsidRDefault="00253602" w:rsidP="00253602">
      <w:pPr>
        <w:ind w:firstLine="709"/>
        <w:jc w:val="both"/>
        <w:rPr>
          <w:szCs w:val="28"/>
        </w:rPr>
      </w:pPr>
      <w:r w:rsidRPr="00253602">
        <w:rPr>
          <w:szCs w:val="28"/>
        </w:rPr>
        <w:t>Дата проведения публичных слушаний – 22.04.2019.</w:t>
      </w:r>
    </w:p>
    <w:p w:rsidR="00253602" w:rsidRPr="00253602" w:rsidRDefault="00253602" w:rsidP="00253602">
      <w:pPr>
        <w:ind w:firstLine="709"/>
        <w:jc w:val="both"/>
      </w:pPr>
      <w:r w:rsidRPr="00253602">
        <w:t>Место проведения – зал заседаний, расположенный на первом этаже административного здания</w:t>
      </w:r>
      <w:r>
        <w:t xml:space="preserve"> по адресу: город Сургут, </w:t>
      </w:r>
      <w:r w:rsidRPr="00253602">
        <w:t>улиц</w:t>
      </w:r>
      <w:r>
        <w:t>а</w:t>
      </w:r>
      <w:r w:rsidRPr="00253602">
        <w:t xml:space="preserve"> Восход, </w:t>
      </w:r>
      <w:r>
        <w:t xml:space="preserve">дом </w:t>
      </w:r>
      <w:r w:rsidRPr="00253602">
        <w:t>4</w:t>
      </w:r>
      <w:r>
        <w:t>.</w:t>
      </w:r>
    </w:p>
    <w:p w:rsidR="00253602" w:rsidRPr="00253602" w:rsidRDefault="00253602" w:rsidP="00253602">
      <w:pPr>
        <w:ind w:firstLine="709"/>
        <w:jc w:val="both"/>
      </w:pPr>
      <w:r w:rsidRPr="00253602">
        <w:t>Время начала публичных слушаний – 18</w:t>
      </w:r>
      <w:r>
        <w:t>.</w:t>
      </w:r>
      <w:r w:rsidRPr="00253602">
        <w:t>30.</w:t>
      </w:r>
    </w:p>
    <w:p w:rsidR="00253602" w:rsidRPr="00253602" w:rsidRDefault="00253602" w:rsidP="00253602">
      <w:pPr>
        <w:ind w:firstLine="709"/>
        <w:jc w:val="both"/>
      </w:pPr>
      <w:r w:rsidRPr="00253602">
        <w:t xml:space="preserve">2. Возложить функции организационного комитета по проведению </w:t>
      </w:r>
      <w:r>
        <w:t xml:space="preserve">                    </w:t>
      </w:r>
      <w:r w:rsidRPr="00253602">
        <w:t xml:space="preserve">публичных слушаний по проекту решения Думы города «Об исполнении </w:t>
      </w:r>
      <w:r>
        <w:t xml:space="preserve">                   </w:t>
      </w:r>
      <w:r w:rsidRPr="00253602">
        <w:t>бюджета городского округа город Сургут за 2018 год» на комиссию в составе согласно приложению.</w:t>
      </w:r>
    </w:p>
    <w:p w:rsidR="00253602" w:rsidRPr="00253602" w:rsidRDefault="00253602" w:rsidP="0025360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253602">
        <w:rPr>
          <w:szCs w:val="28"/>
        </w:rPr>
        <w:t xml:space="preserve">Установить, что предложения (замечания) по проекту решения Думы </w:t>
      </w:r>
      <w:r>
        <w:rPr>
          <w:szCs w:val="28"/>
        </w:rPr>
        <w:t xml:space="preserve">                 </w:t>
      </w:r>
      <w:r w:rsidRPr="00253602">
        <w:rPr>
          <w:szCs w:val="28"/>
        </w:rPr>
        <w:t>города «Об исполнении бюджета городского округа город Сургут за 2018 год» принимаются в срок до 17</w:t>
      </w:r>
      <w:r>
        <w:rPr>
          <w:szCs w:val="28"/>
        </w:rPr>
        <w:t>.04.</w:t>
      </w:r>
      <w:r w:rsidRPr="00253602">
        <w:rPr>
          <w:szCs w:val="28"/>
        </w:rPr>
        <w:t>2019 в</w:t>
      </w:r>
      <w:r w:rsidRPr="00253602">
        <w:rPr>
          <w:color w:val="000000"/>
          <w:szCs w:val="28"/>
        </w:rPr>
        <w:t xml:space="preserve"> письменной форме по адресу</w:t>
      </w:r>
      <w:r>
        <w:rPr>
          <w:color w:val="000000"/>
          <w:szCs w:val="28"/>
        </w:rPr>
        <w:t xml:space="preserve">: </w:t>
      </w:r>
      <w:r w:rsidRPr="00253602">
        <w:rPr>
          <w:color w:val="000000"/>
          <w:szCs w:val="28"/>
        </w:rPr>
        <w:t>ул</w:t>
      </w:r>
      <w:r>
        <w:rPr>
          <w:color w:val="000000"/>
          <w:szCs w:val="28"/>
        </w:rPr>
        <w:t>ица</w:t>
      </w:r>
      <w:r w:rsidRPr="002536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</w:t>
      </w:r>
      <w:r w:rsidRPr="00253602">
        <w:rPr>
          <w:color w:val="000000"/>
          <w:szCs w:val="28"/>
        </w:rPr>
        <w:t>Энгельса, дом 8</w:t>
      </w:r>
      <w:r>
        <w:rPr>
          <w:color w:val="000000"/>
          <w:szCs w:val="28"/>
        </w:rPr>
        <w:t>,</w:t>
      </w:r>
      <w:r w:rsidRPr="00253602">
        <w:rPr>
          <w:color w:val="000000"/>
          <w:szCs w:val="28"/>
        </w:rPr>
        <w:t xml:space="preserve"> каб</w:t>
      </w:r>
      <w:r>
        <w:rPr>
          <w:color w:val="000000"/>
          <w:szCs w:val="28"/>
        </w:rPr>
        <w:t>инет</w:t>
      </w:r>
      <w:r w:rsidRPr="00253602">
        <w:rPr>
          <w:color w:val="000000"/>
          <w:szCs w:val="28"/>
        </w:rPr>
        <w:t xml:space="preserve"> 229 или</w:t>
      </w:r>
      <w:r w:rsidRPr="00253602">
        <w:rPr>
          <w:color w:val="000000"/>
        </w:rPr>
        <w:t xml:space="preserve"> в форме электронного документа на элек</w:t>
      </w:r>
      <w:r>
        <w:rPr>
          <w:color w:val="000000"/>
        </w:rPr>
        <w:t xml:space="preserve">-                 </w:t>
      </w:r>
      <w:r w:rsidRPr="00253602">
        <w:rPr>
          <w:color w:val="000000"/>
        </w:rPr>
        <w:t>тронный адрес</w:t>
      </w:r>
      <w:r>
        <w:rPr>
          <w:color w:val="000000"/>
        </w:rPr>
        <w:t>:</w:t>
      </w:r>
      <w:r w:rsidRPr="00253602">
        <w:rPr>
          <w:color w:val="000000"/>
        </w:rPr>
        <w:t xml:space="preserve"> </w:t>
      </w:r>
      <w:r w:rsidR="005F14BA" w:rsidRPr="00253602">
        <w:rPr>
          <w:color w:val="000000"/>
          <w:lang w:val="en-US"/>
        </w:rPr>
        <w:t>hrustaylova</w:t>
      </w:r>
      <w:r w:rsidR="005F14BA" w:rsidRPr="00253602">
        <w:rPr>
          <w:color w:val="000000"/>
        </w:rPr>
        <w:t>_</w:t>
      </w:r>
      <w:r w:rsidR="005F14BA" w:rsidRPr="00253602">
        <w:rPr>
          <w:color w:val="000000"/>
          <w:lang w:val="en-US"/>
        </w:rPr>
        <w:t>ea</w:t>
      </w:r>
      <w:r w:rsidR="005F14BA" w:rsidRPr="00253602">
        <w:rPr>
          <w:color w:val="000000"/>
        </w:rPr>
        <w:t>@</w:t>
      </w:r>
      <w:r w:rsidR="005F14BA" w:rsidRPr="00253602">
        <w:rPr>
          <w:color w:val="000000"/>
          <w:lang w:val="en-US"/>
        </w:rPr>
        <w:t>admsurgut</w:t>
      </w:r>
      <w:r w:rsidR="005F14BA" w:rsidRPr="00253602">
        <w:rPr>
          <w:color w:val="000000"/>
        </w:rPr>
        <w:t>.</w:t>
      </w:r>
      <w:r w:rsidR="005F14BA" w:rsidRPr="00253602">
        <w:rPr>
          <w:color w:val="000000"/>
          <w:lang w:val="en-US"/>
        </w:rPr>
        <w:t>ru</w:t>
      </w:r>
      <w:r w:rsidRPr="00253602">
        <w:rPr>
          <w:color w:val="000000"/>
        </w:rPr>
        <w:t xml:space="preserve"> </w:t>
      </w:r>
      <w:r w:rsidRPr="00253602">
        <w:rPr>
          <w:color w:val="000000"/>
          <w:szCs w:val="28"/>
        </w:rPr>
        <w:t>с указанием фамилии, имени, отчества (последнего</w:t>
      </w:r>
      <w:r>
        <w:rPr>
          <w:color w:val="000000"/>
          <w:szCs w:val="28"/>
        </w:rPr>
        <w:t xml:space="preserve"> – </w:t>
      </w:r>
      <w:r w:rsidRPr="00253602">
        <w:rPr>
          <w:color w:val="000000"/>
          <w:szCs w:val="28"/>
        </w:rPr>
        <w:t xml:space="preserve">при наличии), даты рождения, адреса места жительства </w:t>
      </w:r>
      <w:r>
        <w:rPr>
          <w:color w:val="000000"/>
          <w:szCs w:val="28"/>
        </w:rPr>
        <w:t xml:space="preserve">                         </w:t>
      </w:r>
      <w:r w:rsidRPr="00253602">
        <w:rPr>
          <w:color w:val="000000"/>
          <w:szCs w:val="28"/>
        </w:rPr>
        <w:t>и контактного телефона лица, внесшего предложения (замечания) по обсуждаемому проекту.</w:t>
      </w:r>
    </w:p>
    <w:p w:rsidR="00253602" w:rsidRPr="00253602" w:rsidRDefault="00253602" w:rsidP="00253602">
      <w:pPr>
        <w:ind w:firstLine="709"/>
        <w:jc w:val="both"/>
        <w:rPr>
          <w:color w:val="000000"/>
          <w:szCs w:val="28"/>
        </w:rPr>
      </w:pPr>
      <w:r w:rsidRPr="00253602">
        <w:rPr>
          <w:color w:val="000000"/>
          <w:szCs w:val="28"/>
        </w:rPr>
        <w:t xml:space="preserve">4. Комиссии подготовить информационное сообщение о проведении </w:t>
      </w:r>
      <w:r>
        <w:rPr>
          <w:color w:val="000000"/>
          <w:szCs w:val="28"/>
        </w:rPr>
        <w:t xml:space="preserve">                    </w:t>
      </w:r>
      <w:r w:rsidRPr="00253602">
        <w:rPr>
          <w:color w:val="000000"/>
          <w:szCs w:val="28"/>
        </w:rPr>
        <w:t xml:space="preserve">публичных слушаний. </w:t>
      </w:r>
    </w:p>
    <w:p w:rsidR="00253602" w:rsidRPr="00253602" w:rsidRDefault="00253602" w:rsidP="00253602">
      <w:pPr>
        <w:ind w:firstLine="709"/>
        <w:jc w:val="both"/>
        <w:rPr>
          <w:szCs w:val="28"/>
        </w:rPr>
      </w:pPr>
      <w:r w:rsidRPr="00253602">
        <w:rPr>
          <w:szCs w:val="28"/>
        </w:rPr>
        <w:t xml:space="preserve">5. Управлению документационного и информационного обеспечения  </w:t>
      </w:r>
      <w:r>
        <w:rPr>
          <w:szCs w:val="28"/>
        </w:rPr>
        <w:t xml:space="preserve">                   </w:t>
      </w:r>
      <w:r w:rsidRPr="00253602">
        <w:rPr>
          <w:szCs w:val="28"/>
        </w:rPr>
        <w:t>разместить на официальном портале Администрации города:</w:t>
      </w:r>
    </w:p>
    <w:p w:rsidR="00253602" w:rsidRPr="00253602" w:rsidRDefault="00253602" w:rsidP="00253602">
      <w:pPr>
        <w:ind w:firstLine="709"/>
        <w:jc w:val="both"/>
      </w:pPr>
      <w:r>
        <w:rPr>
          <w:szCs w:val="28"/>
        </w:rPr>
        <w:lastRenderedPageBreak/>
        <w:t>- н</w:t>
      </w:r>
      <w:r w:rsidRPr="00253602">
        <w:t>астоящее постановление и информационное сообщение о назначении публичных слушаний</w:t>
      </w:r>
      <w:r>
        <w:t>;</w:t>
      </w:r>
    </w:p>
    <w:p w:rsidR="00253602" w:rsidRPr="00253602" w:rsidRDefault="00253602" w:rsidP="00253602">
      <w:pPr>
        <w:ind w:firstLine="709"/>
        <w:jc w:val="both"/>
      </w:pPr>
      <w:r>
        <w:t>- п</w:t>
      </w:r>
      <w:r w:rsidRPr="00253602">
        <w:t>роект решения Думы города «Об исполнении бюджета городского округа город Сургут за 2018 год».</w:t>
      </w:r>
    </w:p>
    <w:p w:rsidR="00253602" w:rsidRPr="00253602" w:rsidRDefault="00253602" w:rsidP="00253602">
      <w:pPr>
        <w:ind w:firstLine="709"/>
        <w:jc w:val="both"/>
        <w:rPr>
          <w:szCs w:val="28"/>
        </w:rPr>
      </w:pPr>
      <w:r w:rsidRPr="00253602">
        <w:rPr>
          <w:szCs w:val="28"/>
        </w:rPr>
        <w:t xml:space="preserve">6. Муниципальному казенному учреждению «Наш город» опубликовать </w:t>
      </w:r>
      <w:r>
        <w:rPr>
          <w:szCs w:val="28"/>
        </w:rPr>
        <w:t xml:space="preserve">      </w:t>
      </w:r>
      <w:r w:rsidRPr="00253602">
        <w:rPr>
          <w:szCs w:val="28"/>
        </w:rPr>
        <w:t>в средствах массовой информации:</w:t>
      </w:r>
    </w:p>
    <w:p w:rsidR="00253602" w:rsidRPr="00253602" w:rsidRDefault="00253602" w:rsidP="00253602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Pr="00253602">
        <w:rPr>
          <w:szCs w:val="28"/>
        </w:rPr>
        <w:t xml:space="preserve">астоящее постановление и информационное сообщение </w:t>
      </w:r>
      <w:r>
        <w:rPr>
          <w:szCs w:val="28"/>
        </w:rPr>
        <w:t>о назначении публичных слушаний;</w:t>
      </w:r>
    </w:p>
    <w:p w:rsidR="00253602" w:rsidRPr="00253602" w:rsidRDefault="00253602" w:rsidP="00253602">
      <w:pPr>
        <w:ind w:firstLine="709"/>
        <w:jc w:val="both"/>
      </w:pPr>
      <w:r>
        <w:rPr>
          <w:szCs w:val="28"/>
        </w:rPr>
        <w:t>- п</w:t>
      </w:r>
      <w:r w:rsidRPr="00253602">
        <w:rPr>
          <w:szCs w:val="28"/>
        </w:rPr>
        <w:t>роект решения Думы города «</w:t>
      </w:r>
      <w:r w:rsidRPr="00253602">
        <w:t>Об исполнении бюджета городского округа город Сургут за 2018 год».</w:t>
      </w:r>
    </w:p>
    <w:p w:rsidR="00253602" w:rsidRPr="00253602" w:rsidRDefault="00253602" w:rsidP="00253602">
      <w:pPr>
        <w:ind w:firstLine="709"/>
        <w:jc w:val="both"/>
        <w:rPr>
          <w:szCs w:val="28"/>
        </w:rPr>
      </w:pPr>
      <w:r w:rsidRPr="00253602">
        <w:rPr>
          <w:szCs w:val="28"/>
        </w:rPr>
        <w:t>7. Контроль за выполнением постановления оставляю за собой.</w:t>
      </w:r>
    </w:p>
    <w:p w:rsidR="00253602" w:rsidRPr="00253602" w:rsidRDefault="00253602" w:rsidP="00253602">
      <w:pPr>
        <w:jc w:val="both"/>
      </w:pPr>
    </w:p>
    <w:p w:rsidR="00253602" w:rsidRPr="00253602" w:rsidRDefault="00253602" w:rsidP="00253602">
      <w:pPr>
        <w:ind w:firstLine="567"/>
        <w:jc w:val="both"/>
      </w:pPr>
    </w:p>
    <w:p w:rsidR="00253602" w:rsidRPr="00253602" w:rsidRDefault="00253602" w:rsidP="00253602">
      <w:pPr>
        <w:ind w:firstLine="567"/>
        <w:jc w:val="both"/>
      </w:pPr>
    </w:p>
    <w:p w:rsidR="00253602" w:rsidRPr="00253602" w:rsidRDefault="00253602" w:rsidP="00253602">
      <w:pPr>
        <w:jc w:val="both"/>
      </w:pPr>
      <w:r w:rsidRPr="00253602">
        <w:t xml:space="preserve">Глава города                                                                                           </w:t>
      </w:r>
      <w:r>
        <w:t xml:space="preserve">  </w:t>
      </w:r>
      <w:r w:rsidRPr="00253602">
        <w:t>В.Н. Шувалов</w:t>
      </w: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both"/>
        <w:rPr>
          <w:rFonts w:eastAsia="Times New Roman" w:cs="Times New Roman"/>
          <w:szCs w:val="20"/>
          <w:lang w:eastAsia="ru-RU"/>
        </w:rPr>
      </w:pPr>
    </w:p>
    <w:p w:rsidR="00253602" w:rsidRDefault="00253602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253602" w:rsidRDefault="00253602" w:rsidP="00253602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  <w:sectPr w:rsidR="00253602" w:rsidSect="00253602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53602" w:rsidRPr="00253602" w:rsidRDefault="00253602" w:rsidP="00253602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 w:rsidRPr="00253602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253602" w:rsidRPr="00253602" w:rsidRDefault="00253602" w:rsidP="00253602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 w:rsidRPr="00253602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253602" w:rsidRPr="00253602" w:rsidRDefault="00253602" w:rsidP="00253602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 w:rsidRPr="00253602">
        <w:rPr>
          <w:rFonts w:eastAsia="Times New Roman" w:cs="Times New Roman"/>
          <w:szCs w:val="20"/>
          <w:lang w:eastAsia="ru-RU"/>
        </w:rPr>
        <w:t xml:space="preserve">Главы города </w:t>
      </w:r>
    </w:p>
    <w:p w:rsidR="00253602" w:rsidRDefault="00253602" w:rsidP="00253602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____________</w:t>
      </w:r>
      <w:r w:rsidRPr="00253602">
        <w:rPr>
          <w:rFonts w:eastAsia="Times New Roman" w:cs="Times New Roman"/>
          <w:szCs w:val="20"/>
          <w:lang w:eastAsia="ru-RU"/>
        </w:rPr>
        <w:t xml:space="preserve"> №</w:t>
      </w:r>
      <w:r w:rsidRPr="00C6772E">
        <w:rPr>
          <w:rFonts w:eastAsia="Times New Roman" w:cs="Times New Roman"/>
          <w:szCs w:val="20"/>
          <w:lang w:eastAsia="ru-RU"/>
        </w:rPr>
        <w:t xml:space="preserve"> </w:t>
      </w:r>
      <w:r w:rsidRPr="00253602">
        <w:rPr>
          <w:rFonts w:eastAsia="Times New Roman" w:cs="Times New Roman"/>
          <w:szCs w:val="20"/>
          <w:lang w:eastAsia="ru-RU"/>
        </w:rPr>
        <w:t>_______</w:t>
      </w:r>
    </w:p>
    <w:p w:rsidR="00253602" w:rsidRDefault="00253602" w:rsidP="00253602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</w:p>
    <w:p w:rsidR="00253602" w:rsidRPr="00253602" w:rsidRDefault="00253602" w:rsidP="00253602">
      <w:pPr>
        <w:jc w:val="center"/>
        <w:rPr>
          <w:lang w:eastAsia="ru-RU"/>
        </w:rPr>
      </w:pPr>
    </w:p>
    <w:p w:rsidR="00253602" w:rsidRDefault="00253602" w:rsidP="00253602">
      <w:pPr>
        <w:jc w:val="center"/>
        <w:rPr>
          <w:lang w:eastAsia="ru-RU"/>
        </w:rPr>
      </w:pPr>
      <w:r w:rsidRPr="00253602">
        <w:rPr>
          <w:lang w:eastAsia="ru-RU"/>
        </w:rPr>
        <w:t xml:space="preserve">Состав комиссии, </w:t>
      </w:r>
    </w:p>
    <w:p w:rsidR="00253602" w:rsidRPr="00253602" w:rsidRDefault="00253602" w:rsidP="00253602">
      <w:pPr>
        <w:jc w:val="center"/>
        <w:rPr>
          <w:lang w:eastAsia="ru-RU"/>
        </w:rPr>
      </w:pPr>
      <w:r w:rsidRPr="00253602">
        <w:rPr>
          <w:lang w:eastAsia="ru-RU"/>
        </w:rPr>
        <w:t>уполномоченной на подготовку и проведение</w:t>
      </w:r>
    </w:p>
    <w:p w:rsidR="00253602" w:rsidRPr="00253602" w:rsidRDefault="00253602" w:rsidP="00253602">
      <w:pPr>
        <w:jc w:val="center"/>
        <w:rPr>
          <w:lang w:eastAsia="ru-RU"/>
        </w:rPr>
      </w:pPr>
      <w:r w:rsidRPr="00253602">
        <w:rPr>
          <w:lang w:eastAsia="ru-RU"/>
        </w:rPr>
        <w:t>публичных слушаний по проекту решения Думы города</w:t>
      </w:r>
    </w:p>
    <w:p w:rsidR="00253602" w:rsidRDefault="00253602" w:rsidP="00253602">
      <w:pPr>
        <w:jc w:val="center"/>
        <w:rPr>
          <w:lang w:eastAsia="ru-RU"/>
        </w:rPr>
      </w:pPr>
      <w:r w:rsidRPr="00253602">
        <w:rPr>
          <w:lang w:eastAsia="ru-RU"/>
        </w:rPr>
        <w:t xml:space="preserve">«Об исполнении бюджета городского округа </w:t>
      </w:r>
    </w:p>
    <w:p w:rsidR="00253602" w:rsidRDefault="00253602" w:rsidP="00253602">
      <w:pPr>
        <w:jc w:val="center"/>
        <w:rPr>
          <w:lang w:eastAsia="ru-RU"/>
        </w:rPr>
      </w:pPr>
      <w:r w:rsidRPr="00253602">
        <w:rPr>
          <w:lang w:eastAsia="ru-RU"/>
        </w:rPr>
        <w:t>город Сургут за 2018 год»</w:t>
      </w:r>
    </w:p>
    <w:p w:rsidR="00C6772E" w:rsidRDefault="00C6772E" w:rsidP="00C6772E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10"/>
        <w:gridCol w:w="5586"/>
      </w:tblGrid>
      <w:tr w:rsidR="00C6772E" w:rsidRPr="005D01B2" w:rsidTr="00C6772E"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Красноярова</w:t>
            </w:r>
          </w:p>
          <w:p w:rsidR="00C6772E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  <w:p w:rsidR="00C6772E" w:rsidRPr="00B7540B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Председатель Думы города</w:t>
            </w:r>
          </w:p>
          <w:p w:rsidR="00C6772E" w:rsidRPr="005D01B2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2E" w:rsidRPr="005D01B2" w:rsidTr="00C6772E"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Дергунова </w:t>
            </w:r>
          </w:p>
          <w:p w:rsidR="00C6772E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C6772E" w:rsidRPr="00B7540B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Pr="005D01B2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</w:t>
            </w:r>
          </w:p>
        </w:tc>
      </w:tr>
      <w:tr w:rsidR="00C6772E" w:rsidRPr="005D01B2" w:rsidTr="00C6772E">
        <w:trPr>
          <w:trHeight w:val="676"/>
        </w:trPr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Хрусталева</w:t>
            </w:r>
          </w:p>
          <w:p w:rsidR="00C6772E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:rsidR="00C6772E" w:rsidRPr="00B7540B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</w:p>
          <w:p w:rsidR="00C6772E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</w:p>
          <w:p w:rsidR="00C6772E" w:rsidRPr="00C6772E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72E" w:rsidRPr="005D01B2" w:rsidTr="00C6772E">
        <w:trPr>
          <w:trHeight w:val="974"/>
        </w:trPr>
        <w:tc>
          <w:tcPr>
            <w:tcW w:w="3289" w:type="dxa"/>
            <w:shd w:val="clear" w:color="auto" w:fill="auto"/>
          </w:tcPr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Минакова </w:t>
            </w:r>
          </w:p>
          <w:p w:rsidR="00C6772E" w:rsidRPr="005D01B2" w:rsidRDefault="00C6772E" w:rsidP="00C6772E">
            <w:pPr>
              <w:rPr>
                <w:szCs w:val="28"/>
              </w:rPr>
            </w:pPr>
            <w:r>
              <w:rPr>
                <w:szCs w:val="28"/>
              </w:rPr>
              <w:t>Оксана Сергеевна</w:t>
            </w: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начальник управления сводной 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бюджетной</w:t>
            </w:r>
            <w:r>
              <w:rPr>
                <w:szCs w:val="28"/>
              </w:rPr>
              <w:t xml:space="preserve"> </w:t>
            </w:r>
            <w:r w:rsidRPr="005D01B2">
              <w:rPr>
                <w:szCs w:val="28"/>
              </w:rPr>
              <w:t xml:space="preserve">росписи и мониторинга 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исполнения бюджета департамента 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финансов Администрации города</w:t>
            </w:r>
          </w:p>
          <w:p w:rsidR="00C6772E" w:rsidRPr="00C6772E" w:rsidRDefault="00C6772E" w:rsidP="00C6772E">
            <w:pPr>
              <w:rPr>
                <w:sz w:val="10"/>
                <w:szCs w:val="10"/>
              </w:rPr>
            </w:pPr>
          </w:p>
        </w:tc>
      </w:tr>
      <w:tr w:rsidR="00C6772E" w:rsidRPr="005D01B2" w:rsidTr="00C6772E">
        <w:trPr>
          <w:trHeight w:val="1078"/>
        </w:trPr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Вербовская</w:t>
            </w:r>
          </w:p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Ирина Степановна</w:t>
            </w:r>
          </w:p>
          <w:p w:rsidR="00C6772E" w:rsidRPr="000F6A75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начальник управления документационного и информационного обеспечения </w:t>
            </w:r>
          </w:p>
          <w:p w:rsidR="00C6772E" w:rsidRDefault="00C6772E" w:rsidP="00C6772E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r w:rsidRPr="005D01B2">
              <w:rPr>
                <w:szCs w:val="28"/>
              </w:rPr>
              <w:t>города</w:t>
            </w:r>
          </w:p>
          <w:p w:rsidR="00C6772E" w:rsidRPr="00C6772E" w:rsidRDefault="00C6772E" w:rsidP="00C6772E">
            <w:pPr>
              <w:rPr>
                <w:sz w:val="10"/>
                <w:szCs w:val="10"/>
              </w:rPr>
            </w:pPr>
          </w:p>
        </w:tc>
      </w:tr>
      <w:tr w:rsidR="00C6772E" w:rsidRPr="005D01B2" w:rsidTr="00C6772E"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Колегова</w:t>
            </w:r>
          </w:p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Оксана Наилевна</w:t>
            </w: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заместитель начальника управления 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документационного и информационного                                                    обеспечения Администрации города</w:t>
            </w:r>
          </w:p>
          <w:p w:rsidR="00C6772E" w:rsidRPr="00C6772E" w:rsidRDefault="00C6772E" w:rsidP="00C6772E">
            <w:pPr>
              <w:rPr>
                <w:sz w:val="10"/>
                <w:szCs w:val="10"/>
              </w:rPr>
            </w:pPr>
          </w:p>
        </w:tc>
      </w:tr>
      <w:tr w:rsidR="00C6772E" w:rsidRPr="005D01B2" w:rsidTr="00C6772E"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>
              <w:rPr>
                <w:szCs w:val="28"/>
              </w:rPr>
              <w:t>Макарова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Елена Викторовна</w:t>
            </w:r>
          </w:p>
          <w:p w:rsidR="00C6772E" w:rsidRPr="005D01B2" w:rsidRDefault="00C6772E" w:rsidP="00C6772E">
            <w:pPr>
              <w:rPr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начальник отдела правового обеспечения сферы бюджета, экономики и деятельности Администрации города правового 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управления Администрации города</w:t>
            </w:r>
          </w:p>
          <w:p w:rsidR="00C6772E" w:rsidRPr="00C6772E" w:rsidRDefault="00C6772E" w:rsidP="00C6772E">
            <w:pPr>
              <w:rPr>
                <w:sz w:val="10"/>
                <w:szCs w:val="10"/>
              </w:rPr>
            </w:pPr>
          </w:p>
        </w:tc>
      </w:tr>
      <w:tr w:rsidR="00C6772E" w:rsidRPr="005D01B2" w:rsidTr="00C6772E"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Стремиленко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Ирина Викторовна</w:t>
            </w:r>
          </w:p>
          <w:p w:rsidR="00C6772E" w:rsidRPr="001D4A65" w:rsidRDefault="00C6772E" w:rsidP="00C6772E">
            <w:pPr>
              <w:rPr>
                <w:sz w:val="10"/>
                <w:szCs w:val="10"/>
              </w:rPr>
            </w:pPr>
            <w:r w:rsidRPr="005D01B2">
              <w:rPr>
                <w:szCs w:val="28"/>
              </w:rPr>
              <w:t xml:space="preserve">                      </w:t>
            </w: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руководитель аппарата Думы города</w:t>
            </w:r>
          </w:p>
        </w:tc>
      </w:tr>
      <w:tr w:rsidR="00C6772E" w:rsidRPr="005D01B2" w:rsidTr="00C6772E">
        <w:tc>
          <w:tcPr>
            <w:tcW w:w="3289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>
              <w:rPr>
                <w:szCs w:val="28"/>
              </w:rPr>
              <w:t>Полунина</w:t>
            </w:r>
          </w:p>
          <w:p w:rsidR="00C6772E" w:rsidRPr="005D01B2" w:rsidRDefault="00C6772E" w:rsidP="00C6772E">
            <w:pPr>
              <w:rPr>
                <w:szCs w:val="28"/>
              </w:rPr>
            </w:pPr>
            <w:r>
              <w:rPr>
                <w:szCs w:val="28"/>
              </w:rPr>
              <w:t>Ирина Николаевна</w:t>
            </w:r>
          </w:p>
          <w:p w:rsidR="00C6772E" w:rsidRPr="00C6772E" w:rsidRDefault="00C6772E" w:rsidP="00C6772E">
            <w:pPr>
              <w:pStyle w:val="Con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auto"/>
          </w:tcPr>
          <w:p w:rsidR="00C6772E" w:rsidRPr="005D01B2" w:rsidRDefault="00C6772E" w:rsidP="005B324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86" w:type="dxa"/>
            <w:shd w:val="clear" w:color="auto" w:fill="auto"/>
          </w:tcPr>
          <w:p w:rsidR="00C6772E" w:rsidRPr="005D01B2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начальник отдела организации протокола, 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документационного обеспечения </w:t>
            </w:r>
          </w:p>
          <w:p w:rsidR="00C6772E" w:rsidRDefault="00C6772E" w:rsidP="00C6772E">
            <w:pPr>
              <w:rPr>
                <w:szCs w:val="28"/>
              </w:rPr>
            </w:pPr>
            <w:r w:rsidRPr="005D01B2">
              <w:rPr>
                <w:szCs w:val="28"/>
              </w:rPr>
              <w:t>и коммуникаций Думы города</w:t>
            </w:r>
          </w:p>
          <w:p w:rsidR="00C6772E" w:rsidRPr="00C6772E" w:rsidRDefault="00C6772E" w:rsidP="00C6772E">
            <w:pPr>
              <w:rPr>
                <w:sz w:val="10"/>
                <w:szCs w:val="10"/>
              </w:rPr>
            </w:pPr>
          </w:p>
        </w:tc>
      </w:tr>
    </w:tbl>
    <w:p w:rsidR="00226A5C" w:rsidRPr="00253602" w:rsidRDefault="00226A5C" w:rsidP="00C6772E">
      <w:pPr>
        <w:jc w:val="center"/>
      </w:pPr>
    </w:p>
    <w:sectPr w:rsidR="00226A5C" w:rsidRPr="00253602" w:rsidSect="00253602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15" w:rsidRDefault="00157615">
      <w:r>
        <w:separator/>
      </w:r>
    </w:p>
  </w:endnote>
  <w:endnote w:type="continuationSeparator" w:id="0">
    <w:p w:rsidR="00157615" w:rsidRDefault="0015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15" w:rsidRDefault="00157615">
      <w:r>
        <w:separator/>
      </w:r>
    </w:p>
  </w:footnote>
  <w:footnote w:type="continuationSeparator" w:id="0">
    <w:p w:rsidR="00157615" w:rsidRDefault="0015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F14B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525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110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110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110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952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02"/>
    <w:rsid w:val="00157615"/>
    <w:rsid w:val="00226A5C"/>
    <w:rsid w:val="00243839"/>
    <w:rsid w:val="00253602"/>
    <w:rsid w:val="0049525D"/>
    <w:rsid w:val="005F14BA"/>
    <w:rsid w:val="007B0FC8"/>
    <w:rsid w:val="00C6772E"/>
    <w:rsid w:val="00CF1108"/>
    <w:rsid w:val="00F2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148B-D927-4753-9BDE-54B8D248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6772E"/>
    <w:pPr>
      <w:keepNext/>
      <w:jc w:val="both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3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3602"/>
    <w:rPr>
      <w:rFonts w:ascii="Times New Roman" w:hAnsi="Times New Roman"/>
      <w:sz w:val="28"/>
    </w:rPr>
  </w:style>
  <w:style w:type="character" w:styleId="a6">
    <w:name w:val="page number"/>
    <w:basedOn w:val="a0"/>
    <w:rsid w:val="00253602"/>
  </w:style>
  <w:style w:type="character" w:customStyle="1" w:styleId="20">
    <w:name w:val="Заголовок 2 Знак"/>
    <w:basedOn w:val="a0"/>
    <w:link w:val="2"/>
    <w:rsid w:val="00C67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67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2019-03-27T04:51:00Z</cp:lastPrinted>
  <dcterms:created xsi:type="dcterms:W3CDTF">2019-04-02T07:42:00Z</dcterms:created>
  <dcterms:modified xsi:type="dcterms:W3CDTF">2019-04-02T07:42:00Z</dcterms:modified>
</cp:coreProperties>
</file>