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3F" w:rsidRDefault="000F2E3F" w:rsidP="00656C1A">
      <w:pPr>
        <w:spacing w:line="120" w:lineRule="atLeast"/>
        <w:jc w:val="center"/>
        <w:rPr>
          <w:sz w:val="24"/>
          <w:szCs w:val="24"/>
        </w:rPr>
      </w:pPr>
    </w:p>
    <w:p w:rsidR="000F2E3F" w:rsidRDefault="000F2E3F" w:rsidP="00656C1A">
      <w:pPr>
        <w:spacing w:line="120" w:lineRule="atLeast"/>
        <w:jc w:val="center"/>
        <w:rPr>
          <w:sz w:val="24"/>
          <w:szCs w:val="24"/>
        </w:rPr>
      </w:pPr>
    </w:p>
    <w:p w:rsidR="000F2E3F" w:rsidRPr="00852378" w:rsidRDefault="000F2E3F" w:rsidP="00656C1A">
      <w:pPr>
        <w:spacing w:line="120" w:lineRule="atLeast"/>
        <w:jc w:val="center"/>
        <w:rPr>
          <w:sz w:val="10"/>
          <w:szCs w:val="10"/>
        </w:rPr>
      </w:pPr>
    </w:p>
    <w:p w:rsidR="000F2E3F" w:rsidRDefault="000F2E3F" w:rsidP="00656C1A">
      <w:pPr>
        <w:spacing w:line="120" w:lineRule="atLeast"/>
        <w:jc w:val="center"/>
        <w:rPr>
          <w:sz w:val="10"/>
          <w:szCs w:val="24"/>
        </w:rPr>
      </w:pPr>
    </w:p>
    <w:p w:rsidR="000F2E3F" w:rsidRPr="005541F0" w:rsidRDefault="000F2E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2E3F" w:rsidRPr="005541F0" w:rsidRDefault="000F2E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2E3F" w:rsidRPr="005649E4" w:rsidRDefault="000F2E3F" w:rsidP="00656C1A">
      <w:pPr>
        <w:spacing w:line="120" w:lineRule="atLeast"/>
        <w:jc w:val="center"/>
        <w:rPr>
          <w:sz w:val="18"/>
          <w:szCs w:val="24"/>
        </w:rPr>
      </w:pPr>
    </w:p>
    <w:p w:rsidR="000F2E3F" w:rsidRPr="001D25B0" w:rsidRDefault="000F2E3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F2E3F" w:rsidRPr="005541F0" w:rsidRDefault="000F2E3F" w:rsidP="00656C1A">
      <w:pPr>
        <w:spacing w:line="120" w:lineRule="atLeast"/>
        <w:jc w:val="center"/>
        <w:rPr>
          <w:sz w:val="18"/>
          <w:szCs w:val="24"/>
        </w:rPr>
      </w:pPr>
    </w:p>
    <w:p w:rsidR="000F2E3F" w:rsidRPr="005541F0" w:rsidRDefault="000F2E3F" w:rsidP="00656C1A">
      <w:pPr>
        <w:spacing w:line="120" w:lineRule="atLeast"/>
        <w:jc w:val="center"/>
        <w:rPr>
          <w:sz w:val="20"/>
          <w:szCs w:val="24"/>
        </w:rPr>
      </w:pPr>
    </w:p>
    <w:p w:rsidR="000F2E3F" w:rsidRPr="001D25B0" w:rsidRDefault="000F2E3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F2E3F" w:rsidRDefault="000F2E3F" w:rsidP="00656C1A">
      <w:pPr>
        <w:spacing w:line="120" w:lineRule="atLeast"/>
        <w:jc w:val="center"/>
        <w:rPr>
          <w:sz w:val="30"/>
          <w:szCs w:val="24"/>
        </w:rPr>
      </w:pPr>
    </w:p>
    <w:p w:rsidR="000F2E3F" w:rsidRPr="00656C1A" w:rsidRDefault="000F2E3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F2E3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2E3F" w:rsidRPr="00F8214F" w:rsidRDefault="000F2E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F2E3F" w:rsidRPr="00F8214F" w:rsidRDefault="007008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F2E3F" w:rsidRPr="00F8214F" w:rsidRDefault="000F2E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F2E3F" w:rsidRPr="00F8214F" w:rsidRDefault="007008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F2E3F" w:rsidRPr="00A63FB0" w:rsidRDefault="000F2E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F2E3F" w:rsidRPr="00A3761A" w:rsidRDefault="007008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F2E3F" w:rsidRPr="00F8214F" w:rsidRDefault="000F2E3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F2E3F" w:rsidRPr="00F8214F" w:rsidRDefault="000F2E3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F2E3F" w:rsidRPr="00AB4194" w:rsidRDefault="000F2E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F2E3F" w:rsidRPr="00F8214F" w:rsidRDefault="007008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</w:t>
            </w:r>
          </w:p>
        </w:tc>
      </w:tr>
    </w:tbl>
    <w:p w:rsidR="000F2E3F" w:rsidRPr="00C725A6" w:rsidRDefault="000F2E3F" w:rsidP="00C725A6">
      <w:pPr>
        <w:rPr>
          <w:rFonts w:cs="Times New Roman"/>
          <w:szCs w:val="28"/>
        </w:rPr>
      </w:pPr>
    </w:p>
    <w:p w:rsidR="000F2E3F" w:rsidRDefault="000F2E3F" w:rsidP="000F2E3F">
      <w:r>
        <w:t xml:space="preserve">О назначении </w:t>
      </w:r>
    </w:p>
    <w:p w:rsidR="000F2E3F" w:rsidRDefault="000F2E3F" w:rsidP="000F2E3F">
      <w:r>
        <w:t xml:space="preserve">публичных слушаний </w:t>
      </w:r>
    </w:p>
    <w:p w:rsidR="000F2E3F" w:rsidRDefault="000F2E3F" w:rsidP="000F2E3F">
      <w:pPr>
        <w:ind w:right="175"/>
        <w:jc w:val="both"/>
      </w:pPr>
    </w:p>
    <w:p w:rsidR="000F2E3F" w:rsidRDefault="000F2E3F" w:rsidP="000F2E3F">
      <w:pPr>
        <w:ind w:right="175" w:firstLine="709"/>
        <w:jc w:val="both"/>
      </w:pPr>
    </w:p>
    <w:p w:rsidR="000F2E3F" w:rsidRDefault="000F2E3F" w:rsidP="000F2E3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 Градостроительного кодекса Российской                           Федерации, решением городской Думы от 28.06.2005 № 475-III ГД                                    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</w:t>
      </w:r>
      <w:r w:rsidR="003B6207">
        <w:rPr>
          <w:szCs w:val="28"/>
        </w:rPr>
        <w:t xml:space="preserve">                                        </w:t>
      </w:r>
      <w:r>
        <w:rPr>
          <w:szCs w:val="28"/>
        </w:rPr>
        <w:t>зонированию», учитывая ходатайство Администрации города:</w:t>
      </w:r>
    </w:p>
    <w:p w:rsidR="000F2E3F" w:rsidRDefault="000F2E3F" w:rsidP="000F2E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Назначить публичные слушания по вопросу предоставления разрешения на условно разрешенный вид использования земельного участка 86:10:0101031:205, расположенного по адресу: город Сургут, Сибирская, 14,  территориальная зона ОД.3, условно разрешенный вид – бытовое                                 обслуживание (код 3.3).</w:t>
      </w:r>
    </w:p>
    <w:p w:rsidR="000F2E3F" w:rsidRDefault="000F2E3F" w:rsidP="000F2E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Провести публичные слушания 11.07.2019.</w:t>
      </w:r>
    </w:p>
    <w:p w:rsidR="000F2E3F" w:rsidRDefault="000F2E3F" w:rsidP="000F2E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Место проведения публичных слушаний ‒ зал заседаний, располо-                женный на первом этаже административного здания по адресу: город Сургут, улица Восход, 4.</w:t>
      </w:r>
    </w:p>
    <w:p w:rsidR="000F2E3F" w:rsidRDefault="000F2E3F" w:rsidP="000F2E3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0F2E3F" w:rsidRDefault="000F2E3F" w:rsidP="000F2E3F">
      <w:pPr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Назначить органом, уполномоченным на проведение публичных                                    слушаний, комиссию по градостроительному зонированию.</w:t>
      </w:r>
    </w:p>
    <w:p w:rsidR="000F2E3F" w:rsidRDefault="000F2E3F" w:rsidP="000F2E3F">
      <w:pPr>
        <w:numPr>
          <w:ilvl w:val="0"/>
          <w:numId w:val="1"/>
        </w:numPr>
        <w:tabs>
          <w:tab w:val="left" w:pos="360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Установить, что у</w:t>
      </w:r>
      <w:r>
        <w:rPr>
          <w:color w:val="000000"/>
          <w:szCs w:val="28"/>
        </w:rPr>
        <w:t xml:space="preserve">частие в публичных слушаниях осуществляется </w:t>
      </w:r>
      <w:r>
        <w:rPr>
          <w:color w:val="000000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 в пункте 1,</w:t>
      </w:r>
      <w:r>
        <w:rPr>
          <w:szCs w:val="28"/>
        </w:rPr>
        <w:t xml:space="preserve"> </w:t>
      </w:r>
      <w:r>
        <w:rPr>
          <w:bCs/>
          <w:szCs w:val="28"/>
        </w:rPr>
        <w:t>возможно по</w:t>
      </w:r>
      <w:r>
        <w:rPr>
          <w:color w:val="000000"/>
          <w:szCs w:val="28"/>
        </w:rPr>
        <w:t xml:space="preserve"> адресу: город Сургут, улица Восход, 4, кабинет 319,                   с 09.00 до 17.00, телефоны: 8 (3462) 52-82-55, 52-82-66.</w:t>
      </w:r>
    </w:p>
    <w:p w:rsidR="000F2E3F" w:rsidRDefault="000F2E3F" w:rsidP="000F2E3F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lastRenderedPageBreak/>
        <w:t xml:space="preserve">6. </w:t>
      </w:r>
      <w:r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  <w:t>и замечания, касающиеся проекта:</w:t>
      </w:r>
    </w:p>
    <w:p w:rsidR="000F2E3F" w:rsidRDefault="000F2E3F" w:rsidP="000F2E3F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6.1. В письменной или устной форме в ходе проведения публичных                                 слушаний.</w:t>
      </w:r>
    </w:p>
    <w:p w:rsidR="000F2E3F" w:rsidRDefault="000F2E3F" w:rsidP="000F2E3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 xml:space="preserve">телефоны: </w:t>
      </w:r>
      <w:r w:rsidR="003B6207">
        <w:rPr>
          <w:color w:val="000000"/>
          <w:szCs w:val="28"/>
        </w:rPr>
        <w:t xml:space="preserve">8 </w:t>
      </w:r>
      <w:r>
        <w:rPr>
          <w:color w:val="000000"/>
          <w:szCs w:val="28"/>
        </w:rPr>
        <w:t>(3462)                                                                                                                  52-82-55,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>
          <w:rPr>
            <w:rStyle w:val="a7"/>
            <w:szCs w:val="28"/>
          </w:rPr>
          <w:t>dag@admsurgut.ru</w:t>
        </w:r>
      </w:hyperlink>
      <w:r>
        <w:rPr>
          <w:szCs w:val="28"/>
        </w:rPr>
        <w:t>.</w:t>
      </w:r>
    </w:p>
    <w:p w:rsidR="000F2E3F" w:rsidRDefault="000F2E3F" w:rsidP="000F2E3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                       разместить на официальном портале Администрации города:</w:t>
      </w:r>
    </w:p>
    <w:p w:rsidR="000F2E3F" w:rsidRDefault="000F2E3F" w:rsidP="000F2E3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23.06.2019 настоящее постановление;</w:t>
      </w:r>
    </w:p>
    <w:p w:rsidR="000F2E3F" w:rsidRDefault="000F2E3F" w:rsidP="000F2E3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28.07.2019 заключение о результатах публичных слушаний.</w:t>
      </w:r>
    </w:p>
    <w:p w:rsidR="000F2E3F" w:rsidRDefault="000F2E3F" w:rsidP="000F2E3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</w:t>
      </w:r>
      <w:r w:rsidRPr="000F2E3F">
        <w:rPr>
          <w:szCs w:val="28"/>
        </w:rPr>
        <w:t xml:space="preserve"> </w:t>
      </w:r>
      <w:r>
        <w:rPr>
          <w:szCs w:val="28"/>
        </w:rPr>
        <w:t>опубликовать                  в газете «Сургутские ведомости»:</w:t>
      </w:r>
    </w:p>
    <w:p w:rsidR="000F2E3F" w:rsidRDefault="000F2E3F" w:rsidP="000F2E3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23.06.2019 настоящее постановление;</w:t>
      </w:r>
    </w:p>
    <w:p w:rsidR="000F2E3F" w:rsidRDefault="000F2E3F" w:rsidP="000F2E3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28.07.2019» заключение о результатах публичных слушаний.</w:t>
      </w:r>
    </w:p>
    <w:p w:rsidR="000F2E3F" w:rsidRDefault="000F2E3F" w:rsidP="000F2E3F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0F2E3F" w:rsidRDefault="000F2E3F" w:rsidP="000F2E3F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E3F" w:rsidRDefault="000F2E3F" w:rsidP="000F2E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F2E3F" w:rsidRDefault="000F2E3F" w:rsidP="000F2E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F2E3F" w:rsidRDefault="000F2E3F" w:rsidP="000F2E3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0F2E3F" w:rsidRDefault="000F2E3F" w:rsidP="000F2E3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560C1" w:rsidRPr="000F2E3F" w:rsidRDefault="007560C1" w:rsidP="000F2E3F"/>
    <w:sectPr w:rsidR="007560C1" w:rsidRPr="000F2E3F" w:rsidSect="000F2E3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2E9" w:rsidRDefault="00B522E9">
      <w:r>
        <w:separator/>
      </w:r>
    </w:p>
  </w:endnote>
  <w:endnote w:type="continuationSeparator" w:id="0">
    <w:p w:rsidR="00B522E9" w:rsidRDefault="00B5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2E9" w:rsidRDefault="00B522E9">
      <w:r>
        <w:separator/>
      </w:r>
    </w:p>
  </w:footnote>
  <w:footnote w:type="continuationSeparator" w:id="0">
    <w:p w:rsidR="00B522E9" w:rsidRDefault="00B5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50D6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0083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008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1012"/>
    <w:multiLevelType w:val="hybridMultilevel"/>
    <w:tmpl w:val="523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3F"/>
    <w:rsid w:val="000F2E3F"/>
    <w:rsid w:val="00257119"/>
    <w:rsid w:val="002968DD"/>
    <w:rsid w:val="003B6207"/>
    <w:rsid w:val="00650D69"/>
    <w:rsid w:val="00700830"/>
    <w:rsid w:val="007560C1"/>
    <w:rsid w:val="00A5590F"/>
    <w:rsid w:val="00AD12F9"/>
    <w:rsid w:val="00B522E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51EDC-A832-49B7-92E9-65F610D7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2E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2E3F"/>
    <w:rPr>
      <w:rFonts w:ascii="Times New Roman" w:hAnsi="Times New Roman"/>
      <w:sz w:val="28"/>
    </w:rPr>
  </w:style>
  <w:style w:type="character" w:styleId="a6">
    <w:name w:val="page number"/>
    <w:basedOn w:val="a0"/>
    <w:rsid w:val="000F2E3F"/>
  </w:style>
  <w:style w:type="character" w:styleId="a7">
    <w:name w:val="Hyperlink"/>
    <w:uiPriority w:val="99"/>
    <w:semiHidden/>
    <w:unhideWhenUsed/>
    <w:rsid w:val="000F2E3F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link w:val="a9"/>
    <w:locked/>
    <w:rsid w:val="000F2E3F"/>
    <w:rPr>
      <w:rFonts w:ascii="Calibri" w:hAnsi="Calibri"/>
    </w:rPr>
  </w:style>
  <w:style w:type="paragraph" w:styleId="a9">
    <w:name w:val="No Spacing"/>
    <w:link w:val="a8"/>
    <w:qFormat/>
    <w:rsid w:val="000F2E3F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2019-06-03T11:10:00Z</cp:lastPrinted>
  <dcterms:created xsi:type="dcterms:W3CDTF">2019-06-05T12:53:00Z</dcterms:created>
  <dcterms:modified xsi:type="dcterms:W3CDTF">2019-06-05T12:53:00Z</dcterms:modified>
</cp:coreProperties>
</file>