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0E" w:rsidRPr="00C81A0E" w:rsidRDefault="00C81A0E" w:rsidP="00C81A0E">
      <w:pPr>
        <w:keepNext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81A0E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</w:t>
      </w:r>
    </w:p>
    <w:p w:rsidR="00C81A0E" w:rsidRPr="00C81A0E" w:rsidRDefault="00C81A0E" w:rsidP="00C81A0E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1A0E" w:rsidRPr="00C81A0E" w:rsidRDefault="00C81A0E" w:rsidP="00C81A0E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1A0E" w:rsidRPr="00C81A0E" w:rsidRDefault="00C81A0E" w:rsidP="00C81A0E">
      <w:pPr>
        <w:keepNext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C81A0E">
        <w:rPr>
          <w:rFonts w:ascii="Times New Roman" w:hAnsi="Times New Roman" w:cs="Times New Roman"/>
          <w:b/>
          <w:bCs/>
          <w:sz w:val="30"/>
          <w:szCs w:val="30"/>
        </w:rPr>
        <w:t>РАСПОРЯЖЕНИЕ</w:t>
      </w:r>
    </w:p>
    <w:p w:rsidR="00C81A0E" w:rsidRPr="00C81A0E" w:rsidRDefault="00C81A0E" w:rsidP="00C81A0E">
      <w:pPr>
        <w:rPr>
          <w:rFonts w:ascii="Times New Roman" w:hAnsi="Times New Roman" w:cs="Times New Roman"/>
          <w:sz w:val="24"/>
          <w:szCs w:val="24"/>
        </w:rPr>
      </w:pPr>
    </w:p>
    <w:p w:rsidR="00C81A0E" w:rsidRPr="00C81A0E" w:rsidRDefault="00C81A0E" w:rsidP="00C81A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81A0E" w:rsidRPr="00C81A0E" w:rsidTr="00C81A0E">
        <w:trPr>
          <w:trHeight w:val="363"/>
          <w:jc w:val="center"/>
        </w:trPr>
        <w:tc>
          <w:tcPr>
            <w:tcW w:w="142" w:type="dxa"/>
            <w:noWrap/>
          </w:tcPr>
          <w:p w:rsidR="00C81A0E" w:rsidRPr="00C81A0E" w:rsidRDefault="00C81A0E" w:rsidP="00E02D28">
            <w:pPr>
              <w:spacing w:line="1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81A0E" w:rsidRPr="00C81A0E" w:rsidRDefault="00C81A0E" w:rsidP="00E02D2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C81A0E" w:rsidRPr="00C81A0E" w:rsidRDefault="00C81A0E" w:rsidP="00E02D2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81A0E" w:rsidRPr="00C81A0E" w:rsidRDefault="00C81A0E" w:rsidP="00E02D2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81A0E" w:rsidRPr="00C81A0E" w:rsidRDefault="00C81A0E" w:rsidP="00E02D2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81A0E" w:rsidRPr="00C81A0E" w:rsidRDefault="00C81A0E" w:rsidP="00E02D2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2" w:type="dxa"/>
          </w:tcPr>
          <w:p w:rsidR="00C81A0E" w:rsidRPr="00C81A0E" w:rsidRDefault="00C81A0E" w:rsidP="00E02D2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81A0E" w:rsidRPr="00C81A0E" w:rsidRDefault="00C81A0E" w:rsidP="00E02D2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C81A0E" w:rsidRPr="00C81A0E" w:rsidRDefault="00C81A0E" w:rsidP="00E02D28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81A0E" w:rsidRPr="00C81A0E" w:rsidRDefault="00C81A0E" w:rsidP="00E02D2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1628</w:t>
            </w:r>
          </w:p>
        </w:tc>
      </w:tr>
    </w:tbl>
    <w:p w:rsidR="00C81A0E" w:rsidRPr="00C81A0E" w:rsidRDefault="00C81A0E" w:rsidP="00C81A0E">
      <w:pPr>
        <w:rPr>
          <w:rFonts w:ascii="Times New Roman" w:hAnsi="Times New Roman" w:cs="Times New Roman"/>
          <w:sz w:val="24"/>
          <w:szCs w:val="24"/>
        </w:rPr>
      </w:pPr>
    </w:p>
    <w:p w:rsidR="006F2D51" w:rsidRDefault="006C5AEE">
      <w:pPr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распоряжение Администрации города от 19.12.2013 </w:t>
      </w:r>
    </w:p>
    <w:p w:rsidR="006F2D51" w:rsidRDefault="006C5AEE">
      <w:pPr>
        <w:spacing w:after="0" w:line="240" w:lineRule="auto"/>
        <w:ind w:right="46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4435 «О мерах по совершенствованию </w:t>
      </w:r>
    </w:p>
    <w:p w:rsidR="006F2D51" w:rsidRDefault="006C5AEE">
      <w:pPr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Администрацией </w:t>
      </w:r>
    </w:p>
    <w:p w:rsidR="006F2D51" w:rsidRDefault="006C5AEE">
      <w:pPr>
        <w:tabs>
          <w:tab w:val="left" w:pos="4253"/>
        </w:tabs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отдельных государственных </w:t>
      </w:r>
    </w:p>
    <w:p w:rsidR="006F2D51" w:rsidRDefault="006C5AEE">
      <w:pPr>
        <w:spacing w:after="0" w:line="240" w:lineRule="auto"/>
        <w:ind w:right="51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полномочий»</w:t>
      </w:r>
    </w:p>
    <w:p w:rsidR="006F2D51" w:rsidRDefault="006F2D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F2D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C5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ст.36, 37 Устава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городской округ город Сургут, распоряжением Администрации города от 30.12.2005 № 3686 «Об утверждении Регламента Администрации города», в целях совершенствования осуществления Администрацией города отдельных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государственных полномочий, переданн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ых в установленном порядке, управления по опеке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попечительству:</w:t>
      </w:r>
    </w:p>
    <w:p w:rsidR="006F2D51" w:rsidRDefault="006C5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распоряжение Администрации города от 19.12.2013 № 4435           «О мерах по совершенствованию осуществления Администрацией города             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отдельных государственных полномоч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ий» (с изменениями от 29.08.2014 № 2532,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05.09.2014 № 2599, 26.11.2014 № 3953, 26.11.2014 № 3957, 08.12.2014 № 4184, 12.12.2014 № 4255, 19.12.2014 № 4356, 19.12.2014 № 4363, 23.12.2014 № 4441, 02.02.2015 № 315, 12.02.2015 № 444, 17.02.2015 № 493, 19.02.201</w:t>
      </w:r>
      <w:r>
        <w:rPr>
          <w:rFonts w:ascii="Times New Roman" w:eastAsia="Calibri" w:hAnsi="Times New Roman" w:cs="Times New Roman"/>
          <w:sz w:val="28"/>
          <w:szCs w:val="28"/>
        </w:rPr>
        <w:t>5 № 562, 12.03.2015 № 867, 16.03.2015 № 908, 05.05.2015 № 1287, 08.09.2015 № 2168, 12.10.2015 № 2431, 01.12.2015 № 2810, 11.12.2015 № 2873, 30.12.2015 № 3027, 14.01.2016 № 36, 18.02.2016 № 243, 06.05.2016 № 737, 24.05.2016 № 879, 21.06.2016 № 1102) изменен</w:t>
      </w:r>
      <w:r>
        <w:rPr>
          <w:rFonts w:ascii="Times New Roman" w:eastAsia="Calibri" w:hAnsi="Times New Roman" w:cs="Times New Roman"/>
          <w:sz w:val="28"/>
          <w:szCs w:val="28"/>
        </w:rPr>
        <w:t>ие, изложив пункт 10 приложения к распоряжению в новой редакции с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огласно приложению к настоящему распоряжению.</w:t>
      </w:r>
    </w:p>
    <w:p w:rsidR="006F2D51" w:rsidRDefault="006C5A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6F2D51" w:rsidRDefault="006F2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F2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C5A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В.Н. Шувалов</w:t>
      </w:r>
    </w:p>
    <w:p w:rsidR="006F2D51" w:rsidRDefault="006F2D5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F2D51" w:rsidRDefault="006F2D51">
      <w:pPr>
        <w:rPr>
          <w:rFonts w:ascii="Times New Roman" w:hAnsi="Times New Roman" w:cs="Times New Roman"/>
          <w:bCs/>
          <w:iCs/>
          <w:sz w:val="28"/>
          <w:szCs w:val="28"/>
        </w:rPr>
        <w:sectPr w:rsidR="006F2D5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2D51" w:rsidRDefault="006C5AEE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F2D51" w:rsidRDefault="006C5AEE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</w:t>
      </w:r>
    </w:p>
    <w:p w:rsidR="006F2D51" w:rsidRDefault="006C5AEE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6F2D51" w:rsidRDefault="006C5AEE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 № __________</w:t>
      </w:r>
    </w:p>
    <w:p w:rsidR="006F2D51" w:rsidRDefault="006F2D51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F2D51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</w:rPr>
      </w:pPr>
    </w:p>
    <w:p w:rsidR="006F2D51" w:rsidRDefault="006C5A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F2D51" w:rsidRDefault="006C5A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6F2D51" w:rsidRDefault="006F2D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6F2D51">
        <w:trPr>
          <w:trHeight w:val="876"/>
        </w:trPr>
        <w:tc>
          <w:tcPr>
            <w:tcW w:w="594" w:type="dxa"/>
          </w:tcPr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130" w:type="dxa"/>
          </w:tcPr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государственных </w:t>
            </w:r>
          </w:p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полномочий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Работники Администрации города, обеспечивающие </w:t>
            </w:r>
          </w:p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исполнение Адми</w:t>
            </w:r>
            <w:r>
              <w:rPr>
                <w:rFonts w:eastAsia="Calibri"/>
                <w:sz w:val="28"/>
                <w:szCs w:val="28"/>
              </w:rPr>
              <w:t xml:space="preserve">нистрацией города отдельных </w:t>
            </w:r>
          </w:p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государственных полномочий, переданных в установленном порядке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F2D51" w:rsidRDefault="006C5AE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6F2D51">
        <w:trPr>
          <w:trHeight w:val="427"/>
        </w:trPr>
        <w:tc>
          <w:tcPr>
            <w:tcW w:w="594" w:type="dxa"/>
            <w:vMerge w:val="restart"/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 </w:t>
            </w:r>
          </w:p>
        </w:tc>
        <w:tc>
          <w:tcPr>
            <w:tcW w:w="3130" w:type="dxa"/>
            <w:vMerge w:val="restart"/>
            <w:tcBorders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Предоставление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социальной поддержки по обеспечению детей-сирот и детей,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остав-шихся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без попечения родителей, а также лиц из числа детей-сирот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детей, оставшихся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без попечения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родителей, жилыми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помещениями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Звягина Ольга Сергеевна – заместитель начальника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отдела имущественных и личных прав;</w:t>
            </w:r>
          </w:p>
        </w:tc>
        <w:tc>
          <w:tcPr>
            <w:tcW w:w="3840" w:type="dxa"/>
            <w:tcBorders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02.09.2015</w:t>
            </w:r>
          </w:p>
        </w:tc>
      </w:tr>
      <w:tr w:rsidR="006F2D51">
        <w:trPr>
          <w:trHeight w:val="338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Бигаев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Герман Вячеславович – главный специалист отдела имущественных и личных прав;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08.07.2015</w:t>
            </w:r>
          </w:p>
        </w:tc>
      </w:tr>
      <w:tr w:rsidR="006F2D51">
        <w:trPr>
          <w:trHeight w:val="404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Захарова Мария Николаевна – главный специалист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отдела имущественных и личных прав;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02.07.2015 по 09.05.2016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Захарова Мария Николаевна – главный специалист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отдела имущественных и личных прав (отпуск по беременности и родам);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10.05.2016 по 31.05.2016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Глазычева Мария Николаевна – главный специалист отдела имущественных и личных прав (отпуск по уходу за ребенком до 3 лет);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01.06.2016</w:t>
            </w:r>
          </w:p>
        </w:tc>
      </w:tr>
      <w:tr w:rsidR="006F2D51">
        <w:trPr>
          <w:trHeight w:val="13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ind w:right="-108"/>
              <w:jc w:val="left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pacing w:val="-4"/>
                <w:sz w:val="28"/>
                <w:szCs w:val="28"/>
              </w:rPr>
              <w:t>Хрунь</w:t>
            </w:r>
            <w:proofErr w:type="spellEnd"/>
            <w:r>
              <w:rPr>
                <w:rFonts w:eastAsia="Calibri"/>
                <w:spacing w:val="-4"/>
                <w:sz w:val="28"/>
                <w:szCs w:val="28"/>
              </w:rPr>
              <w:t xml:space="preserve"> Виктор Николаевич – главный специалист отдела имущественных и личных прав (принят на период нахождения в отпуске по беременности и родам Захаровой М.Н.) 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01.06.2016</w:t>
            </w:r>
          </w:p>
        </w:tc>
      </w:tr>
      <w:tr w:rsidR="006F2D51">
        <w:trPr>
          <w:trHeight w:val="705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Баталина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Ольга Сергеевна – главный специалист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имущественных и личных прав </w:t>
            </w:r>
            <w:r>
              <w:rPr>
                <w:rFonts w:eastAsia="Calibri"/>
                <w:sz w:val="28"/>
                <w:szCs w:val="28"/>
              </w:rPr>
              <w:t>(отпуск по уходу за ребенком до 3 лет);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24.07.2015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Жук Елена Игоревна – главный специалист отдела имущественных и личных прав (принята на период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нахождения в отпуске по уходу за ребенком до 3 лет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Баталиной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О.С.);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27.07.2015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01.09.2016 – 60% ставки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 счет субвенции в рамках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ст.14.1 Закона Ханты-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Мансийского автономного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округа – Югры от 09.06.2009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86-оз «О дополнительных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гарантиях и дополнительных </w:t>
            </w:r>
          </w:p>
          <w:p w:rsidR="006F2D51" w:rsidRDefault="006C5AEE">
            <w:pPr>
              <w:spacing w:after="0" w:line="240" w:lineRule="auto"/>
              <w:ind w:right="-96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мерах социальной поддержки детей-сирот и детей, 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оставшихся без </w:t>
            </w:r>
            <w:r>
              <w:rPr>
                <w:rFonts w:eastAsia="Calibri"/>
                <w:spacing w:val="-8"/>
                <w:sz w:val="28"/>
                <w:szCs w:val="28"/>
              </w:rPr>
              <w:t>попечения родителей,</w:t>
            </w:r>
            <w:r>
              <w:rPr>
                <w:rFonts w:eastAsia="Calibri"/>
                <w:sz w:val="28"/>
                <w:szCs w:val="28"/>
              </w:rPr>
              <w:t xml:space="preserve"> лиц из числа детей-сирот </w:t>
            </w:r>
          </w:p>
          <w:p w:rsidR="006F2D51" w:rsidRDefault="006C5AEE">
            <w:pPr>
              <w:spacing w:after="0" w:line="240" w:lineRule="auto"/>
              <w:ind w:right="-96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детей, оставшихся без попечения родителей, </w:t>
            </w:r>
            <w:proofErr w:type="gramStart"/>
            <w:r>
              <w:rPr>
                <w:rFonts w:eastAsia="Calibri"/>
                <w:sz w:val="28"/>
                <w:szCs w:val="28"/>
              </w:rPr>
              <w:t>усынови-</w:t>
            </w:r>
            <w:proofErr w:type="spellStart"/>
            <w:r>
              <w:rPr>
                <w:rFonts w:eastAsia="Calibri"/>
                <w:sz w:val="28"/>
                <w:szCs w:val="28"/>
              </w:rPr>
              <w:t>телей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, приемных родителей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Ханты-Мансийском автономном округе – Югре»;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40% ставки за счет субвенции в рамках Закона Ханты-Мансийского автономного округа </w:t>
            </w:r>
            <w:r>
              <w:rPr>
                <w:rFonts w:eastAsia="Calibri"/>
                <w:sz w:val="28"/>
                <w:szCs w:val="28"/>
              </w:rPr>
              <w:t xml:space="preserve">– Югры от 20.07.2007 № 114-оз «О наделении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органов местного самоуправления муниципальных образований Ханты-Мансийского автономного округа – Югры отдельными государственными полномочиями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осуществлению деятельности по опеке и попечительству»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Скатов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Наталья Леонидовна – главный специалист отдела имущественных и личных прав (отпуск по уходу за ребенком до 3 лет);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24.07.2015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Саватеева Юлия Викторовна – главный специалист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отдела имущественных и личных прав (принята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период нахождения в отпуске по уходу за ребенком до 3 лет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Скатовой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Н.Л.);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17.11.2015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Швейкина Оксана Ивановна – главный специалист 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отдела по работе с подопечными и замещающими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семьями;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nil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06.07.2015</w:t>
            </w:r>
          </w:p>
        </w:tc>
      </w:tr>
      <w:tr w:rsidR="006F2D51">
        <w:trPr>
          <w:trHeight w:val="876"/>
        </w:trPr>
        <w:tc>
          <w:tcPr>
            <w:tcW w:w="594" w:type="dxa"/>
            <w:vMerge/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</w:tcPr>
          <w:p w:rsidR="006F2D51" w:rsidRDefault="006F2D51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Попова Виктория Васильевна – главный специалист отдела по выявлению и учету детей, права которых </w:t>
            </w:r>
          </w:p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нарушены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</w:tcBorders>
          </w:tcPr>
          <w:p w:rsidR="006F2D51" w:rsidRDefault="006C5AEE">
            <w:pPr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22.07.2015</w:t>
            </w:r>
          </w:p>
        </w:tc>
      </w:tr>
    </w:tbl>
    <w:p w:rsidR="006F2D51" w:rsidRDefault="006F2D5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F2D51" w:rsidRDefault="006F2D51">
      <w:pPr>
        <w:rPr>
          <w:rFonts w:ascii="Times New Roman" w:hAnsi="Times New Roman" w:cs="Times New Roman"/>
          <w:sz w:val="28"/>
          <w:szCs w:val="28"/>
        </w:rPr>
      </w:pPr>
    </w:p>
    <w:sectPr w:rsidR="006F2D5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EE" w:rsidRDefault="006C5AEE">
      <w:pPr>
        <w:spacing w:after="0" w:line="240" w:lineRule="auto"/>
      </w:pPr>
      <w:r>
        <w:separator/>
      </w:r>
    </w:p>
  </w:endnote>
  <w:endnote w:type="continuationSeparator" w:id="0">
    <w:p w:rsidR="006C5AEE" w:rsidRDefault="006C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EE" w:rsidRDefault="006C5AEE">
      <w:pPr>
        <w:spacing w:after="0" w:line="240" w:lineRule="auto"/>
      </w:pPr>
      <w:r>
        <w:separator/>
      </w:r>
    </w:p>
  </w:footnote>
  <w:footnote w:type="continuationSeparator" w:id="0">
    <w:p w:rsidR="006C5AEE" w:rsidRDefault="006C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9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F2D51" w:rsidRDefault="006C5AEE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A0E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2D51" w:rsidRDefault="006F2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51"/>
    <w:rsid w:val="006C5AEE"/>
    <w:rsid w:val="006F2D51"/>
    <w:rsid w:val="00793592"/>
    <w:rsid w:val="00C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865E7F-7088-4020-AD91-29DB817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2016-08-31T09:48:00Z</cp:lastPrinted>
  <dcterms:created xsi:type="dcterms:W3CDTF">2017-12-04T05:13:00Z</dcterms:created>
  <dcterms:modified xsi:type="dcterms:W3CDTF">2017-12-04T05:13:00Z</dcterms:modified>
</cp:coreProperties>
</file>