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A5DDD" w:rsidTr="00934891">
        <w:trPr>
          <w:jc w:val="center"/>
        </w:trPr>
        <w:tc>
          <w:tcPr>
            <w:tcW w:w="142" w:type="dxa"/>
            <w:noWrap/>
          </w:tcPr>
          <w:p w:rsidR="00DA5DDD" w:rsidRPr="005541F0" w:rsidRDefault="00DA5DD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A5DDD" w:rsidRPr="00E67739" w:rsidRDefault="00E6773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DA5DDD" w:rsidRPr="005541F0" w:rsidRDefault="00DA5DD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A5DDD" w:rsidRPr="005541F0" w:rsidRDefault="00E6773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DA5DDD" w:rsidRPr="005541F0" w:rsidRDefault="00DA5DD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A5DDD" w:rsidRPr="00E67739" w:rsidRDefault="00E6773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A5DDD" w:rsidRPr="005541F0" w:rsidRDefault="00DA5DD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A5DDD" w:rsidRPr="005541F0" w:rsidRDefault="00DA5DD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A5DDD" w:rsidRPr="005541F0" w:rsidRDefault="00DA5DD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A5DDD" w:rsidRPr="005541F0" w:rsidRDefault="00E6773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</w:t>
            </w:r>
          </w:p>
        </w:tc>
      </w:tr>
    </w:tbl>
    <w:p w:rsidR="00DA5DDD" w:rsidRPr="00EE45CB" w:rsidRDefault="00DA5DD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DDD" w:rsidRPr="005541F0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A5DDD" w:rsidRPr="005541F0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A5DDD" w:rsidRPr="005541F0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A5DDD" w:rsidRPr="005541F0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A5DDD" w:rsidRPr="00C46D9A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5DDD" w:rsidRPr="005541F0" w:rsidRDefault="00DA5DD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A5DDD" w:rsidRPr="005541F0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5DDD" w:rsidRPr="005541F0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A5DDD" w:rsidRPr="005541F0" w:rsidRDefault="00DA5DD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A5DDD" w:rsidRPr="005541F0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A5DDD" w:rsidRPr="005541F0" w:rsidRDefault="00DA5D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A5DDD" w:rsidRPr="005541F0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A5DDD" w:rsidRPr="005541F0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A5DDD" w:rsidRPr="005541F0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A5DDD" w:rsidRPr="005541F0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A5DDD" w:rsidRPr="00C46D9A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A5DDD" w:rsidRPr="005541F0" w:rsidRDefault="00DA5DD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A5DDD" w:rsidRPr="005541F0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A5DDD" w:rsidRPr="005541F0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A5DDD" w:rsidRPr="005541F0" w:rsidRDefault="00DA5DD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A5DDD" w:rsidRPr="005541F0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A5DDD" w:rsidRPr="005541F0" w:rsidRDefault="00DA5D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A5DDD" w:rsidRDefault="00DA5DDD" w:rsidP="00DA5DD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перечня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</w:t>
      </w:r>
    </w:p>
    <w:p w:rsidR="00DA5DDD" w:rsidRDefault="00DA5DDD" w:rsidP="00DA5DD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и объема предоставляемой</w:t>
      </w:r>
    </w:p>
    <w:p w:rsidR="00DA5DDD" w:rsidRDefault="00DA5DDD" w:rsidP="00DA5DDD">
      <w:pPr>
        <w:rPr>
          <w:rFonts w:cs="Times New Roman"/>
          <w:szCs w:val="28"/>
        </w:rPr>
      </w:pPr>
      <w:r>
        <w:rPr>
          <w:szCs w:val="28"/>
        </w:rPr>
        <w:t>субсидии на возмещение части затрат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>на уплату процентов организациям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>коммунального комплекса по привлекаемым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>заемным средствам на реконструкцию,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>расширение, модернизацию, строительство,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>капитальный ремонт объектов коммунального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>комплекса, реализацию проектов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>альтернативной энергетики, получаемой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>ранее в соответствии с постановлением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 xml:space="preserve">Правительства автономного округа 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 xml:space="preserve">«О целевой программе Ханты-Мансийского </w:t>
      </w:r>
    </w:p>
    <w:p w:rsidR="00DA5DDD" w:rsidRDefault="00DA5DDD" w:rsidP="00DA5DDD">
      <w:pPr>
        <w:pStyle w:val="a4"/>
        <w:rPr>
          <w:szCs w:val="28"/>
        </w:rPr>
      </w:pPr>
      <w:r>
        <w:rPr>
          <w:szCs w:val="28"/>
        </w:rPr>
        <w:t xml:space="preserve">автономного округа – Югры «Модернизация </w:t>
      </w:r>
    </w:p>
    <w:p w:rsidR="00DA5DDD" w:rsidRDefault="00DA5DDD" w:rsidP="00DA5DDD">
      <w:pPr>
        <w:rPr>
          <w:szCs w:val="28"/>
        </w:rPr>
      </w:pPr>
      <w:r>
        <w:rPr>
          <w:szCs w:val="28"/>
        </w:rPr>
        <w:t xml:space="preserve">и реформирование жилищно-коммунального </w:t>
      </w:r>
    </w:p>
    <w:p w:rsidR="00DA5DDD" w:rsidRDefault="00DA5DDD" w:rsidP="00DA5DDD">
      <w:pPr>
        <w:rPr>
          <w:szCs w:val="28"/>
        </w:rPr>
      </w:pPr>
      <w:r>
        <w:rPr>
          <w:szCs w:val="28"/>
        </w:rPr>
        <w:t xml:space="preserve">комплекса Ханты-Мансийского автономного </w:t>
      </w:r>
    </w:p>
    <w:p w:rsidR="00DA5DDD" w:rsidRDefault="00DA5DDD" w:rsidP="00DA5DDD">
      <w:pPr>
        <w:rPr>
          <w:szCs w:val="28"/>
        </w:rPr>
      </w:pPr>
      <w:r>
        <w:rPr>
          <w:szCs w:val="28"/>
        </w:rPr>
        <w:t xml:space="preserve">округа – Югры на 2011 – 2013 годы </w:t>
      </w:r>
    </w:p>
    <w:p w:rsidR="00DA5DDD" w:rsidRDefault="00DA5DDD" w:rsidP="00DA5DDD">
      <w:pPr>
        <w:rPr>
          <w:sz w:val="24"/>
          <w:szCs w:val="24"/>
        </w:rPr>
      </w:pPr>
      <w:r>
        <w:rPr>
          <w:szCs w:val="28"/>
        </w:rPr>
        <w:t>и на период до 2015 года»</w:t>
      </w:r>
    </w:p>
    <w:p w:rsidR="00DA5DDD" w:rsidRDefault="00DA5DDD" w:rsidP="00DA5DDD">
      <w:pPr>
        <w:pStyle w:val="a4"/>
        <w:rPr>
          <w:szCs w:val="28"/>
        </w:rPr>
      </w:pPr>
    </w:p>
    <w:p w:rsidR="00DA5DDD" w:rsidRDefault="00DA5DDD" w:rsidP="00DA5DDD">
      <w:pPr>
        <w:pStyle w:val="a4"/>
      </w:pPr>
    </w:p>
    <w:p w:rsidR="00DA5DDD" w:rsidRDefault="00DA5DDD" w:rsidP="00DA5DDD">
      <w:pPr>
        <w:pStyle w:val="a4"/>
        <w:ind w:firstLine="567"/>
        <w:jc w:val="both"/>
        <w:rPr>
          <w:szCs w:val="28"/>
        </w:rPr>
      </w:pPr>
      <w:r>
        <w:t>В соответствии с решением Думы города от 23.12.2016 № 46-</w:t>
      </w:r>
      <w:r>
        <w:rPr>
          <w:lang w:val="en-US"/>
        </w:rPr>
        <w:t>VI</w:t>
      </w:r>
      <w:r>
        <w:t xml:space="preserve"> ДГ                           «О бюджете городского округа город Сургут на 2017 год и плановый период 2018 – 2019 годов», постановлением Администрации города от 20.06.2016                      № 4561 «О порядке предоставления субсидии на возмещение части затрат                       </w:t>
      </w:r>
      <w:r>
        <w:rPr>
          <w:szCs w:val="28"/>
        </w:rPr>
        <w:t xml:space="preserve">на уплату процентов организациям коммунального комплекса по привлекаемым заемным средствам на реконструкцию, расширение, модернизацию, строительство, капитальный ремонт объектов коммунального комплекса, реализацию                  проектов альтернативной энергетики, получаемой ранее в соответствии с постановлением Правительства автономного округа «О целевой программе Ханты-Мансийского автономного округа – Югры «Модернизация и реформирование жилищно-коммунального комплекса Ханты-Мансийского автономного округа – Югры на 2011 – 2013 годы и на период до 2015 года», распоряжениями Администрации города от 30.12.2005 № 3686 «Об утверждении Регламента </w:t>
      </w:r>
      <w:proofErr w:type="spellStart"/>
      <w:r>
        <w:rPr>
          <w:szCs w:val="28"/>
        </w:rPr>
        <w:t>Админист</w:t>
      </w:r>
      <w:proofErr w:type="spellEnd"/>
      <w:r>
        <w:rPr>
          <w:szCs w:val="28"/>
        </w:rPr>
        <w:t>-                рации города», от 10.01.2017 № 01 «О передаче некоторых полномочий высшим должностным лицам Администрации города»:</w:t>
      </w:r>
    </w:p>
    <w:p w:rsidR="00DA5DDD" w:rsidRDefault="00DA5DDD" w:rsidP="00DA5DDD">
      <w:pPr>
        <w:ind w:firstLine="567"/>
        <w:jc w:val="both"/>
        <w:rPr>
          <w:bCs/>
          <w:szCs w:val="28"/>
        </w:rPr>
      </w:pPr>
      <w:bookmarkStart w:id="0" w:name="sub_1"/>
      <w:r>
        <w:rPr>
          <w:bCs/>
          <w:szCs w:val="28"/>
        </w:rPr>
        <w:t xml:space="preserve">1. Утвердить перечень получателей субсидии и объем предоставляемой                    субсидии на возмещение части затрат </w:t>
      </w:r>
      <w:r>
        <w:rPr>
          <w:szCs w:val="28"/>
        </w:rPr>
        <w:t xml:space="preserve">на уплату процентов организациям коммунального комплекса по привлекаемым заемным средствам на реконструкцию, расширение, модернизацию, строительство, капитальный ремонт объектов                коммунального комплекса, реализацию проектов альтернативной энергетики, получаемой ранее в соответствии с постановлением Правительства автономного округа «О целевой программе Ханты-Мансийского автономного округа – Югры «Модернизация и реформирование жилищно-коммунального комплекса Ханты-Мансийского автономного округа – Югры на 2011 – 2013 годы и на период                до 2015 года», </w:t>
      </w:r>
      <w:r>
        <w:rPr>
          <w:bCs/>
          <w:szCs w:val="28"/>
        </w:rPr>
        <w:t>в 2017 году согласно приложению.</w:t>
      </w:r>
    </w:p>
    <w:p w:rsidR="00DA5DDD" w:rsidRDefault="00DA5DDD" w:rsidP="00DA5DDD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информации разместить настоящее распоряжение на официальном портале                 Администрации города.</w:t>
      </w:r>
    </w:p>
    <w:bookmarkEnd w:id="0"/>
    <w:p w:rsidR="00DA5DDD" w:rsidRDefault="00DA5DDD" w:rsidP="00DA5DDD">
      <w:pPr>
        <w:ind w:firstLine="567"/>
        <w:jc w:val="both"/>
        <w:rPr>
          <w:rFonts w:cs="Times New Roman"/>
          <w:szCs w:val="28"/>
        </w:rPr>
      </w:pPr>
      <w:r>
        <w:t xml:space="preserve">3. </w:t>
      </w:r>
      <w:r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color w:val="000000" w:themeColor="text1"/>
          <w:szCs w:val="28"/>
        </w:rPr>
        <w:t>распоряжения</w:t>
      </w:r>
      <w:r w:rsidRPr="00501538">
        <w:rPr>
          <w:rFonts w:cs="Times New Roman"/>
          <w:color w:val="000000" w:themeColor="text1"/>
          <w:szCs w:val="28"/>
        </w:rPr>
        <w:t xml:space="preserve"> в</w:t>
      </w:r>
      <w:r>
        <w:rPr>
          <w:rFonts w:cs="Times New Roman"/>
          <w:szCs w:val="28"/>
        </w:rPr>
        <w:t>озложить на заместителя                      главы Администрации города Кривцова Н.Н.</w:t>
      </w:r>
    </w:p>
    <w:p w:rsidR="00DA5DDD" w:rsidRDefault="00DA5DDD" w:rsidP="00DA5DDD">
      <w:pPr>
        <w:ind w:firstLine="567"/>
        <w:jc w:val="both"/>
        <w:rPr>
          <w:rFonts w:cs="Times New Roman"/>
          <w:szCs w:val="28"/>
        </w:rPr>
      </w:pPr>
    </w:p>
    <w:p w:rsidR="00DA5DDD" w:rsidRDefault="00DA5DDD" w:rsidP="00DA5DDD">
      <w:pPr>
        <w:ind w:firstLine="567"/>
        <w:jc w:val="both"/>
        <w:rPr>
          <w:rFonts w:cs="Times New Roman"/>
          <w:szCs w:val="28"/>
        </w:rPr>
      </w:pPr>
    </w:p>
    <w:p w:rsidR="00DA5DDD" w:rsidRPr="00A33DAD" w:rsidRDefault="00DA5DDD" w:rsidP="00DA5DDD">
      <w:pPr>
        <w:ind w:firstLine="567"/>
        <w:jc w:val="both"/>
        <w:rPr>
          <w:rFonts w:cs="Times New Roman"/>
          <w:szCs w:val="28"/>
        </w:rPr>
      </w:pPr>
    </w:p>
    <w:p w:rsidR="00DA5DDD" w:rsidRPr="00A33DAD" w:rsidRDefault="00DA5DDD" w:rsidP="00DA5DDD">
      <w:pPr>
        <w:jc w:val="both"/>
        <w:rPr>
          <w:rFonts w:cs="Times New Roman"/>
          <w:szCs w:val="28"/>
        </w:rPr>
      </w:pPr>
      <w:r w:rsidRPr="00A33DAD">
        <w:rPr>
          <w:rFonts w:cs="Times New Roman"/>
          <w:szCs w:val="28"/>
        </w:rPr>
        <w:t xml:space="preserve">Заместитель главы </w:t>
      </w:r>
    </w:p>
    <w:p w:rsidR="00DA5DDD" w:rsidRPr="00A33DAD" w:rsidRDefault="00DA5DDD" w:rsidP="00DA5DDD">
      <w:pPr>
        <w:rPr>
          <w:rFonts w:cs="Times New Roman"/>
          <w:szCs w:val="28"/>
        </w:rPr>
      </w:pPr>
      <w:r w:rsidRPr="00A33DAD">
        <w:rPr>
          <w:rFonts w:cs="Times New Roman"/>
          <w:szCs w:val="28"/>
        </w:rPr>
        <w:t>Администрации города                                                                        Р.Е. Меркулов</w:t>
      </w:r>
    </w:p>
    <w:p w:rsidR="00DA5DDD" w:rsidRPr="00A33DAD" w:rsidRDefault="00DA5DDD" w:rsidP="00DA5DDD">
      <w:pPr>
        <w:rPr>
          <w:rFonts w:cs="Times New Roman"/>
          <w:szCs w:val="28"/>
        </w:rPr>
      </w:pPr>
    </w:p>
    <w:p w:rsidR="00DA5DDD" w:rsidRDefault="00DA5DDD" w:rsidP="00DA5DDD">
      <w:pPr>
        <w:ind w:firstLine="567"/>
        <w:rPr>
          <w:rFonts w:cs="Times New Roman"/>
          <w:b/>
          <w:bCs/>
        </w:rPr>
      </w:pPr>
    </w:p>
    <w:p w:rsidR="00DA5DDD" w:rsidRDefault="00DA5DDD" w:rsidP="00DA5DDD">
      <w:pPr>
        <w:rPr>
          <w:rFonts w:cs="Times New Roman"/>
          <w:sz w:val="24"/>
        </w:rPr>
      </w:pPr>
    </w:p>
    <w:p w:rsidR="00DA5DDD" w:rsidRDefault="00DA5DDD" w:rsidP="00DA5DDD">
      <w:r>
        <w:br w:type="page"/>
      </w:r>
    </w:p>
    <w:p w:rsidR="00DA5DDD" w:rsidRDefault="00DA5DDD" w:rsidP="00DA5DDD">
      <w:pPr>
        <w:sectPr w:rsidR="00DA5DDD" w:rsidSect="00DA5DD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A5DDD" w:rsidRDefault="00DA5DDD" w:rsidP="00DA5DDD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DA5DDD" w:rsidRDefault="00DA5DDD" w:rsidP="00DA5DDD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DA5DDD" w:rsidRDefault="00DA5DDD" w:rsidP="00DA5DDD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DA5DDD" w:rsidRDefault="00DA5DDD" w:rsidP="00DA5DDD">
      <w:pPr>
        <w:ind w:left="11057"/>
        <w:rPr>
          <w:rFonts w:cs="Times New Roman"/>
        </w:rPr>
      </w:pPr>
      <w:r>
        <w:t>от ____________ № _______</w:t>
      </w:r>
    </w:p>
    <w:p w:rsidR="00DA5DDD" w:rsidRDefault="00DA5DDD" w:rsidP="00DA5DDD">
      <w:pPr>
        <w:ind w:left="11057"/>
      </w:pPr>
    </w:p>
    <w:p w:rsidR="00DA5DDD" w:rsidRDefault="00DA5DDD" w:rsidP="00DA5DDD">
      <w:pPr>
        <w:ind w:left="11057"/>
      </w:pPr>
    </w:p>
    <w:p w:rsidR="00DA5DDD" w:rsidRDefault="00DA5DDD" w:rsidP="00DA5DDD">
      <w:pPr>
        <w:jc w:val="center"/>
      </w:pPr>
      <w:r>
        <w:t>Перечень</w:t>
      </w:r>
    </w:p>
    <w:p w:rsidR="00DA5DDD" w:rsidRDefault="00DA5DDD" w:rsidP="00DA5DDD">
      <w:pPr>
        <w:jc w:val="center"/>
        <w:rPr>
          <w:bCs/>
          <w:szCs w:val="28"/>
        </w:rPr>
      </w:pPr>
      <w:r>
        <w:rPr>
          <w:szCs w:val="28"/>
        </w:rPr>
        <w:t xml:space="preserve">получателей субсидии и объем предоставляемой субсидии </w:t>
      </w:r>
      <w:r>
        <w:rPr>
          <w:bCs/>
          <w:szCs w:val="28"/>
        </w:rPr>
        <w:t>на возмещение части затрат</w:t>
      </w:r>
    </w:p>
    <w:p w:rsidR="00DA5DDD" w:rsidRDefault="00DA5DDD" w:rsidP="00DA5DDD">
      <w:pPr>
        <w:jc w:val="center"/>
        <w:rPr>
          <w:szCs w:val="28"/>
        </w:rPr>
      </w:pPr>
      <w:r>
        <w:rPr>
          <w:szCs w:val="28"/>
        </w:rPr>
        <w:t xml:space="preserve">на уплату процентов организациям коммунального комплекса по привлекаемым заемным средствам на реконструкцию, расширение, модернизацию, строительство, капитальный ремонт объектов коммунального комплекса, </w:t>
      </w:r>
    </w:p>
    <w:p w:rsidR="00DA5DDD" w:rsidRDefault="00DA5DDD" w:rsidP="00DA5DDD">
      <w:pPr>
        <w:jc w:val="center"/>
        <w:rPr>
          <w:szCs w:val="28"/>
        </w:rPr>
      </w:pPr>
      <w:r>
        <w:rPr>
          <w:szCs w:val="28"/>
        </w:rPr>
        <w:t xml:space="preserve">реализацию проектов альтернативной энергетики, получаемой ранее в соответствии с постановлением Правительства автономного округа «О целевой программе Ханты-Мансийского автономного округа – Югры «Модернизация </w:t>
      </w:r>
    </w:p>
    <w:p w:rsidR="00DA5DDD" w:rsidRDefault="00DA5DDD" w:rsidP="00DA5DDD">
      <w:pPr>
        <w:jc w:val="center"/>
        <w:rPr>
          <w:szCs w:val="28"/>
        </w:rPr>
      </w:pPr>
      <w:r>
        <w:rPr>
          <w:szCs w:val="28"/>
        </w:rPr>
        <w:t xml:space="preserve">и реформирование жилищно-коммунального комплекса Ханты-Мансийского автономного округа – Югры </w:t>
      </w:r>
    </w:p>
    <w:p w:rsidR="00DA5DDD" w:rsidRDefault="00DA5DDD" w:rsidP="00DA5DDD">
      <w:pPr>
        <w:jc w:val="center"/>
        <w:rPr>
          <w:szCs w:val="28"/>
        </w:rPr>
      </w:pPr>
      <w:r>
        <w:rPr>
          <w:szCs w:val="28"/>
        </w:rPr>
        <w:t>на 2011 – 2013 годы и на период до 2015 года», в 2017 году</w:t>
      </w:r>
    </w:p>
    <w:p w:rsidR="00DA5DDD" w:rsidRDefault="00DA5DDD" w:rsidP="00DA5DDD">
      <w:pPr>
        <w:jc w:val="center"/>
        <w:rPr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708"/>
        <w:gridCol w:w="567"/>
        <w:gridCol w:w="567"/>
        <w:gridCol w:w="1701"/>
        <w:gridCol w:w="2098"/>
        <w:gridCol w:w="2297"/>
      </w:tblGrid>
      <w:tr w:rsidR="00DA5DDD" w:rsidTr="00DA5DDD">
        <w:trPr>
          <w:trHeight w:val="316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  <w:rPr>
                <w:szCs w:val="24"/>
              </w:rPr>
            </w:pPr>
            <w:r>
              <w:t>Название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5DDD" w:rsidRDefault="00DA5DDD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5DDD" w:rsidRDefault="00DA5DDD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5DDD" w:rsidRDefault="00DA5DDD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Сумма,</w:t>
            </w:r>
          </w:p>
          <w:p w:rsidR="00DA5DDD" w:rsidRDefault="00DA5DDD">
            <w:pPr>
              <w:jc w:val="center"/>
            </w:pPr>
            <w:r>
              <w:t>всего</w:t>
            </w:r>
          </w:p>
          <w:p w:rsidR="00DA5DDD" w:rsidRDefault="00DA5DDD">
            <w:pPr>
              <w:jc w:val="center"/>
            </w:pPr>
            <w:r>
              <w:t>(руб.)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В том числе</w:t>
            </w:r>
          </w:p>
        </w:tc>
      </w:tr>
      <w:tr w:rsidR="00DA5DDD" w:rsidTr="00DA5DDD">
        <w:trPr>
          <w:trHeight w:val="1265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DD" w:rsidRDefault="00DA5DDD">
            <w:pPr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DD" w:rsidRDefault="00DA5DDD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DD" w:rsidRDefault="00DA5DDD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DD" w:rsidRDefault="00DA5DDD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DD" w:rsidRDefault="00DA5DDD">
            <w:pPr>
              <w:rPr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 xml:space="preserve">за счет средств местного </w:t>
            </w:r>
            <w:r>
              <w:br/>
              <w:t xml:space="preserve">бюджета </w:t>
            </w:r>
          </w:p>
          <w:p w:rsidR="00DA5DDD" w:rsidRDefault="00DA5DDD">
            <w:pPr>
              <w:jc w:val="center"/>
            </w:pPr>
            <w:r>
              <w:t>(руб.)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 w:rsidP="00DA5DDD">
            <w:pPr>
              <w:jc w:val="center"/>
            </w:pPr>
            <w:r>
              <w:t xml:space="preserve">за счет средств бюджетов </w:t>
            </w:r>
          </w:p>
          <w:p w:rsidR="00DA5DDD" w:rsidRDefault="00DA5DDD" w:rsidP="00DA5DDD">
            <w:pPr>
              <w:jc w:val="center"/>
            </w:pPr>
            <w:r>
              <w:t xml:space="preserve">других уровней </w:t>
            </w:r>
          </w:p>
          <w:p w:rsidR="00DA5DDD" w:rsidRDefault="00DA5DDD" w:rsidP="00DA5DDD">
            <w:pPr>
              <w:jc w:val="center"/>
            </w:pPr>
            <w:r>
              <w:t>(руб.)</w:t>
            </w:r>
          </w:p>
        </w:tc>
      </w:tr>
      <w:tr w:rsidR="00DA5DDD" w:rsidTr="00DA5DD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 w:rsidP="00DA5DDD">
            <w:r>
              <w:t xml:space="preserve">Субсидия на возмещение части затрат на уплату </w:t>
            </w:r>
          </w:p>
          <w:p w:rsidR="00DA5DDD" w:rsidRDefault="00DA5DDD" w:rsidP="00DA5DDD">
            <w:r>
              <w:t xml:space="preserve">процентов организациям коммунального комплекса по привлекаемым заемным средствам на </w:t>
            </w:r>
            <w:proofErr w:type="spellStart"/>
            <w:r>
              <w:t>рекон</w:t>
            </w:r>
            <w:proofErr w:type="spellEnd"/>
            <w:r>
              <w:t>-</w:t>
            </w:r>
          </w:p>
          <w:p w:rsidR="00DA5DDD" w:rsidRDefault="00DA5DDD" w:rsidP="00DA5DDD">
            <w:proofErr w:type="spellStart"/>
            <w:r>
              <w:t>струкцию</w:t>
            </w:r>
            <w:proofErr w:type="spellEnd"/>
            <w:r>
              <w:t xml:space="preserve">, расширение, модернизацию, строительство, капитальный ремонт объектов коммунального комплекса, реализацию проектов альтернативной энергетики, получаемой ранее в соответствии </w:t>
            </w:r>
          </w:p>
          <w:p w:rsidR="00DA5DDD" w:rsidRDefault="00DA5DDD" w:rsidP="00DA5DDD">
            <w:r>
              <w:t xml:space="preserve">с постановлением Правительства автономного округа «О целевой программе Ханты-Мансийского автономного округа – Югры «Модернизация </w:t>
            </w:r>
          </w:p>
          <w:p w:rsidR="00DA5DDD" w:rsidRDefault="00DA5DDD" w:rsidP="00DA5DDD">
            <w:r>
              <w:t xml:space="preserve">и реформирование жилищно-коммунального </w:t>
            </w:r>
          </w:p>
          <w:p w:rsidR="00DA5DDD" w:rsidRDefault="00DA5DDD" w:rsidP="00DA5DDD">
            <w:r>
              <w:t xml:space="preserve">комплекса Ханты-Мансийского автономного </w:t>
            </w:r>
          </w:p>
          <w:p w:rsidR="00DA5DDD" w:rsidRDefault="00DA5DDD" w:rsidP="00DA5DDD">
            <w:r>
              <w:t xml:space="preserve">округа – Югры на 2011 – 2013 годы и на период </w:t>
            </w:r>
          </w:p>
          <w:p w:rsidR="00DA5DDD" w:rsidRDefault="00DA5DDD" w:rsidP="00DA5DDD">
            <w:r>
              <w:t>до 2015 года»</w:t>
            </w:r>
            <w:r>
              <w:rPr>
                <w:szCs w:val="28"/>
              </w:rPr>
              <w:t>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4 253 715,07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72 815,07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4 180 900,00</w:t>
            </w:r>
          </w:p>
        </w:tc>
      </w:tr>
      <w:tr w:rsidR="00DA5DDD" w:rsidTr="00DA5DD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 w:rsidP="00DA5DDD">
            <w:r>
              <w:t>В том числе по получателям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D" w:rsidRDefault="00DA5D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D" w:rsidRDefault="00DA5D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D" w:rsidRDefault="00DA5D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D" w:rsidRDefault="00DA5DD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D" w:rsidRDefault="00DA5DDD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DD" w:rsidRDefault="00DA5DDD">
            <w:pPr>
              <w:jc w:val="center"/>
            </w:pPr>
          </w:p>
        </w:tc>
      </w:tr>
      <w:tr w:rsidR="00DA5DDD" w:rsidTr="00DA5DD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 w:rsidP="00DA5DDD">
            <w:proofErr w:type="spellStart"/>
            <w:r>
              <w:t>Сургутское</w:t>
            </w:r>
            <w:proofErr w:type="spellEnd"/>
            <w:r>
              <w:t xml:space="preserve"> городское муниципальное унитарное предприятие «</w:t>
            </w:r>
            <w:proofErr w:type="spellStart"/>
            <w:r>
              <w:t>Горводоканал</w:t>
            </w:r>
            <w:proofErr w:type="spellEnd"/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3 934 780,66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39 347,80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3 895 432,86</w:t>
            </w:r>
          </w:p>
        </w:tc>
      </w:tr>
      <w:tr w:rsidR="00DA5DDD" w:rsidTr="00DA5DD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 w:rsidP="00DA5DDD">
            <w:r>
              <w:t>Департамент*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318 934,41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33 467,27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DD" w:rsidRDefault="00DA5DDD">
            <w:pPr>
              <w:jc w:val="center"/>
            </w:pPr>
            <w:r>
              <w:t>285 467,14</w:t>
            </w:r>
          </w:p>
        </w:tc>
      </w:tr>
    </w:tbl>
    <w:p w:rsidR="00DA5DDD" w:rsidRDefault="00DA5DDD" w:rsidP="00DA5DDD">
      <w:pPr>
        <w:jc w:val="both"/>
        <w:rPr>
          <w:szCs w:val="28"/>
        </w:rPr>
      </w:pPr>
    </w:p>
    <w:p w:rsidR="00DC76AD" w:rsidRDefault="00DA5DDD" w:rsidP="00DA5DDD">
      <w:pPr>
        <w:ind w:firstLine="567"/>
      </w:pPr>
      <w:r>
        <w:rPr>
          <w:szCs w:val="28"/>
        </w:rPr>
        <w:t>Примечание: департамент* – нераспределенный объем субсидии до определения получателей субсидии.</w:t>
      </w:r>
    </w:p>
    <w:p w:rsidR="00DA5DDD" w:rsidRDefault="00DA5DDD" w:rsidP="00DA5DDD"/>
    <w:p w:rsidR="00DA5DDD" w:rsidRPr="00DA5DDD" w:rsidRDefault="00DA5DDD" w:rsidP="00DA5DDD"/>
    <w:sectPr w:rsidR="00DA5DDD" w:rsidRPr="00DA5DDD" w:rsidSect="00DA5DD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D9" w:rsidRDefault="007102D9" w:rsidP="00DA5DDD">
      <w:r>
        <w:separator/>
      </w:r>
    </w:p>
  </w:endnote>
  <w:endnote w:type="continuationSeparator" w:id="0">
    <w:p w:rsidR="007102D9" w:rsidRDefault="007102D9" w:rsidP="00DA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D9" w:rsidRDefault="007102D9" w:rsidP="00DA5DDD">
      <w:r>
        <w:separator/>
      </w:r>
    </w:p>
  </w:footnote>
  <w:footnote w:type="continuationSeparator" w:id="0">
    <w:p w:rsidR="007102D9" w:rsidRDefault="007102D9" w:rsidP="00DA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4466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5DDD" w:rsidRPr="00DA5DDD" w:rsidRDefault="00DA5DDD">
        <w:pPr>
          <w:pStyle w:val="a6"/>
          <w:jc w:val="center"/>
          <w:rPr>
            <w:sz w:val="20"/>
            <w:szCs w:val="20"/>
          </w:rPr>
        </w:pPr>
        <w:r w:rsidRPr="00DA5DDD">
          <w:rPr>
            <w:sz w:val="20"/>
            <w:szCs w:val="20"/>
          </w:rPr>
          <w:fldChar w:fldCharType="begin"/>
        </w:r>
        <w:r w:rsidRPr="00DA5DDD">
          <w:rPr>
            <w:sz w:val="20"/>
            <w:szCs w:val="20"/>
          </w:rPr>
          <w:instrText>PAGE   \* MERGEFORMAT</w:instrText>
        </w:r>
        <w:r w:rsidRPr="00DA5DDD">
          <w:rPr>
            <w:sz w:val="20"/>
            <w:szCs w:val="20"/>
          </w:rPr>
          <w:fldChar w:fldCharType="separate"/>
        </w:r>
        <w:r w:rsidR="00E67739">
          <w:rPr>
            <w:noProof/>
            <w:sz w:val="20"/>
            <w:szCs w:val="20"/>
          </w:rPr>
          <w:t>4</w:t>
        </w:r>
        <w:r w:rsidRPr="00DA5DDD">
          <w:rPr>
            <w:sz w:val="20"/>
            <w:szCs w:val="20"/>
          </w:rPr>
          <w:fldChar w:fldCharType="end"/>
        </w:r>
      </w:p>
    </w:sdtContent>
  </w:sdt>
  <w:p w:rsidR="00DA5DDD" w:rsidRDefault="00DA5D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DD"/>
    <w:rsid w:val="000421B6"/>
    <w:rsid w:val="00135F77"/>
    <w:rsid w:val="00306501"/>
    <w:rsid w:val="004014FB"/>
    <w:rsid w:val="007102D9"/>
    <w:rsid w:val="00C62D43"/>
    <w:rsid w:val="00DA5DDD"/>
    <w:rsid w:val="00DC76AD"/>
    <w:rsid w:val="00DD6A1E"/>
    <w:rsid w:val="00E67739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235D-5246-4193-97F5-A3217515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A5D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A5DD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DA5DDD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A5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5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DD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A5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DD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D4E0-02E8-4F10-9E48-CC35E12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2017-06-22T05:03:00Z</cp:lastPrinted>
  <dcterms:created xsi:type="dcterms:W3CDTF">2017-06-26T10:43:00Z</dcterms:created>
  <dcterms:modified xsi:type="dcterms:W3CDTF">2017-06-26T10:43:00Z</dcterms:modified>
</cp:coreProperties>
</file>