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B33D7C">
        <w:trPr>
          <w:jc w:val="center"/>
        </w:trPr>
        <w:tc>
          <w:tcPr>
            <w:tcW w:w="142" w:type="dxa"/>
            <w:noWrap/>
          </w:tcPr>
          <w:p w:rsidR="00B33D7C" w:rsidRDefault="006445E1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B33D7C" w:rsidRPr="009E65EF" w:rsidRDefault="009E65EF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2" w:type="dxa"/>
            <w:noWrap/>
          </w:tcPr>
          <w:p w:rsidR="00B33D7C" w:rsidRDefault="006445E1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B33D7C" w:rsidRDefault="009E65EF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252" w:type="dxa"/>
          </w:tcPr>
          <w:p w:rsidR="00B33D7C" w:rsidRDefault="006445E1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B33D7C" w:rsidRPr="009E65EF" w:rsidRDefault="009E65EF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B33D7C" w:rsidRDefault="006445E1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B33D7C" w:rsidRDefault="00B33D7C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B33D7C" w:rsidRDefault="006445E1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B33D7C" w:rsidRDefault="009E65EF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1054</w:t>
            </w:r>
          </w:p>
        </w:tc>
      </w:tr>
    </w:tbl>
    <w:p w:rsidR="00B33D7C" w:rsidRDefault="00612504">
      <w:pPr>
        <w:rPr>
          <w:rFonts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3D7C" w:rsidRDefault="00B33D7C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B33D7C" w:rsidRDefault="00B33D7C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B33D7C" w:rsidRDefault="006445E1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B33D7C" w:rsidRDefault="006445E1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B33D7C" w:rsidRDefault="00B33D7C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33D7C" w:rsidRDefault="006445E1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B33D7C" w:rsidRDefault="00B33D7C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33D7C" w:rsidRDefault="00B33D7C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B33D7C" w:rsidRDefault="006445E1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B33D7C" w:rsidRDefault="00B33D7C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B33D7C" w:rsidRDefault="00B33D7C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2.5pt;width:481.85pt;height:20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B33D7C" w:rsidRDefault="00B33D7C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B33D7C" w:rsidRDefault="00B33D7C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B33D7C" w:rsidRDefault="006445E1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B33D7C" w:rsidRDefault="006445E1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B33D7C" w:rsidRDefault="00B33D7C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B33D7C" w:rsidRDefault="006445E1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B33D7C" w:rsidRDefault="00B33D7C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B33D7C" w:rsidRDefault="00B33D7C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B33D7C" w:rsidRDefault="006445E1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B33D7C" w:rsidRDefault="00B33D7C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B33D7C" w:rsidRDefault="00B33D7C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B33D7C" w:rsidRDefault="006445E1">
      <w:pPr>
        <w:tabs>
          <w:tab w:val="left" w:pos="4111"/>
          <w:tab w:val="left" w:pos="4962"/>
          <w:tab w:val="left" w:pos="5103"/>
          <w:tab w:val="left" w:pos="5245"/>
          <w:tab w:val="left" w:pos="5954"/>
        </w:tabs>
        <w:ind w:right="425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внесении изменений в распоряжение </w:t>
      </w:r>
    </w:p>
    <w:p w:rsidR="00B33D7C" w:rsidRDefault="006445E1">
      <w:pPr>
        <w:tabs>
          <w:tab w:val="left" w:pos="4111"/>
          <w:tab w:val="left" w:pos="4962"/>
          <w:tab w:val="left" w:pos="5103"/>
          <w:tab w:val="left" w:pos="5245"/>
          <w:tab w:val="left" w:pos="5954"/>
        </w:tabs>
        <w:ind w:right="425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Администрации города от 07.02.2017 </w:t>
      </w:r>
    </w:p>
    <w:p w:rsidR="00B33D7C" w:rsidRDefault="006445E1">
      <w:pPr>
        <w:tabs>
          <w:tab w:val="left" w:pos="4111"/>
          <w:tab w:val="left" w:pos="4962"/>
          <w:tab w:val="left" w:pos="5103"/>
          <w:tab w:val="left" w:pos="5245"/>
          <w:tab w:val="left" w:pos="5954"/>
        </w:tabs>
        <w:ind w:right="4253"/>
        <w:rPr>
          <w:rFonts w:cs="Times New Roman"/>
          <w:szCs w:val="28"/>
        </w:rPr>
      </w:pPr>
      <w:r>
        <w:rPr>
          <w:rFonts w:cs="Times New Roman"/>
          <w:szCs w:val="28"/>
        </w:rPr>
        <w:t>№ 161 «О мерах по реализации решения Думы города от 23.12.2016 № 46-V</w:t>
      </w:r>
      <w:r>
        <w:rPr>
          <w:rFonts w:cs="Times New Roman"/>
          <w:szCs w:val="28"/>
          <w:lang w:val="en-US"/>
        </w:rPr>
        <w:t>I</w:t>
      </w:r>
      <w:r>
        <w:rPr>
          <w:rFonts w:cs="Times New Roman"/>
          <w:szCs w:val="28"/>
        </w:rPr>
        <w:t xml:space="preserve"> ДГ</w:t>
      </w:r>
    </w:p>
    <w:p w:rsidR="00B33D7C" w:rsidRDefault="006445E1">
      <w:pPr>
        <w:tabs>
          <w:tab w:val="left" w:pos="4111"/>
          <w:tab w:val="left" w:pos="4962"/>
          <w:tab w:val="left" w:pos="5103"/>
          <w:tab w:val="left" w:pos="5245"/>
          <w:tab w:val="left" w:pos="5954"/>
        </w:tabs>
        <w:ind w:right="425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«О бюджете городского округа город </w:t>
      </w:r>
    </w:p>
    <w:p w:rsidR="00B33D7C" w:rsidRDefault="006445E1">
      <w:pPr>
        <w:tabs>
          <w:tab w:val="left" w:pos="4111"/>
          <w:tab w:val="left" w:pos="4962"/>
          <w:tab w:val="left" w:pos="5103"/>
          <w:tab w:val="left" w:pos="5245"/>
          <w:tab w:val="left" w:pos="5954"/>
        </w:tabs>
        <w:ind w:right="425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Сургут на 2017 год и плановый период </w:t>
      </w:r>
    </w:p>
    <w:p w:rsidR="00B33D7C" w:rsidRDefault="006445E1">
      <w:pPr>
        <w:tabs>
          <w:tab w:val="left" w:pos="4111"/>
          <w:tab w:val="left" w:pos="4962"/>
          <w:tab w:val="left" w:pos="5103"/>
          <w:tab w:val="left" w:pos="5245"/>
          <w:tab w:val="left" w:pos="5954"/>
        </w:tabs>
        <w:ind w:right="425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2018 – 2019 годов» и постановления </w:t>
      </w:r>
    </w:p>
    <w:p w:rsidR="00B33D7C" w:rsidRDefault="006445E1">
      <w:pPr>
        <w:tabs>
          <w:tab w:val="left" w:pos="4111"/>
          <w:tab w:val="left" w:pos="4962"/>
          <w:tab w:val="left" w:pos="5103"/>
          <w:tab w:val="left" w:pos="5245"/>
          <w:tab w:val="left" w:pos="5954"/>
        </w:tabs>
        <w:ind w:right="4253"/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Администрации города от 12.10.2016</w:t>
      </w:r>
    </w:p>
    <w:p w:rsidR="00B33D7C" w:rsidRDefault="006445E1">
      <w:pPr>
        <w:tabs>
          <w:tab w:val="left" w:pos="4111"/>
          <w:tab w:val="left" w:pos="4962"/>
          <w:tab w:val="left" w:pos="5103"/>
          <w:tab w:val="left" w:pos="5245"/>
          <w:tab w:val="left" w:pos="5954"/>
        </w:tabs>
        <w:ind w:right="425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№ 7606 «Об основных направлениях </w:t>
      </w:r>
    </w:p>
    <w:p w:rsidR="00B33D7C" w:rsidRDefault="006445E1">
      <w:pPr>
        <w:tabs>
          <w:tab w:val="left" w:pos="4111"/>
          <w:tab w:val="left" w:pos="4962"/>
          <w:tab w:val="left" w:pos="5103"/>
          <w:tab w:val="left" w:pos="5245"/>
          <w:tab w:val="left" w:pos="5954"/>
        </w:tabs>
        <w:ind w:right="425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бюджетной и налоговой политики </w:t>
      </w:r>
    </w:p>
    <w:p w:rsidR="00B33D7C" w:rsidRDefault="006445E1">
      <w:pPr>
        <w:tabs>
          <w:tab w:val="left" w:pos="4111"/>
          <w:tab w:val="left" w:pos="4962"/>
          <w:tab w:val="left" w:pos="5103"/>
          <w:tab w:val="left" w:pos="5245"/>
          <w:tab w:val="left" w:pos="5954"/>
        </w:tabs>
        <w:ind w:right="425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городского округа город Сургут </w:t>
      </w:r>
    </w:p>
    <w:p w:rsidR="00B33D7C" w:rsidRDefault="006445E1">
      <w:pPr>
        <w:tabs>
          <w:tab w:val="left" w:pos="4111"/>
          <w:tab w:val="left" w:pos="4962"/>
          <w:tab w:val="left" w:pos="5103"/>
          <w:tab w:val="left" w:pos="5245"/>
          <w:tab w:val="left" w:pos="5954"/>
        </w:tabs>
        <w:ind w:right="4253"/>
        <w:rPr>
          <w:rFonts w:cs="Times New Roman"/>
          <w:szCs w:val="28"/>
        </w:rPr>
      </w:pPr>
      <w:r>
        <w:rPr>
          <w:rFonts w:cs="Times New Roman"/>
          <w:szCs w:val="28"/>
        </w:rPr>
        <w:t>на 2017 год и плановый период</w:t>
      </w:r>
    </w:p>
    <w:p w:rsidR="00B33D7C" w:rsidRDefault="006445E1">
      <w:pPr>
        <w:tabs>
          <w:tab w:val="left" w:pos="4111"/>
          <w:tab w:val="left" w:pos="4962"/>
          <w:tab w:val="left" w:pos="5103"/>
          <w:tab w:val="left" w:pos="5245"/>
          <w:tab w:val="left" w:pos="5954"/>
        </w:tabs>
        <w:ind w:right="4253"/>
        <w:rPr>
          <w:rFonts w:cs="Times New Roman"/>
          <w:szCs w:val="28"/>
        </w:rPr>
      </w:pPr>
      <w:r>
        <w:rPr>
          <w:rFonts w:cs="Times New Roman"/>
          <w:szCs w:val="28"/>
        </w:rPr>
        <w:t>2018 – 2019 годов»</w:t>
      </w:r>
    </w:p>
    <w:p w:rsidR="00B33D7C" w:rsidRDefault="00B33D7C">
      <w:pPr>
        <w:rPr>
          <w:rFonts w:cs="Times New Roman"/>
          <w:szCs w:val="28"/>
        </w:rPr>
      </w:pPr>
    </w:p>
    <w:p w:rsidR="00B33D7C" w:rsidRDefault="00B33D7C">
      <w:pPr>
        <w:rPr>
          <w:rFonts w:cs="Times New Roman"/>
          <w:szCs w:val="28"/>
        </w:rPr>
      </w:pPr>
    </w:p>
    <w:p w:rsidR="00B33D7C" w:rsidRDefault="006445E1">
      <w:pPr>
        <w:tabs>
          <w:tab w:val="left" w:pos="993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соответствии с распоряжением Администрации города от 30.12.2005           № 3686 «Об утверждении Регламента Администрации города», в целях уточ-нения плана мероприятий по мобилизации доходов, оптимизации расходов                    и муниципального долга бюджета городского округа город Сургут на 2017 год и плановый период 2018 – 2019годов: </w:t>
      </w:r>
      <w:bookmarkStart w:id="0" w:name="sub_2"/>
    </w:p>
    <w:p w:rsidR="00B33D7C" w:rsidRDefault="006445E1">
      <w:pPr>
        <w:tabs>
          <w:tab w:val="left" w:pos="993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Внести в распоряжение Администрации города от 07.02.2017 № 161                 «О мерах по реализации решения Думы города от 23.12.2016 № 46-VI ДГ                «О бюджете городского округа город Сургут на 2017 год и плановый период 2018 – 2019 годов» и постановления Администрации города от 12.10.2016             № 7606 «Об основных направлениях бюджетной и налоговой политики городского округа город Сургут на 2017 год и плановый период 2018 – 2019 годов» следующие изменения:</w:t>
      </w:r>
    </w:p>
    <w:p w:rsidR="00B33D7C" w:rsidRDefault="006445E1">
      <w:pPr>
        <w:tabs>
          <w:tab w:val="left" w:pos="993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1.1. Пункт 4.15 после слов «Не допускать использования» дополнить                  словами «в текущем финансовом году».</w:t>
      </w:r>
    </w:p>
    <w:p w:rsidR="00B33D7C" w:rsidRDefault="006445E1">
      <w:pPr>
        <w:tabs>
          <w:tab w:val="left" w:pos="993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1.2. Пункт 4.16 распоряжения изложить в следующей редакции:</w:t>
      </w:r>
    </w:p>
    <w:p w:rsidR="00B33D7C" w:rsidRDefault="006445E1">
      <w:pPr>
        <w:tabs>
          <w:tab w:val="left" w:pos="993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«4.16. Представлять в департамент финансов до 10 числа месяца, следующего за отчетным кварталом, по итогам </w:t>
      </w:r>
      <w:r>
        <w:rPr>
          <w:rFonts w:cs="Times New Roman"/>
          <w:szCs w:val="28"/>
          <w:lang w:val="en-US"/>
        </w:rPr>
        <w:t>I</w:t>
      </w:r>
      <w:r>
        <w:rPr>
          <w:rFonts w:cs="Times New Roman"/>
          <w:szCs w:val="28"/>
        </w:rPr>
        <w:t xml:space="preserve">, </w:t>
      </w:r>
      <w:r>
        <w:rPr>
          <w:rFonts w:cs="Times New Roman"/>
          <w:szCs w:val="28"/>
          <w:lang w:val="en-US"/>
        </w:rPr>
        <w:t>II</w:t>
      </w:r>
      <w:r>
        <w:rPr>
          <w:rFonts w:cs="Times New Roman"/>
          <w:szCs w:val="28"/>
        </w:rPr>
        <w:t xml:space="preserve">, </w:t>
      </w:r>
      <w:r>
        <w:rPr>
          <w:rFonts w:cs="Times New Roman"/>
          <w:szCs w:val="28"/>
          <w:lang w:val="en-US"/>
        </w:rPr>
        <w:t>III</w:t>
      </w:r>
      <w:r>
        <w:rPr>
          <w:rFonts w:cs="Times New Roman"/>
          <w:szCs w:val="28"/>
        </w:rPr>
        <w:t xml:space="preserve"> кварталов информацию                      об экономии по результатам конкурентных закупок по заключенным муниципальным контрактам по форме согласно приложению 3, согласованную                         с управлением муниципальных закупок по графам 2, 3, 13, 14, 15 согласно        приложению 3. </w:t>
      </w:r>
    </w:p>
    <w:p w:rsidR="00B33D7C" w:rsidRDefault="006445E1">
      <w:pPr>
        <w:tabs>
          <w:tab w:val="left" w:pos="993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Информация, предоставляемая Думой города и Контрольно-счетной                     палатой города, управлением муниципальных закупок не согласовывается».</w:t>
      </w:r>
    </w:p>
    <w:p w:rsidR="00B33D7C" w:rsidRDefault="006445E1">
      <w:pPr>
        <w:tabs>
          <w:tab w:val="left" w:pos="993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1.3.</w:t>
      </w:r>
      <w:bookmarkStart w:id="1" w:name="sub_37"/>
      <w:bookmarkEnd w:id="0"/>
      <w:r>
        <w:rPr>
          <w:rFonts w:cs="Times New Roman"/>
          <w:szCs w:val="28"/>
        </w:rPr>
        <w:t xml:space="preserve"> Изложить приложение 1 к распоряжению в новой редакции согласно приложению к настоящему распоряжению.</w:t>
      </w:r>
    </w:p>
    <w:p w:rsidR="00B33D7C" w:rsidRDefault="006445E1">
      <w:pPr>
        <w:pStyle w:val="a4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Управлению по связям с общественностью и средствами массовой             информации разместить настоящее постановление на официальном портале Администрации города.</w:t>
      </w:r>
    </w:p>
    <w:p w:rsidR="00B33D7C" w:rsidRDefault="006445E1">
      <w:pPr>
        <w:pStyle w:val="a4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Контроль за выполнением распоряжения возложить на заместителя              главы Администрации города Шерстневу А.Ю. </w:t>
      </w:r>
    </w:p>
    <w:p w:rsidR="00B33D7C" w:rsidRDefault="00B33D7C">
      <w:pPr>
        <w:ind w:firstLine="567"/>
        <w:jc w:val="both"/>
        <w:rPr>
          <w:rFonts w:cs="Times New Roman"/>
          <w:szCs w:val="28"/>
        </w:rPr>
      </w:pPr>
    </w:p>
    <w:p w:rsidR="00B33D7C" w:rsidRDefault="00B33D7C">
      <w:pPr>
        <w:jc w:val="both"/>
        <w:rPr>
          <w:rFonts w:cs="Times New Roman"/>
          <w:szCs w:val="28"/>
        </w:rPr>
      </w:pPr>
    </w:p>
    <w:p w:rsidR="00B33D7C" w:rsidRDefault="00B33D7C">
      <w:pPr>
        <w:rPr>
          <w:rFonts w:cs="Times New Roman"/>
          <w:szCs w:val="28"/>
        </w:rPr>
      </w:pPr>
    </w:p>
    <w:p w:rsidR="00B33D7C" w:rsidRDefault="006445E1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Глава города                                    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bookmarkEnd w:id="1"/>
      <w:r>
        <w:rPr>
          <w:rFonts w:cs="Times New Roman"/>
          <w:szCs w:val="28"/>
        </w:rPr>
        <w:t xml:space="preserve">            В.Н. Шувалов</w:t>
      </w:r>
    </w:p>
    <w:p w:rsidR="00B33D7C" w:rsidRDefault="00B33D7C">
      <w:pPr>
        <w:rPr>
          <w:rFonts w:cs="Times New Roman"/>
          <w:szCs w:val="28"/>
        </w:rPr>
      </w:pPr>
    </w:p>
    <w:p w:rsidR="00B33D7C" w:rsidRDefault="00B33D7C">
      <w:pPr>
        <w:rPr>
          <w:szCs w:val="28"/>
        </w:rPr>
        <w:sectPr w:rsidR="00B33D7C">
          <w:headerReference w:type="default" r:id="rId6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33D7C" w:rsidRDefault="006445E1">
      <w:pPr>
        <w:ind w:firstLine="12191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Приложение </w:t>
      </w:r>
    </w:p>
    <w:p w:rsidR="00B33D7C" w:rsidRDefault="006445E1">
      <w:pPr>
        <w:ind w:firstLine="12191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к распоряжению</w:t>
      </w:r>
    </w:p>
    <w:p w:rsidR="00B33D7C" w:rsidRDefault="006445E1">
      <w:pPr>
        <w:ind w:firstLine="12191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Администрации города</w:t>
      </w:r>
    </w:p>
    <w:p w:rsidR="00B33D7C" w:rsidRDefault="006445E1">
      <w:pPr>
        <w:ind w:firstLine="12191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от ____________ № _______</w:t>
      </w:r>
    </w:p>
    <w:p w:rsidR="00B33D7C" w:rsidRDefault="00B33D7C">
      <w:pPr>
        <w:rPr>
          <w:rFonts w:cs="Times New Roman"/>
          <w:sz w:val="24"/>
          <w:szCs w:val="24"/>
        </w:rPr>
      </w:pPr>
    </w:p>
    <w:p w:rsidR="00B33D7C" w:rsidRDefault="006445E1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План </w:t>
      </w:r>
    </w:p>
    <w:p w:rsidR="00B33D7C" w:rsidRDefault="006445E1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мероприятий по мобилизации доходов, оптимизации расходов и муниципального долга бюджета городского округа город Сургут </w:t>
      </w:r>
      <w:r>
        <w:rPr>
          <w:rFonts w:eastAsia="Times New Roman" w:cs="Times New Roman"/>
          <w:color w:val="000000"/>
          <w:szCs w:val="28"/>
          <w:lang w:eastAsia="ru-RU"/>
        </w:rPr>
        <w:br/>
        <w:t>на 2017 год и плановый период 2018 – 2019 годов</w:t>
      </w:r>
    </w:p>
    <w:p w:rsidR="00B33D7C" w:rsidRDefault="00B33D7C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W w:w="1574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8"/>
        <w:gridCol w:w="1773"/>
        <w:gridCol w:w="1434"/>
        <w:gridCol w:w="1755"/>
        <w:gridCol w:w="1559"/>
        <w:gridCol w:w="1134"/>
        <w:gridCol w:w="992"/>
        <w:gridCol w:w="1086"/>
        <w:gridCol w:w="1182"/>
        <w:gridCol w:w="1276"/>
        <w:gridCol w:w="1276"/>
      </w:tblGrid>
      <w:tr w:rsidR="00B33D7C">
        <w:trPr>
          <w:trHeight w:val="687"/>
        </w:trPr>
        <w:tc>
          <w:tcPr>
            <w:tcW w:w="2278" w:type="dxa"/>
            <w:vMerge w:val="restart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73" w:type="dxa"/>
            <w:vMerge w:val="restart"/>
            <w:shd w:val="clear" w:color="000000" w:fill="FFFFFF"/>
            <w:hideMark/>
          </w:tcPr>
          <w:p w:rsidR="00B33D7C" w:rsidRDefault="006445E1">
            <w:pPr>
              <w:ind w:left="-108" w:right="-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434" w:type="dxa"/>
            <w:vMerge w:val="restart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Срок </w:t>
            </w:r>
          </w:p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1755" w:type="dxa"/>
            <w:vMerge w:val="restart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Проект </w:t>
            </w:r>
          </w:p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нормативного правового акта или иной </w:t>
            </w:r>
          </w:p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Целевой</w:t>
            </w:r>
          </w:p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3212" w:type="dxa"/>
            <w:gridSpan w:val="3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Значение целевого </w:t>
            </w:r>
          </w:p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3734" w:type="dxa"/>
            <w:gridSpan w:val="3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Бюджетный эффект </w:t>
            </w:r>
          </w:p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 реализации мероприятий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(тыс. рублей)</w:t>
            </w:r>
          </w:p>
        </w:tc>
      </w:tr>
      <w:tr w:rsidR="00B33D7C">
        <w:trPr>
          <w:trHeight w:val="225"/>
        </w:trPr>
        <w:tc>
          <w:tcPr>
            <w:tcW w:w="2278" w:type="dxa"/>
            <w:vMerge/>
            <w:hideMark/>
          </w:tcPr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hideMark/>
          </w:tcPr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vMerge/>
            <w:hideMark/>
          </w:tcPr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hideMark/>
          </w:tcPr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992" w:type="dxa"/>
            <w:shd w:val="clear" w:color="000000" w:fill="FFFFFF"/>
            <w:hideMark/>
          </w:tcPr>
          <w:p w:rsidR="00B33D7C" w:rsidRDefault="006445E1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086" w:type="dxa"/>
            <w:shd w:val="clear" w:color="000000" w:fill="FFFFFF"/>
            <w:hideMark/>
          </w:tcPr>
          <w:p w:rsidR="00B33D7C" w:rsidRDefault="006445E1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82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276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276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</w:tr>
      <w:tr w:rsidR="00B33D7C">
        <w:trPr>
          <w:trHeight w:val="235"/>
        </w:trPr>
        <w:tc>
          <w:tcPr>
            <w:tcW w:w="15745" w:type="dxa"/>
            <w:gridSpan w:val="11"/>
            <w:shd w:val="clear" w:color="000000" w:fill="FFFFFF"/>
            <w:vAlign w:val="center"/>
            <w:hideMark/>
          </w:tcPr>
          <w:p w:rsidR="00B33D7C" w:rsidRDefault="00B33D7C">
            <w:pPr>
              <w:rPr>
                <w:rFonts w:eastAsia="Times New Roman" w:cs="Times New Roman"/>
                <w:color w:val="000000"/>
                <w:sz w:val="10"/>
                <w:szCs w:val="10"/>
                <w:lang w:eastAsia="ru-RU"/>
              </w:rPr>
            </w:pP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 Направления мобилизации доходов бюджета городского округа город Сургут</w:t>
            </w:r>
          </w:p>
          <w:p w:rsidR="00B33D7C" w:rsidRDefault="00B33D7C">
            <w:pPr>
              <w:rPr>
                <w:rFonts w:eastAsia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</w:tr>
      <w:tr w:rsidR="00B33D7C">
        <w:trPr>
          <w:trHeight w:val="301"/>
        </w:trPr>
        <w:tc>
          <w:tcPr>
            <w:tcW w:w="9933" w:type="dxa"/>
            <w:gridSpan w:val="6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 по доходам, в том числе: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33D7C" w:rsidRDefault="006445E1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B33D7C" w:rsidRDefault="006445E1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2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391 335,9</w:t>
            </w:r>
          </w:p>
        </w:tc>
        <w:tc>
          <w:tcPr>
            <w:tcW w:w="1276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313 986,5</w:t>
            </w:r>
          </w:p>
        </w:tc>
        <w:tc>
          <w:tcPr>
            <w:tcW w:w="1276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291 754,2</w:t>
            </w:r>
          </w:p>
        </w:tc>
      </w:tr>
      <w:tr w:rsidR="00B33D7C">
        <w:trPr>
          <w:trHeight w:val="277"/>
        </w:trPr>
        <w:tc>
          <w:tcPr>
            <w:tcW w:w="15745" w:type="dxa"/>
            <w:gridSpan w:val="11"/>
            <w:shd w:val="clear" w:color="000000" w:fill="FFFFFF"/>
            <w:hideMark/>
          </w:tcPr>
          <w:p w:rsidR="00B33D7C" w:rsidRDefault="00B33D7C">
            <w:pPr>
              <w:rPr>
                <w:rFonts w:eastAsia="Times New Roman" w:cs="Times New Roman"/>
                <w:color w:val="000000"/>
                <w:sz w:val="10"/>
                <w:szCs w:val="10"/>
                <w:lang w:eastAsia="ru-RU"/>
              </w:rPr>
            </w:pP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1.1. Мероприятия по мобилизации налоговых доходов бюджета городского округа город Сургут</w:t>
            </w: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</w:tr>
      <w:tr w:rsidR="00B33D7C">
        <w:trPr>
          <w:trHeight w:val="3255"/>
        </w:trPr>
        <w:tc>
          <w:tcPr>
            <w:tcW w:w="2278" w:type="dxa"/>
            <w:shd w:val="clear" w:color="000000" w:fill="FFFFFF"/>
            <w:hideMark/>
          </w:tcPr>
          <w:p w:rsidR="00B33D7C" w:rsidRDefault="006445E1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1.1.1. Обеспечить взаимодействие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города с ИФНС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России по г. Сургуту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по выработке предложений по изме-нению ставок налога на имущество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физических лиц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с учетом резуль-татов анализа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налоговой базы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и начислений налога исходя из кадаст-ровой стоимости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объектов налогообложения</w:t>
            </w:r>
          </w:p>
        </w:tc>
        <w:tc>
          <w:tcPr>
            <w:tcW w:w="1773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департамент финансов</w:t>
            </w:r>
          </w:p>
        </w:tc>
        <w:tc>
          <w:tcPr>
            <w:tcW w:w="1434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II – III квартал 2017 года</w:t>
            </w:r>
          </w:p>
        </w:tc>
        <w:tc>
          <w:tcPr>
            <w:tcW w:w="1755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рабочей встречи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формирование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представ-ление Главе города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предложений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 изменению ставок налога на имущество </w:t>
            </w:r>
            <w:r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физических лиц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для рассмот-рения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их на заседании постоянного комитета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Думы города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 бюджету, налогам,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финансам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 имуществу</w:t>
            </w:r>
          </w:p>
        </w:tc>
        <w:tc>
          <w:tcPr>
            <w:tcW w:w="1559" w:type="dxa"/>
            <w:shd w:val="clear" w:color="000000" w:fill="FFFFFF"/>
            <w:hideMark/>
          </w:tcPr>
          <w:p w:rsidR="00B33D7C" w:rsidRDefault="006445E1">
            <w:pPr>
              <w:ind w:righ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проведенных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мероприятий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 выра-ботке предложений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 изме-нению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ставок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 налогу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на имущество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физических лиц.                                                                                                                        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33D7C" w:rsidRDefault="006445E1">
            <w:pPr>
              <w:ind w:righ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 представление Главе города </w:t>
            </w:r>
            <w:r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предложений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 изме-нению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ставок 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налога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на имущество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физических лиц, да/нет</w:t>
            </w:r>
          </w:p>
        </w:tc>
        <w:tc>
          <w:tcPr>
            <w:tcW w:w="1134" w:type="dxa"/>
            <w:shd w:val="clear" w:color="000000" w:fill="FFFFFF"/>
            <w:hideMark/>
          </w:tcPr>
          <w:p w:rsidR="00B33D7C" w:rsidRDefault="006445E1">
            <w:pPr>
              <w:ind w:left="-108" w:right="-108"/>
              <w:jc w:val="center"/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не менее 1</w:t>
            </w:r>
          </w:p>
          <w:p w:rsidR="00B33D7C" w:rsidRDefault="00B33D7C">
            <w:pPr>
              <w:ind w:left="-108" w:right="-108"/>
              <w:jc w:val="center"/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ind w:left="-108" w:right="-108"/>
              <w:jc w:val="center"/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ind w:left="-108" w:right="-108"/>
              <w:jc w:val="center"/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ind w:left="-108" w:right="-108"/>
              <w:jc w:val="center"/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ind w:left="-108" w:right="-108"/>
              <w:jc w:val="center"/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ind w:left="-108" w:right="-108"/>
              <w:jc w:val="center"/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ind w:left="-108" w:right="-108"/>
              <w:jc w:val="center"/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ind w:left="-108" w:right="-108"/>
              <w:jc w:val="center"/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ind w:left="-108" w:right="-108"/>
              <w:jc w:val="center"/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ind w:left="-108" w:right="-108"/>
              <w:jc w:val="center"/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ind w:left="-108" w:right="-108"/>
              <w:jc w:val="center"/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ind w:left="-108" w:right="-108"/>
              <w:jc w:val="center"/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ind w:left="-108" w:right="-108"/>
              <w:jc w:val="center"/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  <w:p w:rsidR="00B33D7C" w:rsidRDefault="006445E1">
            <w:pPr>
              <w:ind w:left="-108" w:right="-108"/>
              <w:jc w:val="center"/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shd w:val="clear" w:color="000000" w:fill="FFFFFF"/>
            <w:hideMark/>
          </w:tcPr>
          <w:p w:rsidR="00B33D7C" w:rsidRDefault="00B33D7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shd w:val="clear" w:color="000000" w:fill="FFFFFF"/>
            <w:hideMark/>
          </w:tcPr>
          <w:p w:rsidR="00B33D7C" w:rsidRDefault="00B33D7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33D7C">
        <w:trPr>
          <w:trHeight w:val="278"/>
        </w:trPr>
        <w:tc>
          <w:tcPr>
            <w:tcW w:w="2278" w:type="dxa"/>
            <w:shd w:val="clear" w:color="000000" w:fill="FFFFFF"/>
            <w:hideMark/>
          </w:tcPr>
          <w:p w:rsidR="00B33D7C" w:rsidRDefault="006445E1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1.1.2. Обеспечить взаимодействие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города с ИФНС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России по г. Сургуту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по мониторингу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поступления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земельного налога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 учетом изменения кадастровой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стоимости и выработке предложений по изменению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ставок земельного налога, установ-ленных на терри-тории города</w:t>
            </w:r>
          </w:p>
        </w:tc>
        <w:tc>
          <w:tcPr>
            <w:tcW w:w="1773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департамент финансов</w:t>
            </w:r>
          </w:p>
        </w:tc>
        <w:tc>
          <w:tcPr>
            <w:tcW w:w="1434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II – III квартал 2017 года</w:t>
            </w:r>
          </w:p>
        </w:tc>
        <w:tc>
          <w:tcPr>
            <w:tcW w:w="1755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рабочей встречи,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и представ-ление Главе города предложений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 изменению ставок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земельного налога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для рассмотрения их на заседании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постоянного комитета Думы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города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 бюджету, налогам,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финансам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 имуществу</w:t>
            </w:r>
          </w:p>
        </w:tc>
        <w:tc>
          <w:tcPr>
            <w:tcW w:w="1559" w:type="dxa"/>
            <w:shd w:val="clear" w:color="000000" w:fill="FFFFFF"/>
            <w:hideMark/>
          </w:tcPr>
          <w:p w:rsidR="00B33D7C" w:rsidRDefault="006445E1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количество проведенных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мероприятий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по выра-ботке предложений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изме-нению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ставок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земельному налогу.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Подготовка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представление Главе города предложений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изме-нению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ставок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земельного налога, да/нет</w:t>
            </w:r>
          </w:p>
        </w:tc>
        <w:tc>
          <w:tcPr>
            <w:tcW w:w="1134" w:type="dxa"/>
            <w:shd w:val="clear" w:color="000000" w:fill="FFFFFF"/>
            <w:hideMark/>
          </w:tcPr>
          <w:p w:rsidR="00B33D7C" w:rsidRDefault="006445E1">
            <w:pPr>
              <w:ind w:left="-108"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 менее 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  <w:p w:rsidR="00B33D7C" w:rsidRDefault="00B33D7C">
            <w:pPr>
              <w:ind w:left="-108"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ind w:left="-108"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ind w:left="-108"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ind w:left="-108"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ind w:left="-108"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ind w:left="-108"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ind w:left="-108"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33D7C" w:rsidRDefault="006445E1">
            <w:pPr>
              <w:ind w:left="-108"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shd w:val="clear" w:color="000000" w:fill="FFFFFF"/>
            <w:hideMark/>
          </w:tcPr>
          <w:p w:rsidR="00B33D7C" w:rsidRDefault="00B33D7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shd w:val="clear" w:color="000000" w:fill="FFFFFF"/>
            <w:hideMark/>
          </w:tcPr>
          <w:p w:rsidR="00B33D7C" w:rsidRDefault="00B33D7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33D7C">
        <w:trPr>
          <w:trHeight w:val="6000"/>
        </w:trPr>
        <w:tc>
          <w:tcPr>
            <w:tcW w:w="2278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1.1.3. Обеспечить взаимодействие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координацию деятельности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Администрации города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федеральных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фискальных,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правоохрани-тельных и контролирующих органов по выявлению  скрытых форм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оплаты труда,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взысканию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задолженности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по платежам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бюджет города</w:t>
            </w:r>
          </w:p>
        </w:tc>
        <w:tc>
          <w:tcPr>
            <w:tcW w:w="1773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рабочая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группа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снижению неформальной занятости,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повышению собираемости страховых взносов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во внебюджетные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фонды, ликвидации задолженности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заработной плате в городе Сургуте</w:t>
            </w:r>
          </w:p>
        </w:tc>
        <w:tc>
          <w:tcPr>
            <w:tcW w:w="1434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2017 – 2019 годы</w:t>
            </w:r>
          </w:p>
        </w:tc>
        <w:tc>
          <w:tcPr>
            <w:tcW w:w="1755" w:type="dxa"/>
            <w:shd w:val="clear" w:color="000000" w:fill="FFFFFF"/>
            <w:hideMark/>
          </w:tcPr>
          <w:p w:rsidR="00B33D7C" w:rsidRDefault="00B33D7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наличие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рабочей группе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 снижению нефор-мальной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занятости,  повышению собираемости страховых взносов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во внебюджетные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фонды,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ликвидации задолжен-ности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зара-ботной плате в городе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Сургуте представи-телей федеральных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фискальных, правоохранительных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контролирующих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органов да/нет</w:t>
            </w:r>
          </w:p>
        </w:tc>
        <w:tc>
          <w:tcPr>
            <w:tcW w:w="1134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86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82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33D7C">
        <w:trPr>
          <w:trHeight w:val="4410"/>
        </w:trPr>
        <w:tc>
          <w:tcPr>
            <w:tcW w:w="2278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1.1.4. Проводить мониторинг поступления налогов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совокупный 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доход в разрезе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видов экономической деятельности и подготовить предложения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пересмотру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величины корректирующего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коэффициента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(К 2), приме-няемого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 исчислении единого налога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вмененный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доход</w:t>
            </w:r>
          </w:p>
        </w:tc>
        <w:tc>
          <w:tcPr>
            <w:tcW w:w="1773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экономики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 стратегического планирования</w:t>
            </w:r>
          </w:p>
        </w:tc>
        <w:tc>
          <w:tcPr>
            <w:tcW w:w="1434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II квартал 2017 года</w:t>
            </w:r>
          </w:p>
        </w:tc>
        <w:tc>
          <w:tcPr>
            <w:tcW w:w="1755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и представ-ление Главе города предложений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 xml:space="preserve">по изменению корректируещего коэффициента К 2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для рассмотрения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их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 xml:space="preserve">на засе-дании постоянного комитета Думы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города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 xml:space="preserve">по бюджету, налогам,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финансам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 имуществу</w:t>
            </w:r>
          </w:p>
        </w:tc>
        <w:tc>
          <w:tcPr>
            <w:tcW w:w="1559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представление Главе города предло-жений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изме-нению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величины корректирующего коэффициента К 2 , да/нет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134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shd w:val="clear" w:color="000000" w:fill="FFFFFF"/>
            <w:hideMark/>
          </w:tcPr>
          <w:p w:rsidR="00B33D7C" w:rsidRDefault="00B33D7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shd w:val="clear" w:color="000000" w:fill="FFFFFF"/>
            <w:hideMark/>
          </w:tcPr>
          <w:p w:rsidR="00B33D7C" w:rsidRDefault="00B33D7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shd w:val="clear" w:color="000000" w:fill="FFFFFF"/>
            <w:hideMark/>
          </w:tcPr>
          <w:p w:rsidR="00B33D7C" w:rsidRDefault="00B33D7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3D7C">
        <w:trPr>
          <w:trHeight w:val="2925"/>
        </w:trPr>
        <w:tc>
          <w:tcPr>
            <w:tcW w:w="2278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1.1.5. Проводить мероприятия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выявлению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объектов недвижимости, не вклю-ченных в Перечень объектов недвижимого имущества,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отношении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которых налоговая база определяется как кадастровая стоимость,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определяемого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со статьей 378.2 Налогового кодекса Российской Федерации</w:t>
            </w:r>
          </w:p>
        </w:tc>
        <w:tc>
          <w:tcPr>
            <w:tcW w:w="1773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комиссия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мобили-зации дополнительных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доходов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местный бюджет</w:t>
            </w:r>
          </w:p>
        </w:tc>
        <w:tc>
          <w:tcPr>
            <w:tcW w:w="1434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ежегодно не позднее 01 ноября</w:t>
            </w:r>
          </w:p>
        </w:tc>
        <w:tc>
          <w:tcPr>
            <w:tcW w:w="1755" w:type="dxa"/>
            <w:shd w:val="clear" w:color="000000" w:fill="FFFFFF"/>
            <w:hideMark/>
          </w:tcPr>
          <w:p w:rsidR="00B33D7C" w:rsidRDefault="006445E1">
            <w:pPr>
              <w:ind w:righ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сопроводительное письмо с приложением сведений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адрес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департамента финансов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Ханты-Мансийского автономного округа – Югры</w:t>
            </w:r>
          </w:p>
        </w:tc>
        <w:tc>
          <w:tcPr>
            <w:tcW w:w="1559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выявленных объектов недвижи-мого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имущества, подлежащих включению в перечень объектов недвижи-мого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имущества, в отношении которых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налоговая база определяется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как кадастровая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стоимость,  определяемого в соответствии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 статьей 378.2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Налогового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кодекса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1134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86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82" w:type="dxa"/>
            <w:shd w:val="clear" w:color="000000" w:fill="FFFFFF"/>
            <w:hideMark/>
          </w:tcPr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3D7C">
        <w:trPr>
          <w:trHeight w:val="2925"/>
        </w:trPr>
        <w:tc>
          <w:tcPr>
            <w:tcW w:w="2278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1.1.6. Проводить адресную работу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 организациями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 индивидуаль-ными предпринимателями в рамках деятельности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комиссии по мобилизации дополнительных доходов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местный бюджет с целью сокра-щения объема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задолженности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 налоговым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платежам</w:t>
            </w:r>
          </w:p>
        </w:tc>
        <w:tc>
          <w:tcPr>
            <w:tcW w:w="1773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комиссия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 мобили-зации дополнительных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доходов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местный бюджет</w:t>
            </w:r>
          </w:p>
        </w:tc>
        <w:tc>
          <w:tcPr>
            <w:tcW w:w="1434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два раза</w:t>
            </w:r>
          </w:p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755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протоколы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заседаний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комиссии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 мобили-зации дополнительных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доходов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местный бюджет</w:t>
            </w:r>
          </w:p>
        </w:tc>
        <w:tc>
          <w:tcPr>
            <w:tcW w:w="1559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органи-зованных заседаний комиссии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 мобилизации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дополнительных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доходов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местный бюджет, ед.</w:t>
            </w:r>
          </w:p>
        </w:tc>
        <w:tc>
          <w:tcPr>
            <w:tcW w:w="1134" w:type="dxa"/>
            <w:shd w:val="clear" w:color="000000" w:fill="FFFFFF"/>
            <w:hideMark/>
          </w:tcPr>
          <w:p w:rsidR="00B33D7C" w:rsidRDefault="006445E1">
            <w:pPr>
              <w:ind w:left="-108" w:right="-108"/>
              <w:jc w:val="center"/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не</w:t>
            </w:r>
          </w:p>
          <w:p w:rsidR="00B33D7C" w:rsidRDefault="006445E1">
            <w:pPr>
              <w:ind w:left="-108" w:right="-108"/>
              <w:jc w:val="center"/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менее</w:t>
            </w:r>
          </w:p>
          <w:p w:rsidR="00B33D7C" w:rsidRDefault="006445E1">
            <w:pPr>
              <w:ind w:left="-108" w:right="-108"/>
              <w:jc w:val="center"/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</w:p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менее 2</w:t>
            </w:r>
          </w:p>
        </w:tc>
        <w:tc>
          <w:tcPr>
            <w:tcW w:w="1086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</w:p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менее</w:t>
            </w:r>
          </w:p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2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276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276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20 000,0</w:t>
            </w:r>
          </w:p>
        </w:tc>
      </w:tr>
      <w:tr w:rsidR="00B33D7C">
        <w:trPr>
          <w:trHeight w:val="4230"/>
        </w:trPr>
        <w:tc>
          <w:tcPr>
            <w:tcW w:w="2278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1.1.7. Проводить работу с главными администраторами доходов бюджета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деятельности комиссии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 мобилизации дополнительных доходов в местный бюджет с целью обеспечения поступлений доходов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бюджет города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запланированном объеме, качественного планирования бюджетных показателей, урегулирования дебиторской задолженности</w:t>
            </w:r>
          </w:p>
        </w:tc>
        <w:tc>
          <w:tcPr>
            <w:tcW w:w="1773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комиссия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 мобили-зации дополнительных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доходов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местный бюджет</w:t>
            </w:r>
          </w:p>
        </w:tc>
        <w:tc>
          <w:tcPr>
            <w:tcW w:w="1434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два раза </w:t>
            </w:r>
          </w:p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755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заседаний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комиссии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мобили-зации дополнительных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доходов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местный бюджет</w:t>
            </w:r>
          </w:p>
        </w:tc>
        <w:tc>
          <w:tcPr>
            <w:tcW w:w="1559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организованных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заседаний комиссии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 мобилизации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дополнительных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доходов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местный бюджет, ед.</w:t>
            </w:r>
          </w:p>
        </w:tc>
        <w:tc>
          <w:tcPr>
            <w:tcW w:w="1134" w:type="dxa"/>
            <w:shd w:val="clear" w:color="000000" w:fill="FFFFFF"/>
            <w:hideMark/>
          </w:tcPr>
          <w:p w:rsidR="00B33D7C" w:rsidRDefault="006445E1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</w:p>
          <w:p w:rsidR="00B33D7C" w:rsidRDefault="006445E1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менее </w:t>
            </w:r>
          </w:p>
          <w:p w:rsidR="00B33D7C" w:rsidRDefault="006445E1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</w:p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менее 2</w:t>
            </w:r>
          </w:p>
        </w:tc>
        <w:tc>
          <w:tcPr>
            <w:tcW w:w="1086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</w:p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менее</w:t>
            </w:r>
          </w:p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2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33D7C">
        <w:trPr>
          <w:trHeight w:val="278"/>
        </w:trPr>
        <w:tc>
          <w:tcPr>
            <w:tcW w:w="2278" w:type="dxa"/>
            <w:shd w:val="clear" w:color="000000" w:fill="FFFFFF"/>
            <w:hideMark/>
          </w:tcPr>
          <w:p w:rsidR="00B33D7C" w:rsidRDefault="006445E1">
            <w:pPr>
              <w:ind w:righ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1.1.8. Направлять </w:t>
            </w:r>
            <w:r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информацию в ИФНС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России по городу Сургуту в целях осуществления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налогового контроля по постановке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 налоговый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учет организаций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местах их фактического нахождения и осуществления предпринимательской деятельности</w:t>
            </w:r>
          </w:p>
        </w:tc>
        <w:tc>
          <w:tcPr>
            <w:tcW w:w="1773" w:type="dxa"/>
            <w:vMerge w:val="restart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муници-пальных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закупок, управление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труду,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комитет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 управ-лению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имуществом, комитет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земельным отношениям</w:t>
            </w:r>
          </w:p>
        </w:tc>
        <w:tc>
          <w:tcPr>
            <w:tcW w:w="1434" w:type="dxa"/>
            <w:vMerge w:val="restart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755" w:type="dxa"/>
            <w:vMerge w:val="restart"/>
            <w:shd w:val="clear" w:color="000000" w:fill="FFFFFF"/>
            <w:hideMark/>
          </w:tcPr>
          <w:p w:rsidR="00B33D7C" w:rsidRDefault="00B33D7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B33D7C" w:rsidRDefault="00B33D7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33D7C" w:rsidRDefault="00B33D7C">
            <w:pPr>
              <w:rPr>
                <w:rFonts w:eastAsia="Times New Roman" w:cs="Times New Roman"/>
                <w:color w:val="8000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33D7C" w:rsidRDefault="00B33D7C">
            <w:pPr>
              <w:rPr>
                <w:rFonts w:eastAsia="Times New Roman" w:cs="Times New Roman"/>
                <w:color w:val="800080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shd w:val="clear" w:color="000000" w:fill="FFFFFF"/>
            <w:hideMark/>
          </w:tcPr>
          <w:p w:rsidR="00B33D7C" w:rsidRDefault="00B33D7C">
            <w:pPr>
              <w:rPr>
                <w:rFonts w:eastAsia="Times New Roman" w:cs="Times New Roman"/>
                <w:color w:val="800080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33D7C">
        <w:trPr>
          <w:trHeight w:val="420"/>
        </w:trPr>
        <w:tc>
          <w:tcPr>
            <w:tcW w:w="2278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 заключенных муниципальных контрактах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 иногородними поставщиками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(исполнителями, подрядчиками)</w:t>
            </w:r>
          </w:p>
        </w:tc>
        <w:tc>
          <w:tcPr>
            <w:tcW w:w="1773" w:type="dxa"/>
            <w:vMerge/>
            <w:hideMark/>
          </w:tcPr>
          <w:p w:rsidR="00B33D7C" w:rsidRDefault="00B33D7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vMerge/>
            <w:hideMark/>
          </w:tcPr>
          <w:p w:rsidR="00B33D7C" w:rsidRDefault="00B33D7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hideMark/>
          </w:tcPr>
          <w:p w:rsidR="00B33D7C" w:rsidRDefault="00B33D7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отношение количества заклюю-ченных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муниципальных контрактов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 иногородними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поставщиками (испол-нителями,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подрядчиками),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отношении которых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направлена информация в ИФНС России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г. Сургуту, к общему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количеству заключенных муници-пальных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контрактов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 иногородними постав-щиками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(исполнителями,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подрядчи-ками), %</w:t>
            </w:r>
          </w:p>
        </w:tc>
        <w:tc>
          <w:tcPr>
            <w:tcW w:w="1134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6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2" w:type="dxa"/>
            <w:shd w:val="clear" w:color="000000" w:fill="FFFFFF"/>
            <w:hideMark/>
          </w:tcPr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3D7C">
        <w:trPr>
          <w:trHeight w:val="1270"/>
        </w:trPr>
        <w:tc>
          <w:tcPr>
            <w:tcW w:w="2278" w:type="dxa"/>
            <w:vMerge w:val="restart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 иногородних организациях,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подающих заявки на подбор кадров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Бюджетное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учреждение Ханты-Мансийского автономного округа – Югры «Сургутский центр занятости населения»</w:t>
            </w:r>
          </w:p>
        </w:tc>
        <w:tc>
          <w:tcPr>
            <w:tcW w:w="1773" w:type="dxa"/>
            <w:vMerge/>
            <w:hideMark/>
          </w:tcPr>
          <w:p w:rsidR="00B33D7C" w:rsidRDefault="00B33D7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vMerge/>
            <w:hideMark/>
          </w:tcPr>
          <w:p w:rsidR="00B33D7C" w:rsidRDefault="00B33D7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hideMark/>
          </w:tcPr>
          <w:p w:rsidR="00B33D7C" w:rsidRDefault="00B33D7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отношение количества иногородних органи-заций,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подавших заявки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подбор кадров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Бюджетное учреждение Ханты-Мансийского автономного округа –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Югры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«Сургутский центр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занятости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населения»,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отношении которых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направлена информация в ИФНС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России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г. Сургуту, к общему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количеству иногородних организаций, подавших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заявки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подбор кадров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Бюджетное учреждение Ханты-Мансийского автономного округа –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Югры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«Сургутский центр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занятости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населения», %</w:t>
            </w:r>
          </w:p>
        </w:tc>
        <w:tc>
          <w:tcPr>
            <w:tcW w:w="1134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6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2" w:type="dxa"/>
            <w:shd w:val="clear" w:color="000000" w:fill="FFFFFF"/>
            <w:hideMark/>
          </w:tcPr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3D7C">
        <w:trPr>
          <w:trHeight w:val="3360"/>
        </w:trPr>
        <w:tc>
          <w:tcPr>
            <w:tcW w:w="2278" w:type="dxa"/>
            <w:vMerge/>
            <w:shd w:val="clear" w:color="000000" w:fill="FFFFFF"/>
            <w:hideMark/>
          </w:tcPr>
          <w:p w:rsidR="00B33D7C" w:rsidRDefault="00B33D7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shd w:val="clear" w:color="000000" w:fill="FFFFFF"/>
            <w:hideMark/>
          </w:tcPr>
          <w:p w:rsidR="00B33D7C" w:rsidRDefault="00B33D7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vMerge/>
            <w:shd w:val="clear" w:color="000000" w:fill="FFFFFF"/>
            <w:hideMark/>
          </w:tcPr>
          <w:p w:rsidR="00B33D7C" w:rsidRDefault="00B33D7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shd w:val="clear" w:color="000000" w:fill="FFFFFF"/>
            <w:hideMark/>
          </w:tcPr>
          <w:p w:rsidR="00B33D7C" w:rsidRDefault="00B33D7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отношение количества контрактов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договоров аренды/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купли-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продажи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земельных участков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муниципального имущества, в отношении которых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направлена информация в ИФНС России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г. Сургуту, к общему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количеству контрактов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договоров аренды/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купли-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продажи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земельных участков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муниципального имущества, заключенных с иногородними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поставщи-ками (исполнителями, подрядчи-ками)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 аренда-торами/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покупателями земельных участков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 муниципального имущества, %</w:t>
            </w:r>
          </w:p>
        </w:tc>
        <w:tc>
          <w:tcPr>
            <w:tcW w:w="1134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6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2" w:type="dxa"/>
            <w:shd w:val="clear" w:color="000000" w:fill="FFFFFF"/>
            <w:hideMark/>
          </w:tcPr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3D7C">
        <w:trPr>
          <w:trHeight w:val="845"/>
        </w:trPr>
        <w:tc>
          <w:tcPr>
            <w:tcW w:w="2278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1.1.9. Организовать информационную кампанию:                                                                                                                                                                                                                                               - среди населения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 необходимости, порядке и сроках уплаты имущественных налогов (транспортного, земельного налогов и налога на имущество физических лиц), налога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 доходы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физических лиц;                                                                                                                                                                                                                                   - среди налогоплательщиков (юридических и физических лиц)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 вопросу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налогообложения объектов недвижимого имущества исходя из их кадастровой стоимости</w:t>
            </w:r>
          </w:p>
        </w:tc>
        <w:tc>
          <w:tcPr>
            <w:tcW w:w="1773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департамент финансов,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департамент городского хозяйства,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управление информа-ционной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политики</w:t>
            </w:r>
          </w:p>
        </w:tc>
        <w:tc>
          <w:tcPr>
            <w:tcW w:w="1434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2017 – 2019 годы</w:t>
            </w:r>
          </w:p>
        </w:tc>
        <w:tc>
          <w:tcPr>
            <w:tcW w:w="1755" w:type="dxa"/>
            <w:shd w:val="clear" w:color="000000" w:fill="FFFFFF"/>
            <w:hideMark/>
          </w:tcPr>
          <w:p w:rsidR="00B33D7C" w:rsidRDefault="00B33D7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информационного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сообщения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 необходимости,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порядке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 сроках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уплаты имущественных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налогов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 налога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 доходы физических лиц, получаемые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 сдачи жилых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помещений в аренду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 официальном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портале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города,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средствах массовой информации и извеще-ниях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 оплате </w:t>
            </w:r>
            <w:r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коммунальных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услуг, да/нет</w:t>
            </w:r>
          </w:p>
        </w:tc>
        <w:tc>
          <w:tcPr>
            <w:tcW w:w="1134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86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82" w:type="dxa"/>
            <w:shd w:val="clear" w:color="000000" w:fill="FFFFFF"/>
            <w:hideMark/>
          </w:tcPr>
          <w:p w:rsidR="00B33D7C" w:rsidRDefault="006445E1">
            <w:pPr>
              <w:spacing w:after="28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276" w:type="dxa"/>
            <w:shd w:val="clear" w:color="000000" w:fill="FFFFFF"/>
            <w:hideMark/>
          </w:tcPr>
          <w:p w:rsidR="00B33D7C" w:rsidRDefault="006445E1">
            <w:pPr>
              <w:spacing w:after="28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276" w:type="dxa"/>
            <w:shd w:val="clear" w:color="000000" w:fill="FFFFFF"/>
            <w:hideMark/>
          </w:tcPr>
          <w:p w:rsidR="00B33D7C" w:rsidRDefault="006445E1">
            <w:pPr>
              <w:spacing w:after="28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B33D7C">
        <w:trPr>
          <w:trHeight w:val="5490"/>
        </w:trPr>
        <w:tc>
          <w:tcPr>
            <w:tcW w:w="2278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1.1.10. Проводить мероприятия,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направленные: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 на формирование положительного общественного мнения о малом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 среднем предпринимательстве,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целях стимулирования граждан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 осуществлению такой деятель-ности;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на совершенствование механизмов поддержки предпринимательства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целях поступ-ления в запланированных объемах налогов на совокупный доход.                                   Проводить анализ  эффективности  осуществляемых мер поддержки стимулирования субъектов малого бизнеса</w:t>
            </w:r>
          </w:p>
        </w:tc>
        <w:tc>
          <w:tcPr>
            <w:tcW w:w="1773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экономики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 стратеги-ческого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планирования</w:t>
            </w:r>
          </w:p>
        </w:tc>
        <w:tc>
          <w:tcPr>
            <w:tcW w:w="1434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2017 – 2019 годы</w:t>
            </w:r>
          </w:p>
        </w:tc>
        <w:tc>
          <w:tcPr>
            <w:tcW w:w="1755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процент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исполнения налогов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 сово-купный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доход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(отношение фактических поступлений к плановым показа-телям), %</w:t>
            </w:r>
          </w:p>
        </w:tc>
        <w:tc>
          <w:tcPr>
            <w:tcW w:w="1134" w:type="dxa"/>
            <w:shd w:val="clear" w:color="000000" w:fill="FFFFFF"/>
            <w:hideMark/>
          </w:tcPr>
          <w:p w:rsidR="00B33D7C" w:rsidRDefault="006445E1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</w:p>
          <w:p w:rsidR="00B33D7C" w:rsidRDefault="006445E1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менее </w:t>
            </w:r>
          </w:p>
          <w:p w:rsidR="00B33D7C" w:rsidRDefault="006445E1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</w:p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менее 100</w:t>
            </w:r>
          </w:p>
        </w:tc>
        <w:tc>
          <w:tcPr>
            <w:tcW w:w="1086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</w:p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менее 100</w:t>
            </w:r>
          </w:p>
        </w:tc>
        <w:tc>
          <w:tcPr>
            <w:tcW w:w="1182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B33D7C" w:rsidRDefault="00B33D7C"/>
    <w:p w:rsidR="00B33D7C" w:rsidRDefault="00B33D7C"/>
    <w:p w:rsidR="00B33D7C" w:rsidRDefault="00B33D7C"/>
    <w:p w:rsidR="00B33D7C" w:rsidRDefault="00B33D7C"/>
    <w:tbl>
      <w:tblPr>
        <w:tblW w:w="1574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8"/>
        <w:gridCol w:w="1773"/>
        <w:gridCol w:w="1434"/>
        <w:gridCol w:w="1755"/>
        <w:gridCol w:w="1559"/>
        <w:gridCol w:w="1134"/>
        <w:gridCol w:w="992"/>
        <w:gridCol w:w="1086"/>
        <w:gridCol w:w="1182"/>
        <w:gridCol w:w="1276"/>
        <w:gridCol w:w="1276"/>
      </w:tblGrid>
      <w:tr w:rsidR="00B33D7C">
        <w:trPr>
          <w:trHeight w:val="52"/>
        </w:trPr>
        <w:tc>
          <w:tcPr>
            <w:tcW w:w="13193" w:type="dxa"/>
            <w:gridSpan w:val="9"/>
            <w:shd w:val="clear" w:color="000000" w:fill="FFFFFF"/>
            <w:hideMark/>
          </w:tcPr>
          <w:p w:rsidR="00B33D7C" w:rsidRDefault="00B33D7C">
            <w:pPr>
              <w:rPr>
                <w:rFonts w:eastAsia="Times New Roman" w:cs="Times New Roman"/>
                <w:color w:val="000000"/>
                <w:sz w:val="10"/>
                <w:szCs w:val="10"/>
                <w:lang w:eastAsia="ru-RU"/>
              </w:rPr>
            </w:pP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1.2. Мероприятия по мобилизации неналоговых доходов бюджета городского округа город Сургут</w:t>
            </w:r>
          </w:p>
          <w:p w:rsidR="00B33D7C" w:rsidRDefault="00B33D7C">
            <w:pPr>
              <w:rPr>
                <w:rFonts w:eastAsia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3D7C">
        <w:trPr>
          <w:trHeight w:val="5295"/>
        </w:trPr>
        <w:tc>
          <w:tcPr>
            <w:tcW w:w="2278" w:type="dxa"/>
            <w:vMerge w:val="restart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1.2.1. Проводить мероприятия,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направленные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 снижение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дебиторской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задолженности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 доходам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бюджета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городского округа город Сургут</w:t>
            </w:r>
          </w:p>
        </w:tc>
        <w:tc>
          <w:tcPr>
            <w:tcW w:w="1773" w:type="dxa"/>
            <w:vMerge w:val="restart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главные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администра-торы доходов бюджета:                                                                                                                                                                                                                          Админист-рация города, департамент архитектуры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 градостроительства</w:t>
            </w:r>
          </w:p>
        </w:tc>
        <w:tc>
          <w:tcPr>
            <w:tcW w:w="1434" w:type="dxa"/>
            <w:vMerge w:val="restart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2017 – 2019 годы</w:t>
            </w:r>
          </w:p>
        </w:tc>
        <w:tc>
          <w:tcPr>
            <w:tcW w:w="1755" w:type="dxa"/>
            <w:vMerge w:val="restart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hideMark/>
          </w:tcPr>
          <w:p w:rsidR="00B33D7C" w:rsidRDefault="006445E1">
            <w:pPr>
              <w:ind w:righ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полном объеме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 в установленные сроки плана мероприятий,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направ-ленных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 снижение дебиторской задолжен-ности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 доходам бюджета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города,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утвержден-ного распоряжением Админист-рации города от 08.07.2013 № 2357, да/нет.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Отношение взысканной дебиторской задолжен-ности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 аренде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земельных участков,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собственность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 которые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разграничена, и муниципального имущества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 прогнозируемой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сумме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взыскания дебиторской задолжен-ности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 доходам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виде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арендной платы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 земельные участки,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собственность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 которые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 разграничена,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 муниципальное имущество, %.</w:t>
            </w:r>
          </w:p>
        </w:tc>
        <w:tc>
          <w:tcPr>
            <w:tcW w:w="1134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не</w:t>
            </w:r>
          </w:p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менее 100</w:t>
            </w:r>
          </w:p>
        </w:tc>
        <w:tc>
          <w:tcPr>
            <w:tcW w:w="992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не</w:t>
            </w:r>
          </w:p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менее 100</w:t>
            </w:r>
          </w:p>
        </w:tc>
        <w:tc>
          <w:tcPr>
            <w:tcW w:w="1086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не</w:t>
            </w:r>
          </w:p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менее 100</w:t>
            </w:r>
          </w:p>
        </w:tc>
        <w:tc>
          <w:tcPr>
            <w:tcW w:w="1182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62 057,4</w:t>
            </w:r>
          </w:p>
        </w:tc>
        <w:tc>
          <w:tcPr>
            <w:tcW w:w="1276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26 284,2</w:t>
            </w:r>
          </w:p>
        </w:tc>
        <w:tc>
          <w:tcPr>
            <w:tcW w:w="1276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26 284,2</w:t>
            </w:r>
          </w:p>
        </w:tc>
      </w:tr>
      <w:tr w:rsidR="00B33D7C">
        <w:trPr>
          <w:trHeight w:val="4350"/>
        </w:trPr>
        <w:tc>
          <w:tcPr>
            <w:tcW w:w="2278" w:type="dxa"/>
            <w:vMerge/>
            <w:hideMark/>
          </w:tcPr>
          <w:p w:rsidR="00B33D7C" w:rsidRDefault="00B33D7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hideMark/>
          </w:tcPr>
          <w:p w:rsidR="00B33D7C" w:rsidRDefault="00B33D7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vMerge/>
            <w:hideMark/>
          </w:tcPr>
          <w:p w:rsidR="00B33D7C" w:rsidRDefault="00B33D7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hideMark/>
          </w:tcPr>
          <w:p w:rsidR="00B33D7C" w:rsidRDefault="00B33D7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Доля проведенных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совещаний по вопросу улучшения платежной дисциплины населения, управ-ляющих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органи-заций,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увеличения сбора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платежей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 нанима-телей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 меро-приятиях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 взысканию просроченной дебиторской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задолжен-ности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за социальный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 коммерческий наем жилых помещений муниципального жилищного фонда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 количеству запланированных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совещаний, %.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 xml:space="preserve">Доля дебиторской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задолжен-ности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 доходам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виде платы за установку и эксплуа-тацию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рекламных конструкций, в отношении которой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проведены мероприятия по ее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взысканию, %</w:t>
            </w:r>
          </w:p>
        </w:tc>
        <w:tc>
          <w:tcPr>
            <w:tcW w:w="1134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 xml:space="preserve">не </w:t>
            </w:r>
          </w:p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менее </w:t>
            </w:r>
          </w:p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992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</w:p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менее 90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086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</w:p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менее 90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182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3D7C">
        <w:trPr>
          <w:trHeight w:val="1554"/>
        </w:trPr>
        <w:tc>
          <w:tcPr>
            <w:tcW w:w="2278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1.2.2. В отношении акционерных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обществ, акции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которых находятся в муниципальной собственности,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исходить из необходимости направления на выплату дивидендов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 менее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35 процентов 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(в части дивидендов по итогам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предыдущего года) </w:t>
            </w:r>
          </w:p>
        </w:tc>
        <w:tc>
          <w:tcPr>
            <w:tcW w:w="1773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комитет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 управ-лению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имуществом </w:t>
            </w:r>
          </w:p>
        </w:tc>
        <w:tc>
          <w:tcPr>
            <w:tcW w:w="1434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2017 – 2019 годы</w:t>
            </w:r>
          </w:p>
        </w:tc>
        <w:tc>
          <w:tcPr>
            <w:tcW w:w="1755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hideMark/>
          </w:tcPr>
          <w:p w:rsidR="00B33D7C" w:rsidRDefault="006445E1">
            <w:pPr>
              <w:ind w:righ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акционерных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обществ,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акции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которых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находятся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муниципальной собствен-ности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и для которых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установлен норматив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отчислений части прибыли в бюджет города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размере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 менее 35% </w:t>
            </w:r>
          </w:p>
        </w:tc>
        <w:tc>
          <w:tcPr>
            <w:tcW w:w="1134" w:type="dxa"/>
            <w:shd w:val="clear" w:color="000000" w:fill="FFFFFF"/>
            <w:hideMark/>
          </w:tcPr>
          <w:p w:rsidR="00B33D7C" w:rsidRDefault="006445E1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</w:p>
          <w:p w:rsidR="00B33D7C" w:rsidRDefault="006445E1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менее 1</w:t>
            </w:r>
          </w:p>
        </w:tc>
        <w:tc>
          <w:tcPr>
            <w:tcW w:w="992" w:type="dxa"/>
            <w:shd w:val="clear" w:color="000000" w:fill="FFFFFF"/>
            <w:hideMark/>
          </w:tcPr>
          <w:p w:rsidR="00B33D7C" w:rsidRDefault="006445E1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</w:p>
          <w:p w:rsidR="00B33D7C" w:rsidRDefault="006445E1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менее 1</w:t>
            </w:r>
          </w:p>
        </w:tc>
        <w:tc>
          <w:tcPr>
            <w:tcW w:w="1086" w:type="dxa"/>
            <w:shd w:val="clear" w:color="000000" w:fill="FFFFFF"/>
            <w:hideMark/>
          </w:tcPr>
          <w:p w:rsidR="00B33D7C" w:rsidRDefault="006445E1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</w:p>
          <w:p w:rsidR="00B33D7C" w:rsidRDefault="006445E1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менее 1</w:t>
            </w:r>
          </w:p>
        </w:tc>
        <w:tc>
          <w:tcPr>
            <w:tcW w:w="1182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6 672,6</w:t>
            </w:r>
          </w:p>
        </w:tc>
        <w:tc>
          <w:tcPr>
            <w:tcW w:w="1276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6 672,6</w:t>
            </w:r>
          </w:p>
        </w:tc>
        <w:tc>
          <w:tcPr>
            <w:tcW w:w="1276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6 672,6</w:t>
            </w:r>
          </w:p>
        </w:tc>
      </w:tr>
      <w:tr w:rsidR="00B33D7C">
        <w:trPr>
          <w:trHeight w:val="2404"/>
        </w:trPr>
        <w:tc>
          <w:tcPr>
            <w:tcW w:w="2278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1.2.3. Проводить  мероприятия,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направленные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исследование актуальности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обоснованности методики расчета арендной платы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пользование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муниципальным имуществом,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расположенным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территории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города, утверж-денной решением Думы города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 26.12.2012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281-V ДГ </w:t>
            </w:r>
          </w:p>
        </w:tc>
        <w:tc>
          <w:tcPr>
            <w:tcW w:w="1773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комитет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управ-лению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имуществом </w:t>
            </w:r>
          </w:p>
        </w:tc>
        <w:tc>
          <w:tcPr>
            <w:tcW w:w="1434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 01 июня 2017 года</w:t>
            </w:r>
          </w:p>
        </w:tc>
        <w:tc>
          <w:tcPr>
            <w:tcW w:w="1755" w:type="dxa"/>
            <w:shd w:val="clear" w:color="000000" w:fill="FFFFFF"/>
            <w:hideMark/>
          </w:tcPr>
          <w:p w:rsidR="00B33D7C" w:rsidRDefault="006445E1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проект решения Думы города «О внесении изменений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решение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Думы города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 26.12.2012 № 281-V ДГ «Об утверж-дении мето-дики расчета арендной платы за пользование муниципальным имуществом, расположенным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 территории города»</w:t>
            </w:r>
          </w:p>
        </w:tc>
        <w:tc>
          <w:tcPr>
            <w:tcW w:w="1559" w:type="dxa"/>
            <w:shd w:val="clear" w:color="000000" w:fill="FFFFFF"/>
            <w:hideMark/>
          </w:tcPr>
          <w:p w:rsidR="00B33D7C" w:rsidRDefault="006445E1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представление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Думу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города предложений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изме-нению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методики расчета арендной платы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пользо-вание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муници-пальным имуществом, располо-женным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 терри-тории города, да/нет.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Прирост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поступлений по арендной плате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использование муниципального имущества,  полученных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результате изменения методики расчета арендной платы</w:t>
            </w:r>
          </w:p>
        </w:tc>
        <w:tc>
          <w:tcPr>
            <w:tcW w:w="1134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  <w:p w:rsidR="00B33D7C" w:rsidRDefault="00B33D7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33D7C" w:rsidRDefault="006445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да</w:t>
            </w:r>
          </w:p>
        </w:tc>
        <w:tc>
          <w:tcPr>
            <w:tcW w:w="1086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  <w:p w:rsidR="00B33D7C" w:rsidRDefault="00B33D7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33D7C" w:rsidRDefault="00B33D7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33D7C" w:rsidRDefault="006445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да</w:t>
            </w:r>
          </w:p>
        </w:tc>
        <w:tc>
          <w:tcPr>
            <w:tcW w:w="1182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3D7C">
        <w:trPr>
          <w:trHeight w:val="5175"/>
        </w:trPr>
        <w:tc>
          <w:tcPr>
            <w:tcW w:w="2278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1.2.4. Осуществлять пересчет базовых ставок по сдаваемому в аренду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муниципальному имуществу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учетом индекса потребительских цен</w:t>
            </w:r>
          </w:p>
        </w:tc>
        <w:tc>
          <w:tcPr>
            <w:tcW w:w="1773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 управ-лению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имуществом </w:t>
            </w:r>
          </w:p>
        </w:tc>
        <w:tc>
          <w:tcPr>
            <w:tcW w:w="1434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2017 – 2019 годы</w:t>
            </w:r>
          </w:p>
        </w:tc>
        <w:tc>
          <w:tcPr>
            <w:tcW w:w="1755" w:type="dxa"/>
            <w:shd w:val="clear" w:color="000000" w:fill="FFFFFF"/>
            <w:hideMark/>
          </w:tcPr>
          <w:p w:rsidR="00B33D7C" w:rsidRDefault="006445E1">
            <w:pPr>
              <w:ind w:righ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решения Думы города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 25.02.2015 № 655-V ДГ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«О внесении изменений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решение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Думы города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 26.12.2012 № 281-V ДГ «Об утверж-дении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методики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расчета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арендной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платы за пользование муниципальным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имуществом, расположенным на территории города»</w:t>
            </w:r>
          </w:p>
        </w:tc>
        <w:tc>
          <w:tcPr>
            <w:tcW w:w="1559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прирост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поступлений в бюджет города сумм арендной платы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сдаваемому в аренду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муниципальному имуществу, полученных в результате перерасчета базовых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ставок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учетом ИПЦ, %</w:t>
            </w:r>
          </w:p>
        </w:tc>
        <w:tc>
          <w:tcPr>
            <w:tcW w:w="1134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2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3 535,6</w:t>
            </w:r>
          </w:p>
        </w:tc>
        <w:tc>
          <w:tcPr>
            <w:tcW w:w="1276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3 182,0</w:t>
            </w:r>
          </w:p>
        </w:tc>
        <w:tc>
          <w:tcPr>
            <w:tcW w:w="1276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2 798,7</w:t>
            </w:r>
          </w:p>
        </w:tc>
      </w:tr>
      <w:tr w:rsidR="00B33D7C">
        <w:trPr>
          <w:trHeight w:val="4470"/>
        </w:trPr>
        <w:tc>
          <w:tcPr>
            <w:tcW w:w="2278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1.2.5. Подготовить предложения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увеличению размера платы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 аренду (наем) муниципальных жилых помещений коммерческого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использования</w:t>
            </w:r>
          </w:p>
        </w:tc>
        <w:tc>
          <w:tcPr>
            <w:tcW w:w="1773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департамент городского хозяйства</w:t>
            </w:r>
          </w:p>
        </w:tc>
        <w:tc>
          <w:tcPr>
            <w:tcW w:w="1434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ежегодно III квартал</w:t>
            </w:r>
          </w:p>
        </w:tc>
        <w:tc>
          <w:tcPr>
            <w:tcW w:w="1755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проект постановления 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Админист-рации города «О внесении изменений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постанов-ление Администрации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города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 10.09.2014 № 6230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«Об установлении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размеров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платы за наем жилых помещений муниципального жилищного фонда»</w:t>
            </w:r>
          </w:p>
        </w:tc>
        <w:tc>
          <w:tcPr>
            <w:tcW w:w="1559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прирост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поступлений платы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 аренду (наем)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жилых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помещений коммерческого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использо-вания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результате изменения размера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платы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 аренду (наем)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жилых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помещений коммерческого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использо-вания, %</w:t>
            </w:r>
          </w:p>
        </w:tc>
        <w:tc>
          <w:tcPr>
            <w:tcW w:w="1134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</w:p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менее </w:t>
            </w:r>
          </w:p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</w:p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менее 3</w:t>
            </w:r>
          </w:p>
        </w:tc>
        <w:tc>
          <w:tcPr>
            <w:tcW w:w="1086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</w:p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менее </w:t>
            </w:r>
          </w:p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2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276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B33D7C">
        <w:trPr>
          <w:trHeight w:val="2850"/>
        </w:trPr>
        <w:tc>
          <w:tcPr>
            <w:tcW w:w="2278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1.2.6. Устанавливать дифференцированные норма-тивы отчислений части прибыли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унитарных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предприятий,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остающейся после уплаты налогов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 иных обяза-тельных платежей, </w:t>
            </w:r>
            <w:r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исходя из финансово-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хозяйственной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предприятий</w:t>
            </w:r>
          </w:p>
        </w:tc>
        <w:tc>
          <w:tcPr>
            <w:tcW w:w="1773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комитет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управ-лению имуществом,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городского хозяйства</w:t>
            </w:r>
          </w:p>
        </w:tc>
        <w:tc>
          <w:tcPr>
            <w:tcW w:w="1434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ежегодно не позднее 01 июня</w:t>
            </w:r>
          </w:p>
        </w:tc>
        <w:tc>
          <w:tcPr>
            <w:tcW w:w="1755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Думы города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«О нормативах отчис-ления части прибыли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муници-пальных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унитарных предприятий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доход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бюджета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городского округа город Сургут»</w:t>
            </w:r>
          </w:p>
        </w:tc>
        <w:tc>
          <w:tcPr>
            <w:tcW w:w="1559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муниципальных унитарных предприятий,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отношении которых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решением Думы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города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установлены нормативы отчислений части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прибыли, остающейся после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уплаты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налогов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 иных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обяза-тельных платежей,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 учетом оценки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финансово-хозяйст-венной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деятель-ности предприятий, ед.</w:t>
            </w:r>
          </w:p>
        </w:tc>
        <w:tc>
          <w:tcPr>
            <w:tcW w:w="1134" w:type="dxa"/>
            <w:shd w:val="clear" w:color="000000" w:fill="FFFFFF"/>
            <w:hideMark/>
          </w:tcPr>
          <w:p w:rsidR="00B33D7C" w:rsidRDefault="006445E1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</w:p>
          <w:p w:rsidR="00B33D7C" w:rsidRDefault="006445E1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менее </w:t>
            </w:r>
          </w:p>
          <w:p w:rsidR="00B33D7C" w:rsidRDefault="006445E1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000000" w:fill="FFFFFF"/>
            <w:hideMark/>
          </w:tcPr>
          <w:p w:rsidR="00B33D7C" w:rsidRDefault="006445E1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</w:p>
          <w:p w:rsidR="00B33D7C" w:rsidRDefault="006445E1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менее </w:t>
            </w:r>
          </w:p>
          <w:p w:rsidR="00B33D7C" w:rsidRDefault="006445E1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6" w:type="dxa"/>
            <w:shd w:val="clear" w:color="000000" w:fill="FFFFFF"/>
            <w:hideMark/>
          </w:tcPr>
          <w:p w:rsidR="00B33D7C" w:rsidRDefault="006445E1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</w:p>
          <w:p w:rsidR="00B33D7C" w:rsidRDefault="006445E1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менее </w:t>
            </w:r>
          </w:p>
          <w:p w:rsidR="00B33D7C" w:rsidRDefault="006445E1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2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624,5</w:t>
            </w:r>
          </w:p>
        </w:tc>
        <w:tc>
          <w:tcPr>
            <w:tcW w:w="1276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1 411,1</w:t>
            </w:r>
          </w:p>
        </w:tc>
        <w:tc>
          <w:tcPr>
            <w:tcW w:w="1276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1 163,9</w:t>
            </w:r>
          </w:p>
        </w:tc>
      </w:tr>
      <w:tr w:rsidR="00B33D7C">
        <w:trPr>
          <w:trHeight w:val="2121"/>
        </w:trPr>
        <w:tc>
          <w:tcPr>
            <w:tcW w:w="2278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1.2.7. Обеспечить привлечение средств в бюджет города от реализации муниципаль-ного имущества</w:t>
            </w:r>
          </w:p>
        </w:tc>
        <w:tc>
          <w:tcPr>
            <w:tcW w:w="1773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главные администраторы доходов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бюджета:                                                                                                                                                                                                                          Админист-рация города, департамент архитектуры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 градостроительства</w:t>
            </w:r>
          </w:p>
        </w:tc>
        <w:tc>
          <w:tcPr>
            <w:tcW w:w="1434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2017 – 2019 годы</w:t>
            </w:r>
          </w:p>
        </w:tc>
        <w:tc>
          <w:tcPr>
            <w:tcW w:w="1755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  <w:hideMark/>
          </w:tcPr>
          <w:p w:rsidR="00B33D7C" w:rsidRDefault="006445E1">
            <w:pPr>
              <w:ind w:righ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доля дохода </w:t>
            </w:r>
            <w:r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от реализации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имущества в общем объеме неналоговых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доходов, %</w:t>
            </w:r>
          </w:p>
        </w:tc>
        <w:tc>
          <w:tcPr>
            <w:tcW w:w="1134" w:type="dxa"/>
            <w:shd w:val="clear" w:color="000000" w:fill="FFFFFF"/>
            <w:hideMark/>
          </w:tcPr>
          <w:p w:rsidR="00B33D7C" w:rsidRDefault="006445E1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</w:p>
          <w:p w:rsidR="00B33D7C" w:rsidRDefault="006445E1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менее </w:t>
            </w:r>
          </w:p>
          <w:p w:rsidR="00B33D7C" w:rsidRDefault="006445E1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000000" w:fill="FFFFFF"/>
            <w:hideMark/>
          </w:tcPr>
          <w:p w:rsidR="00B33D7C" w:rsidRDefault="006445E1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</w:p>
          <w:p w:rsidR="00B33D7C" w:rsidRDefault="006445E1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менее </w:t>
            </w:r>
          </w:p>
          <w:p w:rsidR="00B33D7C" w:rsidRDefault="006445E1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6" w:type="dxa"/>
            <w:shd w:val="clear" w:color="000000" w:fill="FFFFFF"/>
            <w:hideMark/>
          </w:tcPr>
          <w:p w:rsidR="00B33D7C" w:rsidRDefault="006445E1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</w:p>
          <w:p w:rsidR="00B33D7C" w:rsidRDefault="006445E1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менее </w:t>
            </w:r>
          </w:p>
          <w:p w:rsidR="00B33D7C" w:rsidRDefault="006445E1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2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233 280,6</w:t>
            </w:r>
          </w:p>
        </w:tc>
        <w:tc>
          <w:tcPr>
            <w:tcW w:w="1276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191 256,9</w:t>
            </w:r>
          </w:p>
        </w:tc>
        <w:tc>
          <w:tcPr>
            <w:tcW w:w="1276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169 662,6</w:t>
            </w:r>
          </w:p>
        </w:tc>
      </w:tr>
      <w:tr w:rsidR="00B33D7C">
        <w:trPr>
          <w:trHeight w:val="4995"/>
        </w:trPr>
        <w:tc>
          <w:tcPr>
            <w:tcW w:w="2278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1.2.8. Проводить мероприятия,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направленные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 выявление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пользователей,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использующих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земельные участки и муниципальное имущество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 отсутствии  правовых осно-ваний, и взыскание оплаты за такое пользование</w:t>
            </w:r>
          </w:p>
        </w:tc>
        <w:tc>
          <w:tcPr>
            <w:tcW w:w="1773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комитет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земельным отношениям, комитет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управ-лению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имуществом, контрольное управление,    управление бюджетного учёта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отчётности </w:t>
            </w:r>
          </w:p>
        </w:tc>
        <w:tc>
          <w:tcPr>
            <w:tcW w:w="1434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2017 – 2019 годы</w:t>
            </w:r>
          </w:p>
        </w:tc>
        <w:tc>
          <w:tcPr>
            <w:tcW w:w="1755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отношение прове-денных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мероприятий, направ-ленных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 устра-нение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нарушений законодательства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 исполь-зованию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земельных участков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 муниципального имущества,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 количеству выявленных нарушений, %</w:t>
            </w:r>
          </w:p>
        </w:tc>
        <w:tc>
          <w:tcPr>
            <w:tcW w:w="1134" w:type="dxa"/>
            <w:shd w:val="clear" w:color="000000" w:fill="FFFFFF"/>
            <w:hideMark/>
          </w:tcPr>
          <w:p w:rsidR="00B33D7C" w:rsidRDefault="006445E1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</w:p>
          <w:p w:rsidR="00B33D7C" w:rsidRDefault="006445E1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менее </w:t>
            </w:r>
          </w:p>
          <w:p w:rsidR="00B33D7C" w:rsidRDefault="006445E1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hideMark/>
          </w:tcPr>
          <w:p w:rsidR="00B33D7C" w:rsidRDefault="006445E1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</w:p>
          <w:p w:rsidR="00B33D7C" w:rsidRDefault="006445E1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менее 100</w:t>
            </w:r>
          </w:p>
        </w:tc>
        <w:tc>
          <w:tcPr>
            <w:tcW w:w="1086" w:type="dxa"/>
            <w:shd w:val="clear" w:color="000000" w:fill="FFFFFF"/>
            <w:hideMark/>
          </w:tcPr>
          <w:p w:rsidR="00B33D7C" w:rsidRDefault="006445E1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</w:p>
          <w:p w:rsidR="00B33D7C" w:rsidRDefault="006445E1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менее </w:t>
            </w:r>
          </w:p>
          <w:p w:rsidR="00B33D7C" w:rsidRDefault="006445E1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2" w:type="dxa"/>
            <w:shd w:val="clear" w:color="000000" w:fill="FFFFFF"/>
            <w:hideMark/>
          </w:tcPr>
          <w:p w:rsidR="00B33D7C" w:rsidRDefault="006445E1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60 250,3</w:t>
            </w:r>
          </w:p>
        </w:tc>
        <w:tc>
          <w:tcPr>
            <w:tcW w:w="1276" w:type="dxa"/>
            <w:shd w:val="clear" w:color="000000" w:fill="FFFFFF"/>
            <w:hideMark/>
          </w:tcPr>
          <w:p w:rsidR="00B33D7C" w:rsidRDefault="006445E1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60 250,3</w:t>
            </w:r>
          </w:p>
        </w:tc>
        <w:tc>
          <w:tcPr>
            <w:tcW w:w="1276" w:type="dxa"/>
            <w:shd w:val="clear" w:color="000000" w:fill="FFFFFF"/>
            <w:hideMark/>
          </w:tcPr>
          <w:p w:rsidR="00B33D7C" w:rsidRDefault="006445E1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60 250,3</w:t>
            </w:r>
          </w:p>
        </w:tc>
      </w:tr>
      <w:tr w:rsidR="00B33D7C">
        <w:trPr>
          <w:trHeight w:val="2205"/>
        </w:trPr>
        <w:tc>
          <w:tcPr>
            <w:tcW w:w="2278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1.2.9. Проводить мероприятия,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направленные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 выявление    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незаконно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установленных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 незаконно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эксплуатируемых рекламных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конструкций</w:t>
            </w:r>
          </w:p>
        </w:tc>
        <w:tc>
          <w:tcPr>
            <w:tcW w:w="1773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департамент архитектуры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 градостроительства</w:t>
            </w:r>
          </w:p>
        </w:tc>
        <w:tc>
          <w:tcPr>
            <w:tcW w:w="1434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2017 – 2019 годы</w:t>
            </w:r>
          </w:p>
        </w:tc>
        <w:tc>
          <w:tcPr>
            <w:tcW w:w="1755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осуществленных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проверок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 выяв-лению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незаконно установ-ленных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 незаконно эксплуатируемых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рекламных конструкций, ед.</w:t>
            </w:r>
          </w:p>
        </w:tc>
        <w:tc>
          <w:tcPr>
            <w:tcW w:w="1134" w:type="dxa"/>
            <w:shd w:val="clear" w:color="000000" w:fill="FFFFFF"/>
            <w:hideMark/>
          </w:tcPr>
          <w:p w:rsidR="00B33D7C" w:rsidRDefault="006445E1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</w:p>
          <w:p w:rsidR="00B33D7C" w:rsidRDefault="006445E1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менее </w:t>
            </w:r>
          </w:p>
          <w:p w:rsidR="00B33D7C" w:rsidRDefault="006445E1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shd w:val="clear" w:color="000000" w:fill="FFFFFF"/>
            <w:hideMark/>
          </w:tcPr>
          <w:p w:rsidR="00B33D7C" w:rsidRDefault="006445E1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</w:p>
          <w:p w:rsidR="00B33D7C" w:rsidRDefault="006445E1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менее </w:t>
            </w:r>
          </w:p>
          <w:p w:rsidR="00B33D7C" w:rsidRDefault="006445E1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6" w:type="dxa"/>
            <w:shd w:val="clear" w:color="000000" w:fill="FFFFFF"/>
            <w:hideMark/>
          </w:tcPr>
          <w:p w:rsidR="00B33D7C" w:rsidRDefault="006445E1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</w:p>
          <w:p w:rsidR="00B33D7C" w:rsidRDefault="006445E1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менее </w:t>
            </w:r>
          </w:p>
          <w:p w:rsidR="00B33D7C" w:rsidRDefault="006445E1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2" w:type="dxa"/>
            <w:shd w:val="clear" w:color="000000" w:fill="FFFFFF"/>
            <w:hideMark/>
          </w:tcPr>
          <w:p w:rsidR="00B33D7C" w:rsidRDefault="006445E1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4 914,9</w:t>
            </w:r>
          </w:p>
        </w:tc>
        <w:tc>
          <w:tcPr>
            <w:tcW w:w="1276" w:type="dxa"/>
            <w:shd w:val="clear" w:color="000000" w:fill="FFFFFF"/>
            <w:hideMark/>
          </w:tcPr>
          <w:p w:rsidR="00B33D7C" w:rsidRDefault="006445E1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4 914,9</w:t>
            </w:r>
          </w:p>
        </w:tc>
        <w:tc>
          <w:tcPr>
            <w:tcW w:w="1276" w:type="dxa"/>
            <w:shd w:val="clear" w:color="000000" w:fill="FFFFFF"/>
            <w:hideMark/>
          </w:tcPr>
          <w:p w:rsidR="00B33D7C" w:rsidRDefault="006445E1">
            <w:pPr>
              <w:ind w:left="-108" w:right="-10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4 914,9</w:t>
            </w:r>
          </w:p>
        </w:tc>
      </w:tr>
      <w:tr w:rsidR="00B33D7C">
        <w:trPr>
          <w:trHeight w:val="136"/>
        </w:trPr>
        <w:tc>
          <w:tcPr>
            <w:tcW w:w="13193" w:type="dxa"/>
            <w:gridSpan w:val="9"/>
            <w:shd w:val="clear" w:color="000000" w:fill="FFFFFF"/>
            <w:hideMark/>
          </w:tcPr>
          <w:p w:rsidR="00B33D7C" w:rsidRDefault="00B33D7C">
            <w:pPr>
              <w:rPr>
                <w:rFonts w:eastAsia="Times New Roman" w:cs="Times New Roman"/>
                <w:color w:val="000000"/>
                <w:sz w:val="10"/>
                <w:szCs w:val="10"/>
                <w:lang w:eastAsia="ru-RU"/>
              </w:rPr>
            </w:pP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 Направления оптимизации расходов бюджета городского округа город Сургут</w:t>
            </w:r>
          </w:p>
          <w:p w:rsidR="00B33D7C" w:rsidRDefault="00B33D7C">
            <w:pPr>
              <w:rPr>
                <w:rFonts w:eastAsia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3D7C">
        <w:trPr>
          <w:trHeight w:val="510"/>
        </w:trPr>
        <w:tc>
          <w:tcPr>
            <w:tcW w:w="2278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 по расходам, в том числе</w:t>
            </w:r>
          </w:p>
        </w:tc>
        <w:tc>
          <w:tcPr>
            <w:tcW w:w="1773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B33D7C" w:rsidRDefault="00B33D7C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33D7C" w:rsidRDefault="00B33D7C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shd w:val="clear" w:color="000000" w:fill="FFFFFF"/>
            <w:hideMark/>
          </w:tcPr>
          <w:p w:rsidR="00B33D7C" w:rsidRDefault="00B33D7C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230 018,5</w:t>
            </w:r>
          </w:p>
        </w:tc>
        <w:tc>
          <w:tcPr>
            <w:tcW w:w="1276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213 022,0</w:t>
            </w:r>
          </w:p>
        </w:tc>
        <w:tc>
          <w:tcPr>
            <w:tcW w:w="1276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223 742,0</w:t>
            </w:r>
          </w:p>
        </w:tc>
      </w:tr>
      <w:tr w:rsidR="00B33D7C">
        <w:trPr>
          <w:trHeight w:val="136"/>
        </w:trPr>
        <w:tc>
          <w:tcPr>
            <w:tcW w:w="2278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2.1.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Осуществлять планирование бюджетных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ассигнований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 формировании проекта бюджета города на очередной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финансовый год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плановый период  исходя из необходимости оптими-зации расходных обязательств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счет средств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местного бюджета</w:t>
            </w:r>
          </w:p>
        </w:tc>
        <w:tc>
          <w:tcPr>
            <w:tcW w:w="1773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главные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распорядители бюджетных средств</w:t>
            </w:r>
          </w:p>
        </w:tc>
        <w:tc>
          <w:tcPr>
            <w:tcW w:w="1434" w:type="dxa"/>
            <w:shd w:val="clear" w:color="000000" w:fill="FFFFFF"/>
            <w:hideMark/>
          </w:tcPr>
          <w:p w:rsidR="00B33D7C" w:rsidRDefault="006445E1">
            <w:pPr>
              <w:ind w:right="-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сроки, установленные </w:t>
            </w:r>
          </w:p>
          <w:p w:rsidR="00B33D7C" w:rsidRDefault="006445E1">
            <w:pPr>
              <w:ind w:right="-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муниципальным правовым актом</w:t>
            </w:r>
          </w:p>
          <w:p w:rsidR="00B33D7C" w:rsidRDefault="006445E1">
            <w:pPr>
              <w:ind w:right="-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 утверж-дении </w:t>
            </w:r>
          </w:p>
          <w:p w:rsidR="00B33D7C" w:rsidRDefault="006445E1">
            <w:pPr>
              <w:ind w:right="-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сроков </w:t>
            </w:r>
          </w:p>
          <w:p w:rsidR="00B33D7C" w:rsidRDefault="006445E1">
            <w:pPr>
              <w:ind w:right="-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состав-ления </w:t>
            </w:r>
          </w:p>
          <w:p w:rsidR="00B33D7C" w:rsidRDefault="006445E1">
            <w:pPr>
              <w:ind w:right="-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проекта бюджета города</w:t>
            </w:r>
          </w:p>
        </w:tc>
        <w:tc>
          <w:tcPr>
            <w:tcW w:w="1755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решение Думы города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 бюджете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города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очередной финансовый год </w:t>
            </w:r>
          </w:p>
        </w:tc>
        <w:tc>
          <w:tcPr>
            <w:tcW w:w="1559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доля отпимизиро-ванных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расходов текущего характера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общем объеме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расходов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счет средств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местного бюджета, %</w:t>
            </w:r>
          </w:p>
        </w:tc>
        <w:tc>
          <w:tcPr>
            <w:tcW w:w="1134" w:type="dxa"/>
            <w:shd w:val="clear" w:color="000000" w:fill="FFFFFF"/>
            <w:hideMark/>
          </w:tcPr>
          <w:p w:rsidR="00B33D7C" w:rsidRDefault="006445E1">
            <w:pPr>
              <w:ind w:left="-108"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B33D7C" w:rsidRDefault="006445E1">
            <w:pPr>
              <w:ind w:left="-108"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менее </w:t>
            </w:r>
          </w:p>
          <w:p w:rsidR="00B33D7C" w:rsidRDefault="006445E1">
            <w:pPr>
              <w:ind w:left="-108"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92" w:type="dxa"/>
            <w:shd w:val="clear" w:color="000000" w:fill="FFFFFF"/>
            <w:hideMark/>
          </w:tcPr>
          <w:p w:rsidR="00B33D7C" w:rsidRDefault="006445E1">
            <w:pPr>
              <w:ind w:left="-108"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B33D7C" w:rsidRDefault="006445E1">
            <w:pPr>
              <w:ind w:left="-108"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менее </w:t>
            </w:r>
          </w:p>
          <w:p w:rsidR="00B33D7C" w:rsidRDefault="006445E1">
            <w:pPr>
              <w:ind w:left="-108"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6" w:type="dxa"/>
            <w:shd w:val="clear" w:color="000000" w:fill="FFFFFF"/>
            <w:hideMark/>
          </w:tcPr>
          <w:p w:rsidR="00B33D7C" w:rsidRDefault="006445E1">
            <w:pPr>
              <w:ind w:left="-108"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B33D7C" w:rsidRDefault="006445E1">
            <w:pPr>
              <w:ind w:left="-108"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менее </w:t>
            </w:r>
          </w:p>
          <w:p w:rsidR="00B33D7C" w:rsidRDefault="006445E1">
            <w:pPr>
              <w:ind w:left="-108"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182" w:type="dxa"/>
            <w:shd w:val="clear" w:color="000000" w:fill="FFFFFF"/>
            <w:hideMark/>
          </w:tcPr>
          <w:p w:rsidR="00B33D7C" w:rsidRDefault="006445E1">
            <w:pPr>
              <w:ind w:left="-108"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66 155,3</w:t>
            </w:r>
          </w:p>
        </w:tc>
        <w:tc>
          <w:tcPr>
            <w:tcW w:w="1276" w:type="dxa"/>
            <w:shd w:val="clear" w:color="000000" w:fill="FFFFFF"/>
            <w:hideMark/>
          </w:tcPr>
          <w:p w:rsidR="00B33D7C" w:rsidRDefault="006445E1">
            <w:pPr>
              <w:ind w:left="-108"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55 378,5</w:t>
            </w:r>
          </w:p>
        </w:tc>
        <w:tc>
          <w:tcPr>
            <w:tcW w:w="1276" w:type="dxa"/>
            <w:shd w:val="clear" w:color="000000" w:fill="FFFFFF"/>
            <w:hideMark/>
          </w:tcPr>
          <w:p w:rsidR="00B33D7C" w:rsidRDefault="006445E1">
            <w:pPr>
              <w:ind w:left="-108"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55 709,9</w:t>
            </w:r>
          </w:p>
        </w:tc>
      </w:tr>
      <w:tr w:rsidR="00B33D7C">
        <w:trPr>
          <w:trHeight w:val="136"/>
        </w:trPr>
        <w:tc>
          <w:tcPr>
            <w:tcW w:w="2278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2.2.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Осуществлять мероприятия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привлечению немуниципальных организаций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 предоставлению услуг в социальной сфере </w:t>
            </w:r>
          </w:p>
        </w:tc>
        <w:tc>
          <w:tcPr>
            <w:tcW w:w="1773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образования,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 w:type="page"/>
              <w:t xml:space="preserve"> комитет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культуры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туризма,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 w:type="page"/>
              <w:t xml:space="preserve">управление физической культуры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 спорта,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 w:type="page"/>
              <w:t xml:space="preserve">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отдел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молодёжной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политики</w:t>
            </w:r>
          </w:p>
        </w:tc>
        <w:tc>
          <w:tcPr>
            <w:tcW w:w="1434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2017 – 2019 годы</w:t>
            </w:r>
          </w:p>
        </w:tc>
        <w:tc>
          <w:tcPr>
            <w:tcW w:w="1755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муниципальный правовой акт Администрации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1559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прирост объема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субсидий, предусмотренных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немуниципальным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организа-циям в целях финансового обеспечения оказания ими муниципальных услуг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(выполнения работ), да/нет</w:t>
            </w:r>
          </w:p>
        </w:tc>
        <w:tc>
          <w:tcPr>
            <w:tcW w:w="1134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86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82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276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276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20 000,0</w:t>
            </w:r>
          </w:p>
        </w:tc>
      </w:tr>
      <w:tr w:rsidR="00B33D7C">
        <w:trPr>
          <w:trHeight w:val="2400"/>
        </w:trPr>
        <w:tc>
          <w:tcPr>
            <w:tcW w:w="2278" w:type="dxa"/>
            <w:shd w:val="clear" w:color="000000" w:fill="FFFFFF"/>
            <w:noWrap/>
            <w:hideMark/>
          </w:tcPr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2.3.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Проводить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повышению энергетической эффективности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муниципальном секторе</w:t>
            </w:r>
          </w:p>
        </w:tc>
        <w:tc>
          <w:tcPr>
            <w:tcW w:w="1773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департамент образования,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комитет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культуры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 туризма</w:t>
            </w:r>
          </w:p>
        </w:tc>
        <w:tc>
          <w:tcPr>
            <w:tcW w:w="1434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2017 – 2019 годы</w:t>
            </w:r>
          </w:p>
        </w:tc>
        <w:tc>
          <w:tcPr>
            <w:tcW w:w="1755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количество заклю-ченных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муниципальными учреждениями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энергосервисных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контрактов, ед.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2" w:type="dxa"/>
            <w:shd w:val="clear" w:color="000000" w:fill="FFFFFF"/>
            <w:noWrap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213,0</w:t>
            </w:r>
          </w:p>
        </w:tc>
      </w:tr>
      <w:tr w:rsidR="00B33D7C">
        <w:trPr>
          <w:trHeight w:val="4155"/>
        </w:trPr>
        <w:tc>
          <w:tcPr>
            <w:tcW w:w="2278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2.4.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Обеспечить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поэтапное повы-шение оплаты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труда отдельных категорий работ-ников образования и культуры в соответствии с Указами Президента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Российской Федерации от 07.05.2012 № 597 «О мероприятиях по реализации государственной социальной политики»,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 01.06.2012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761 «О национальной стратегии действий в интересах детей на 2010 – 2017 годы» </w:t>
            </w:r>
          </w:p>
        </w:tc>
        <w:tc>
          <w:tcPr>
            <w:tcW w:w="1773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департамент образования</w:t>
            </w:r>
          </w:p>
        </w:tc>
        <w:tc>
          <w:tcPr>
            <w:tcW w:w="1434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2017 – 2019 годы</w:t>
            </w:r>
          </w:p>
        </w:tc>
        <w:tc>
          <w:tcPr>
            <w:tcW w:w="1755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сокращение расходных обязательств текущего характера, да/нет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86" w:type="dxa"/>
            <w:shd w:val="clear" w:color="000000" w:fill="FFFFFF"/>
            <w:noWrap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82" w:type="dxa"/>
            <w:shd w:val="clear" w:color="000000" w:fill="FFFFFF"/>
            <w:noWrap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1 258,2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1 258,2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1 258,2</w:t>
            </w:r>
          </w:p>
        </w:tc>
      </w:tr>
      <w:tr w:rsidR="00B33D7C">
        <w:trPr>
          <w:trHeight w:val="720"/>
        </w:trPr>
        <w:tc>
          <w:tcPr>
            <w:tcW w:w="2278" w:type="dxa"/>
            <w:shd w:val="clear" w:color="000000" w:fill="FFFFFF"/>
            <w:noWrap/>
            <w:hideMark/>
          </w:tcPr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2.5.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Проводить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оптимизации  бюджетной сети </w:t>
            </w:r>
          </w:p>
        </w:tc>
        <w:tc>
          <w:tcPr>
            <w:tcW w:w="1773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департамент образования</w:t>
            </w:r>
          </w:p>
        </w:tc>
        <w:tc>
          <w:tcPr>
            <w:tcW w:w="1434" w:type="dxa"/>
            <w:shd w:val="clear" w:color="000000" w:fill="FFFFFF"/>
            <w:noWrap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755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распоряжение Админист-рации города</w:t>
            </w:r>
          </w:p>
        </w:tc>
        <w:tc>
          <w:tcPr>
            <w:tcW w:w="1559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муниципальных дошкольных общеобразовательных учреждений, реорганизуемых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форме присоеди-нения, ед.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2" w:type="dxa"/>
            <w:shd w:val="clear" w:color="000000" w:fill="FFFFFF"/>
            <w:noWrap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4 317,3</w:t>
            </w:r>
          </w:p>
        </w:tc>
        <w:tc>
          <w:tcPr>
            <w:tcW w:w="1276" w:type="dxa"/>
            <w:shd w:val="clear" w:color="000000" w:fill="FFFFFF"/>
            <w:hideMark/>
          </w:tcPr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B33D7C" w:rsidRDefault="00B33D7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3D7C">
        <w:trPr>
          <w:trHeight w:val="5164"/>
        </w:trPr>
        <w:tc>
          <w:tcPr>
            <w:tcW w:w="2278" w:type="dxa"/>
            <w:shd w:val="clear" w:color="000000" w:fill="FFFFFF"/>
            <w:noWrap/>
            <w:hideMark/>
          </w:tcPr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2.6. Осуществлять мероприятия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 передаче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муниципальных услуг в многофункциональные центры, оказы-вающие государственные и муниципальные услуги</w:t>
            </w:r>
          </w:p>
        </w:tc>
        <w:tc>
          <w:tcPr>
            <w:tcW w:w="1773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структурные подразделения Админист-рации города </w:t>
            </w:r>
          </w:p>
        </w:tc>
        <w:tc>
          <w:tcPr>
            <w:tcW w:w="1434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2017 – 2019 годы</w:t>
            </w:r>
          </w:p>
        </w:tc>
        <w:tc>
          <w:tcPr>
            <w:tcW w:w="1755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Админист-рации города</w:t>
            </w:r>
          </w:p>
        </w:tc>
        <w:tc>
          <w:tcPr>
            <w:tcW w:w="1559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государственных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 муниципальных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услуг,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которых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органи-зуется через многофункциональный центр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предоставления государственных и муниципальных  услуг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86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82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5 522,7</w:t>
            </w:r>
          </w:p>
        </w:tc>
        <w:tc>
          <w:tcPr>
            <w:tcW w:w="1276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5 522,7</w:t>
            </w:r>
          </w:p>
        </w:tc>
        <w:tc>
          <w:tcPr>
            <w:tcW w:w="1276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5 522,7</w:t>
            </w:r>
          </w:p>
        </w:tc>
      </w:tr>
      <w:tr w:rsidR="00B33D7C">
        <w:trPr>
          <w:trHeight w:val="3255"/>
        </w:trPr>
        <w:tc>
          <w:tcPr>
            <w:tcW w:w="2278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2.7. Установить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ограничения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возмещению фактически произведенных прочих расходов,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включенных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состав прямых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накладных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расходов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выполненным работам (оказанным услугам,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произведенной продукции),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порядках предоставления субсидий из бюджета города в целях сокращения расходов бюджета города</w:t>
            </w:r>
          </w:p>
        </w:tc>
        <w:tc>
          <w:tcPr>
            <w:tcW w:w="1773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городского хозяйства</w:t>
            </w:r>
          </w:p>
        </w:tc>
        <w:tc>
          <w:tcPr>
            <w:tcW w:w="1434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2017 – 2019 годы</w:t>
            </w:r>
          </w:p>
        </w:tc>
        <w:tc>
          <w:tcPr>
            <w:tcW w:w="1755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постанов-ления Администрации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города </w:t>
            </w:r>
          </w:p>
        </w:tc>
        <w:tc>
          <w:tcPr>
            <w:tcW w:w="1559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установ-ление ограничений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возме-щению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фактически произве-денных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прочих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расходов,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вклю-ченных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состав прямых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накладных расходов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выполненным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работам (оказанным услугам, произве-денной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продукции), в порядках предоставления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субсидий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из бюджета города, %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 себестоимости</w:t>
            </w:r>
          </w:p>
        </w:tc>
        <w:tc>
          <w:tcPr>
            <w:tcW w:w="1134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B33D7C" w:rsidRDefault="006445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более </w:t>
            </w:r>
          </w:p>
          <w:p w:rsidR="00B33D7C" w:rsidRDefault="006445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B33D7C" w:rsidRDefault="006445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более 10</w:t>
            </w:r>
          </w:p>
        </w:tc>
        <w:tc>
          <w:tcPr>
            <w:tcW w:w="1086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B33D7C" w:rsidRDefault="006445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более 10</w:t>
            </w:r>
          </w:p>
        </w:tc>
        <w:tc>
          <w:tcPr>
            <w:tcW w:w="1182" w:type="dxa"/>
            <w:shd w:val="clear" w:color="000000" w:fill="FFFFFF"/>
            <w:hideMark/>
          </w:tcPr>
          <w:p w:rsidR="00B33D7C" w:rsidRDefault="00B33D7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B33D7C" w:rsidRDefault="00B33D7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B33D7C" w:rsidRDefault="00B33D7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33D7C">
        <w:trPr>
          <w:trHeight w:val="2880"/>
        </w:trPr>
        <w:tc>
          <w:tcPr>
            <w:tcW w:w="2278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2.8. Осуществлять уменьшение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лимитов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бюджетных обязательств на сумму экономии, сложившейся по резуль-татам конкурентных закупок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товаров, работ,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услуг в части средств местного бюджета в целях дальнейшего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рассмотрения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направлений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использования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экономии на заседании Бюджетной комиссии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 Главе города</w:t>
            </w:r>
          </w:p>
        </w:tc>
        <w:tc>
          <w:tcPr>
            <w:tcW w:w="1773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финансов </w:t>
            </w:r>
          </w:p>
        </w:tc>
        <w:tc>
          <w:tcPr>
            <w:tcW w:w="1434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2017 – 2019 годы</w:t>
            </w:r>
          </w:p>
        </w:tc>
        <w:tc>
          <w:tcPr>
            <w:tcW w:w="1755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приказ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департамента финансов </w:t>
            </w:r>
          </w:p>
        </w:tc>
        <w:tc>
          <w:tcPr>
            <w:tcW w:w="1559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доля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лимитов бюджетных обязательств, </w:t>
            </w:r>
            <w:r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  <w:t>уменьшенных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сумму экономии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части средств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местного бюджета, сложившейся по резуль-татам конкурентных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закупок,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общем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объеме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лимитов бюджетных обязательств, доведенных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установленном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порядке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осуществление </w:t>
            </w:r>
          </w:p>
          <w:p w:rsidR="00B33D7C" w:rsidRDefault="006445E1">
            <w:pPr>
              <w:ind w:righ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закупок, % </w:t>
            </w:r>
          </w:p>
        </w:tc>
        <w:tc>
          <w:tcPr>
            <w:tcW w:w="1134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</w:t>
            </w:r>
          </w:p>
          <w:p w:rsidR="00B33D7C" w:rsidRDefault="006445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менее </w:t>
            </w:r>
          </w:p>
          <w:p w:rsidR="00B33D7C" w:rsidRDefault="006445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</w:t>
            </w:r>
          </w:p>
          <w:p w:rsidR="00B33D7C" w:rsidRDefault="006445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менее 4</w:t>
            </w:r>
          </w:p>
        </w:tc>
        <w:tc>
          <w:tcPr>
            <w:tcW w:w="1086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</w:t>
            </w:r>
          </w:p>
          <w:p w:rsidR="00B33D7C" w:rsidRDefault="006445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менее </w:t>
            </w:r>
          </w:p>
          <w:p w:rsidR="00B33D7C" w:rsidRDefault="006445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2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132 764,9</w:t>
            </w:r>
          </w:p>
        </w:tc>
        <w:tc>
          <w:tcPr>
            <w:tcW w:w="1276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130 862,6</w:t>
            </w:r>
          </w:p>
        </w:tc>
        <w:tc>
          <w:tcPr>
            <w:tcW w:w="1276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141 038,2</w:t>
            </w:r>
          </w:p>
        </w:tc>
      </w:tr>
      <w:tr w:rsidR="00B33D7C">
        <w:trPr>
          <w:trHeight w:val="495"/>
        </w:trPr>
        <w:tc>
          <w:tcPr>
            <w:tcW w:w="15745" w:type="dxa"/>
            <w:gridSpan w:val="11"/>
            <w:shd w:val="clear" w:color="000000" w:fill="FFFFFF"/>
            <w:hideMark/>
          </w:tcPr>
          <w:p w:rsidR="00B33D7C" w:rsidRDefault="00B33D7C">
            <w:pPr>
              <w:rPr>
                <w:rFonts w:eastAsia="Times New Roman" w:cs="Times New Roman"/>
                <w:color w:val="000000"/>
                <w:sz w:val="10"/>
                <w:szCs w:val="10"/>
                <w:lang w:eastAsia="ru-RU"/>
              </w:rPr>
            </w:pP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 Направления по оптимизации объема муниципального долга бюджета городского округа город Сургут и расходов на его обслуживание</w:t>
            </w:r>
          </w:p>
          <w:p w:rsidR="00B33D7C" w:rsidRDefault="00B33D7C">
            <w:pPr>
              <w:rPr>
                <w:rFonts w:eastAsia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</w:tr>
      <w:tr w:rsidR="00B33D7C">
        <w:trPr>
          <w:trHeight w:val="510"/>
        </w:trPr>
        <w:tc>
          <w:tcPr>
            <w:tcW w:w="2278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Итого по муниципальному долгу, </w:t>
            </w:r>
          </w:p>
          <w:p w:rsidR="00B33D7C" w:rsidRDefault="006445E1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73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2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3D7C">
        <w:trPr>
          <w:trHeight w:val="1110"/>
        </w:trPr>
        <w:tc>
          <w:tcPr>
            <w:tcW w:w="2278" w:type="dxa"/>
            <w:vMerge w:val="restart"/>
            <w:shd w:val="clear" w:color="000000" w:fill="FFFFFF"/>
            <w:noWrap/>
            <w:hideMark/>
          </w:tcPr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Обеспечить нахождение муниципального долга на безопасном уровне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 формировании и исполнении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бюджета города</w:t>
            </w:r>
          </w:p>
        </w:tc>
        <w:tc>
          <w:tcPr>
            <w:tcW w:w="1773" w:type="dxa"/>
            <w:vMerge w:val="restart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департамент финансов</w:t>
            </w:r>
          </w:p>
        </w:tc>
        <w:tc>
          <w:tcPr>
            <w:tcW w:w="1434" w:type="dxa"/>
            <w:vMerge w:val="restart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755" w:type="dxa"/>
            <w:vMerge w:val="restart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отношение муниципального долга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 доходам бюджета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города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без учета безвоз-мездных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поступ-лений, %</w:t>
            </w:r>
          </w:p>
        </w:tc>
        <w:tc>
          <w:tcPr>
            <w:tcW w:w="1134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B33D7C" w:rsidRDefault="006445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более </w:t>
            </w:r>
          </w:p>
          <w:p w:rsidR="00B33D7C" w:rsidRDefault="006445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B33D7C" w:rsidRDefault="006445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более 15</w:t>
            </w:r>
          </w:p>
        </w:tc>
        <w:tc>
          <w:tcPr>
            <w:tcW w:w="1086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B33D7C" w:rsidRDefault="006445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более 15</w:t>
            </w:r>
          </w:p>
        </w:tc>
        <w:tc>
          <w:tcPr>
            <w:tcW w:w="1182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3D7C">
        <w:trPr>
          <w:trHeight w:val="1185"/>
        </w:trPr>
        <w:tc>
          <w:tcPr>
            <w:tcW w:w="2278" w:type="dxa"/>
            <w:vMerge/>
            <w:hideMark/>
          </w:tcPr>
          <w:p w:rsidR="00B33D7C" w:rsidRDefault="00B33D7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hideMark/>
          </w:tcPr>
          <w:p w:rsidR="00B33D7C" w:rsidRDefault="00B33D7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vMerge/>
            <w:hideMark/>
          </w:tcPr>
          <w:p w:rsidR="00B33D7C" w:rsidRDefault="00B33D7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hideMark/>
          </w:tcPr>
          <w:p w:rsidR="00B33D7C" w:rsidRDefault="00B33D7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отношение объема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погашения долговых обязательств к объему доходов бюджета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города 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без учета безмоз-мездных</w:t>
            </w:r>
          </w:p>
          <w:p w:rsidR="00B33D7C" w:rsidRDefault="006445E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поступ-лений, %</w:t>
            </w:r>
          </w:p>
        </w:tc>
        <w:tc>
          <w:tcPr>
            <w:tcW w:w="1134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B33D7C" w:rsidRDefault="006445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более </w:t>
            </w:r>
          </w:p>
          <w:p w:rsidR="00B33D7C" w:rsidRDefault="006445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B33D7C" w:rsidRDefault="006445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более </w:t>
            </w:r>
          </w:p>
          <w:p w:rsidR="00B33D7C" w:rsidRDefault="006445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6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B33D7C" w:rsidRDefault="006445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более </w:t>
            </w:r>
          </w:p>
          <w:p w:rsidR="00B33D7C" w:rsidRDefault="006445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2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3D7C">
        <w:trPr>
          <w:trHeight w:val="1395"/>
        </w:trPr>
        <w:tc>
          <w:tcPr>
            <w:tcW w:w="2278" w:type="dxa"/>
            <w:vMerge/>
            <w:hideMark/>
          </w:tcPr>
          <w:p w:rsidR="00B33D7C" w:rsidRDefault="00B33D7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hideMark/>
          </w:tcPr>
          <w:p w:rsidR="00B33D7C" w:rsidRDefault="00B33D7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vMerge/>
            <w:hideMark/>
          </w:tcPr>
          <w:p w:rsidR="00B33D7C" w:rsidRDefault="00B33D7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hideMark/>
          </w:tcPr>
          <w:p w:rsidR="00B33D7C" w:rsidRDefault="00B33D7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отношение объема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расходов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обслуживание муниципального долга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 общему объему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расходов бюджета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города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без учета расходов, осуществляемых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счет </w:t>
            </w:r>
          </w:p>
          <w:p w:rsidR="00B33D7C" w:rsidRDefault="006445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субвенций, %</w:t>
            </w:r>
          </w:p>
        </w:tc>
        <w:tc>
          <w:tcPr>
            <w:tcW w:w="1134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B33D7C" w:rsidRDefault="006445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более </w:t>
            </w:r>
          </w:p>
          <w:p w:rsidR="00B33D7C" w:rsidRDefault="006445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B33D7C" w:rsidRDefault="006445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более </w:t>
            </w:r>
          </w:p>
          <w:p w:rsidR="00B33D7C" w:rsidRDefault="006445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6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B33D7C" w:rsidRDefault="006445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более </w:t>
            </w:r>
          </w:p>
          <w:p w:rsidR="00B33D7C" w:rsidRDefault="006445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2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hideMark/>
          </w:tcPr>
          <w:p w:rsidR="00B33D7C" w:rsidRDefault="006445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33D7C" w:rsidRDefault="00B33D7C">
      <w:pPr>
        <w:rPr>
          <w:rFonts w:cs="Times New Roman"/>
          <w:sz w:val="24"/>
          <w:szCs w:val="24"/>
        </w:rPr>
      </w:pPr>
    </w:p>
    <w:sectPr w:rsidR="00B33D7C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356" w:rsidRDefault="002D7356">
      <w:r>
        <w:separator/>
      </w:r>
    </w:p>
  </w:endnote>
  <w:endnote w:type="continuationSeparator" w:id="0">
    <w:p w:rsidR="002D7356" w:rsidRDefault="002D7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356" w:rsidRDefault="002D7356">
      <w:r>
        <w:separator/>
      </w:r>
    </w:p>
  </w:footnote>
  <w:footnote w:type="continuationSeparator" w:id="0">
    <w:p w:rsidR="002D7356" w:rsidRDefault="002D7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8578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33D7C" w:rsidRDefault="006445E1">
        <w:pPr>
          <w:pStyle w:val="a5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9E65EF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D7C"/>
    <w:rsid w:val="002D7356"/>
    <w:rsid w:val="003F44FF"/>
    <w:rsid w:val="00612504"/>
    <w:rsid w:val="006445E1"/>
    <w:rsid w:val="009E65EF"/>
    <w:rsid w:val="00B3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D7CD912-996B-44C8-8B33-90101DA0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Times New Roman" w:hAnsi="Calibri" w:cs="Calibri"/>
      <w:sz w:val="22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7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3758</Words>
  <Characters>21423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2017-06-22T10:36:00Z</cp:lastPrinted>
  <dcterms:created xsi:type="dcterms:W3CDTF">2017-06-27T11:18:00Z</dcterms:created>
  <dcterms:modified xsi:type="dcterms:W3CDTF">2017-06-27T11:18:00Z</dcterms:modified>
</cp:coreProperties>
</file>