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65B67">
        <w:trPr>
          <w:jc w:val="center"/>
        </w:trPr>
        <w:tc>
          <w:tcPr>
            <w:tcW w:w="142" w:type="dxa"/>
            <w:noWrap/>
          </w:tcPr>
          <w:p w:rsidR="00A65B67" w:rsidRDefault="00E7048E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65B67" w:rsidRPr="00314187" w:rsidRDefault="0031418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A65B67" w:rsidRDefault="00E7048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65B67" w:rsidRDefault="0031418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A65B67" w:rsidRDefault="00E7048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65B67" w:rsidRPr="00314187" w:rsidRDefault="0031418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65B67" w:rsidRDefault="00E7048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65B67" w:rsidRDefault="00A65B67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65B67" w:rsidRDefault="00E7048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65B67" w:rsidRDefault="0031418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</w:tr>
    </w:tbl>
    <w:p w:rsidR="00A65B67" w:rsidRDefault="00FE0F7F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3931.8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A65B67" w:rsidRDefault="00A65B6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65B67" w:rsidRDefault="00A65B6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A65B67" w:rsidRDefault="00E704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A65B67" w:rsidRDefault="00E7048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A65B67" w:rsidRDefault="00A65B67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A65B67" w:rsidRDefault="00E7048E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A65B67" w:rsidRDefault="00A65B6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A65B67" w:rsidRDefault="00A65B6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A65B67" w:rsidRDefault="00E7048E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A65B67" w:rsidRDefault="00A65B6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A65B67" w:rsidRDefault="00A65B6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A65B67" w:rsidRDefault="00E7048E">
      <w:pPr>
        <w:ind w:right="467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изменения в распоряжение </w:t>
      </w:r>
      <w:bookmarkStart w:id="0" w:name="_GoBack"/>
      <w:bookmarkEnd w:id="0"/>
      <w:r>
        <w:rPr>
          <w:rFonts w:eastAsia="Calibri" w:cs="Times New Roman"/>
          <w:szCs w:val="28"/>
        </w:rPr>
        <w:t xml:space="preserve">Администрации города от 19.12.2013 </w:t>
      </w:r>
    </w:p>
    <w:p w:rsidR="00A65B67" w:rsidRDefault="00E7048E">
      <w:pPr>
        <w:ind w:right="467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№ 4435 «О мерах по совершенствованию </w:t>
      </w:r>
    </w:p>
    <w:p w:rsidR="00A65B67" w:rsidRDefault="00E7048E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осуществления Администрацией </w:t>
      </w:r>
    </w:p>
    <w:p w:rsidR="00A65B67" w:rsidRDefault="00E7048E">
      <w:pPr>
        <w:tabs>
          <w:tab w:val="left" w:pos="4253"/>
        </w:tabs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отдельных государственных </w:t>
      </w:r>
    </w:p>
    <w:p w:rsidR="00A65B67" w:rsidRDefault="00E7048E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полномочий»</w:t>
      </w:r>
    </w:p>
    <w:p w:rsidR="00A65B67" w:rsidRDefault="00A65B67">
      <w:pPr>
        <w:rPr>
          <w:rFonts w:eastAsia="Calibri" w:cs="Times New Roman"/>
          <w:szCs w:val="28"/>
        </w:rPr>
      </w:pPr>
    </w:p>
    <w:p w:rsidR="00A65B67" w:rsidRDefault="00A65B67">
      <w:pPr>
        <w:rPr>
          <w:rFonts w:eastAsia="Calibri" w:cs="Times New Roman"/>
          <w:szCs w:val="28"/>
        </w:rPr>
      </w:pPr>
    </w:p>
    <w:p w:rsidR="00A65B67" w:rsidRDefault="00E7048E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ст.36, 37 Устава муниципального образования </w:t>
      </w:r>
      <w:r>
        <w:rPr>
          <w:rFonts w:eastAsia="Calibri" w:cs="Times New Roman"/>
          <w:spacing w:val="-4"/>
          <w:szCs w:val="28"/>
        </w:rPr>
        <w:t>городской округ город Сургут, распоряжением Администрации города от 30.12.2005</w:t>
      </w:r>
      <w:r>
        <w:rPr>
          <w:rFonts w:eastAsia="Calibri" w:cs="Times New Roman"/>
          <w:szCs w:val="28"/>
        </w:rPr>
        <w:t xml:space="preserve">             № 3686 «Об утверждении Регламента Администрации города»</w:t>
      </w:r>
      <w:r>
        <w:rPr>
          <w:rFonts w:eastAsia="Calibri" w:cs="Times New Roman"/>
          <w:spacing w:val="-4"/>
          <w:szCs w:val="28"/>
        </w:rPr>
        <w:t xml:space="preserve">, </w:t>
      </w:r>
      <w:r>
        <w:rPr>
          <w:rFonts w:eastAsia="Calibri" w:cs="Times New Roman"/>
          <w:szCs w:val="28"/>
        </w:rPr>
        <w:t>в целях совершенствования осуществления Администрацией города отдельных государственных полномочий, переданных в установленном порядке, в сфере опеки                   и попечительства:</w:t>
      </w:r>
    </w:p>
    <w:p w:rsidR="00A65B67" w:rsidRDefault="00E7048E">
      <w:pPr>
        <w:ind w:firstLine="567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1. Внести в распоряжение Администрации города от 19.12.2013 № 4435            «О мерах по совершенствованию осуществления Администрацией города               отдельных государственных полномочий» (с изменениями от 29.08.2014                     № 2532, 05.09.2014 № 2599, 26.11.2014 № 3953, 26.11.2014 № 3957, 08.12.2014 № 4184, 12.12.2014 № 4255, 19.12.2014 № 4356, 19.12.2014 № 4363, 23.12.2014 № 4441, 02.02.2015 № 315, 12.02.2015 № 444, 17.02.2015 № 493, 19.02.2015              № 562, 12.03.2015 № 867, 16.03.2015 № 908, 05.05.2015 № 1287, 08.09.2015             № 2168, 12.10.2015 № 2431, 01.12.2015 № 2810, 11.12.2015 № 2873, 30.12.2015 № 3027, 14.01.2016 № 36, 18.02.2016 № 243, 06.05.2016 № 737, 24.05.2016             № 879, 21.06.2016 № 1102, 31.08.2016 № 1628, 21.10.2016 № 2020, 30.12.2016                  № 2614) изменение, изложив пункт 9 приложения к распоряжению в новой                редакции согласно </w:t>
      </w:r>
      <w:r>
        <w:rPr>
          <w:rFonts w:eastAsia="Calibri" w:cs="Times New Roman"/>
          <w:spacing w:val="-4"/>
          <w:szCs w:val="28"/>
        </w:rPr>
        <w:t>приложению к настоящему распоряжению.</w:t>
      </w:r>
    </w:p>
    <w:p w:rsidR="00A65B67" w:rsidRDefault="00E7048E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Контроль за выполнением распоряжения оставляю за собой.</w:t>
      </w:r>
    </w:p>
    <w:p w:rsidR="00A65B67" w:rsidRDefault="00A65B67">
      <w:pPr>
        <w:jc w:val="both"/>
        <w:rPr>
          <w:rFonts w:eastAsia="Calibri" w:cs="Times New Roman"/>
          <w:szCs w:val="28"/>
        </w:rPr>
      </w:pPr>
    </w:p>
    <w:p w:rsidR="00A65B67" w:rsidRDefault="00A65B67">
      <w:pPr>
        <w:jc w:val="both"/>
        <w:rPr>
          <w:rFonts w:eastAsia="Calibri" w:cs="Times New Roman"/>
          <w:szCs w:val="28"/>
        </w:rPr>
      </w:pPr>
    </w:p>
    <w:p w:rsidR="00A65B67" w:rsidRDefault="00A65B67">
      <w:pPr>
        <w:jc w:val="both"/>
        <w:rPr>
          <w:rFonts w:eastAsia="Calibri" w:cs="Times New Roman"/>
          <w:szCs w:val="28"/>
        </w:rPr>
      </w:pPr>
    </w:p>
    <w:p w:rsidR="00A65B67" w:rsidRDefault="00E7048E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                                                                                           В.Н. Шувалов</w:t>
      </w:r>
    </w:p>
    <w:p w:rsidR="00A65B67" w:rsidRDefault="00A65B67">
      <w:pPr>
        <w:jc w:val="both"/>
        <w:rPr>
          <w:rFonts w:eastAsia="Calibri" w:cs="Times New Roman"/>
          <w:szCs w:val="28"/>
        </w:rPr>
        <w:sectPr w:rsidR="00A65B67">
          <w:headerReference w:type="firs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5B67" w:rsidRDefault="00E7048E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</w:t>
      </w:r>
    </w:p>
    <w:p w:rsidR="00A65B67" w:rsidRDefault="00E7048E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распоряжению</w:t>
      </w:r>
    </w:p>
    <w:p w:rsidR="00A65B67" w:rsidRDefault="00E7048E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A65B67" w:rsidRDefault="00E7048E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_____________ № _________</w:t>
      </w:r>
    </w:p>
    <w:p w:rsidR="00A65B67" w:rsidRDefault="00A65B67">
      <w:pPr>
        <w:ind w:left="10632"/>
        <w:rPr>
          <w:rFonts w:eastAsia="Calibri" w:cs="Times New Roman"/>
          <w:szCs w:val="28"/>
        </w:rPr>
      </w:pPr>
    </w:p>
    <w:p w:rsidR="00A65B67" w:rsidRDefault="00A65B67">
      <w:pPr>
        <w:ind w:left="10632"/>
        <w:rPr>
          <w:rFonts w:eastAsia="Calibri" w:cs="Times New Roman"/>
          <w:szCs w:val="28"/>
        </w:rPr>
      </w:pPr>
    </w:p>
    <w:p w:rsidR="00A65B67" w:rsidRDefault="00E7048E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Перечень</w:t>
      </w:r>
    </w:p>
    <w:p w:rsidR="00A65B67" w:rsidRDefault="00E7048E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A65B67" w:rsidRDefault="00A65B67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840"/>
      </w:tblGrid>
      <w:tr w:rsidR="00A65B67">
        <w:trPr>
          <w:trHeight w:val="876"/>
        </w:trPr>
        <w:tc>
          <w:tcPr>
            <w:tcW w:w="594" w:type="dxa"/>
          </w:tcPr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№ </w:t>
            </w:r>
          </w:p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п/п</w:t>
            </w:r>
          </w:p>
        </w:tc>
        <w:tc>
          <w:tcPr>
            <w:tcW w:w="3130" w:type="dxa"/>
          </w:tcPr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Наименование </w:t>
            </w:r>
          </w:p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государственных </w:t>
            </w:r>
          </w:p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полномочий</w:t>
            </w:r>
          </w:p>
        </w:tc>
        <w:tc>
          <w:tcPr>
            <w:tcW w:w="7049" w:type="dxa"/>
          </w:tcPr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Работники Администрации города, обеспечивающие</w:t>
            </w:r>
          </w:p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исполнение Администрацией города отдельных </w:t>
            </w:r>
          </w:p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государственных полномочий, переданных </w:t>
            </w:r>
          </w:p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установленном порядке</w:t>
            </w:r>
          </w:p>
        </w:tc>
        <w:tc>
          <w:tcPr>
            <w:tcW w:w="3840" w:type="dxa"/>
          </w:tcPr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Примечание</w:t>
            </w:r>
          </w:p>
        </w:tc>
      </w:tr>
      <w:tr w:rsidR="00A65B67">
        <w:trPr>
          <w:trHeight w:val="876"/>
        </w:trPr>
        <w:tc>
          <w:tcPr>
            <w:tcW w:w="594" w:type="dxa"/>
            <w:vMerge w:val="restart"/>
          </w:tcPr>
          <w:p w:rsidR="00A65B67" w:rsidRDefault="00E7048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Осуществление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деятельности по опеке и попечительству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управление по опеке и попечительству: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ставки содержатся за счет субвенции в рамках Закона Ханты-Мансийского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автономного округа – Югры от 20.07.2007 № 114-оз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«О наделении органов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местного самоуправления муниципальных образований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Ханты-Мансийского автономного округа – Югры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отдельными государствен-ными полномочиями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осуществлению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деятельности по опеке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попечительству»,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Закона Ханты-Мансийского автономного округа – Югры от 09.06.2009 № 86-оз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«О дополнительных гаран-тиях и дополнительных мерах социальной поддержки детей-сирот и детей, оставшихся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родителей, лиц из числа детей-сирот и детей, оставшихся без попечения родителей, усыновителей, приемных родителей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Ханты-Мансийском автономном округе – Югре»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(в отношении одного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специалиста – Жук Е.И.)</w:t>
            </w:r>
          </w:p>
        </w:tc>
      </w:tr>
      <w:tr w:rsidR="00A65B67">
        <w:trPr>
          <w:trHeight w:val="4101"/>
        </w:trPr>
        <w:tc>
          <w:tcPr>
            <w:tcW w:w="594" w:type="dxa"/>
            <w:vMerge/>
          </w:tcPr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Собко Екатерина Анатольевна – начальник управления по опеке и попечительству;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Трошкова Светлана Васильевна – заместитель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начальника управления по опеке и попечительству;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Моминова Наталья Георгиевна – начальник отдела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работе с подопечными и замещающими семьями;</w:t>
            </w:r>
            <w:r>
              <w:rPr>
                <w:rFonts w:eastAsia="Calibri"/>
                <w:szCs w:val="28"/>
              </w:rPr>
              <w:tab/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Полякова Елена Андреевна – начальник отдела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устройства несовершеннолетних, оставшихся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Михайлова Елена Ивановна – начальник отдела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выявлению и учету детей, права которых нарушены;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Оноприенко Татьяна Александровна – начальник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по работе с совершеннолетними лицами;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- Игнатьева Светлана Вячеславовна – начальник отдела имущественных и личных прав;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Акулова Оксана Валентиновна – заместитель начальника отдела по работе с подопечными и замещающими семьями;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Нагибина Марина Витальевна – главный специалист  отдела по работе с подопечными и замещающими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Шкапов Максим Владимирович – главный специалист отдела по работе с совершеннолетними лицами;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Коваленко Галина Сергеевна – главный специалист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имущественных и личных прав;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Коваленко Галина Сергеевна – ведущий специалист отдела по выявлению и учету детей, права которых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нарушены;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Семенова Ольга Леонидовна – главный специалист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устройства несовершеннолетних, оставшихся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Максимовская Инна Ивановна – заместитель начальника отдела по выявлению и учету детей, права которых нарушены;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Красичкова Екатерина Сергеевна – главный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устройства несовершеннолетних,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оставшихся без попечения родителей;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Красичкова Екатерина Сергеевна – главный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устройства несовершеннолетних,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оставшихся без попечения родителей (отпуск без сохранения денежного содержания);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- Мирошникова Карина Алексеевна – главный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устройства несовершеннолетних,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оставшихся без попечения родителей (принята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 период нахождения Красичковой Е.С. в отпуске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сохранения денежного содержания);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Головач Ирина Юрьевна – главный специалист отдела по выявлению и учету детей, права которых нарушены (на период отсутствия основного работника);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Красильникова Наталья Леонидовна – главный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по работе с совершеннолетними;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Иевлева Ирина Александровна – главный специалист отдела имущественных и личных прав;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Майорова Светлана Александровна – главный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имущественных и личных прав;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color w:val="000000"/>
                <w:szCs w:val="28"/>
              </w:rPr>
              <w:t xml:space="preserve">Бричковская Екатерина Васильевна </w:t>
            </w:r>
            <w:r>
              <w:rPr>
                <w:rFonts w:eastAsia="Calibri"/>
                <w:szCs w:val="28"/>
              </w:rPr>
              <w:t>– главный специалист отдела по выявлению и учету детей, права которых нарушены;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Бричковская Екатерина Васильевна – главный специалист отдела по выявлению и учету детей, права которых нарушены (в отпуске по беременности и родам);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Бричковская Екатерина Васильевна – главный специалист отдела по выявлению и учету детей, права которых нарушены (в отпуске по уходу за ребенком до дости-жения им возраста трех лет);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Вторушина Ирина Владимировна – главный специалист отдела по выявлению и учету детей, права которых нарушены;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Мазур Кира Вадимовна – главный специалист отдела по выявлению и учету детей, права которых нарушены;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- Царабаева Алина Николаевна – главный специалист отдела имущественных и личных прав;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Постникова Елена Петровна – главный специалист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по работе с подопечными и замещающими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Сабадашева Вера Владимировна – главный специалист отдела по работе с подопечными и замещающими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Павленко Ольга Анатольевна – главный специалист отдела по работе с подопечными и замещающими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Феоктистова Валентина Юрьевна – главный специалист отдела по работе с подопечными и замещающими семьями;</w:t>
            </w:r>
          </w:p>
          <w:p w:rsidR="00A65B67" w:rsidRDefault="00E7048E">
            <w:pPr>
              <w:ind w:right="-108"/>
              <w:jc w:val="left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zCs w:val="28"/>
              </w:rPr>
              <w:t xml:space="preserve">- Павленко Виктория Алексеевна – главный специалист </w:t>
            </w:r>
            <w:r>
              <w:rPr>
                <w:rFonts w:eastAsia="Calibri"/>
                <w:spacing w:val="-6"/>
                <w:szCs w:val="28"/>
              </w:rPr>
              <w:t>отдела по работе с подопечными и замещающими семьями;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Боршовская Елена Владимировна – главный специалист отдела по выявлению и учету детей, права которых нарушены (в отпуске по уходу за ребенком до трех лет);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Пельке Наталья Александровна – ведущий специалист отдела по выявлению и учету детей, права которых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нарушены;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Хомякова Ирина Яковлевна – ведущий специалист 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по выявлению и учету детей, права которых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нарушены;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Миронова Елена Александровна – ведущий специалист отдела по работе с совершеннолетними лицами;</w:t>
            </w: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с 13.07.2015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03.09.2015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15.07.2015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08.07.2015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с 08.07.2015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13.07.2015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08.07.2015 по 18.05.2017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19.05.2017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03.07.2015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21.07.2015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15.07.2015 по 25.09.2016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26.09.2016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с 04.10.2016 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20.08.2015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16.03.2016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08.07.2015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02.07.2015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03.11.2015 по 31.01.2017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01.02.2017 по 06.07.2017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07.07.2017 по 25.04.2020 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27.08.2015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11.08.2015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с 08.07.2015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10.08.2015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10.09.2015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18.08.2015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26.11.2015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22.09.2015 по 12.05.2017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14.09.2015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05.10.2015</w:t>
            </w:r>
          </w:p>
          <w:p w:rsidR="00A65B67" w:rsidRDefault="00A65B67">
            <w:pPr>
              <w:jc w:val="left"/>
              <w:rPr>
                <w:rFonts w:eastAsia="Calibri"/>
                <w:szCs w:val="28"/>
              </w:rPr>
            </w:pPr>
          </w:p>
          <w:p w:rsidR="00A65B67" w:rsidRDefault="00E7048E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21.09.2015</w:t>
            </w:r>
          </w:p>
        </w:tc>
      </w:tr>
    </w:tbl>
    <w:p w:rsidR="00A65B67" w:rsidRDefault="00A65B67">
      <w:pPr>
        <w:jc w:val="both"/>
        <w:rPr>
          <w:rFonts w:eastAsia="Calibri" w:cs="Times New Roman"/>
          <w:sz w:val="2"/>
          <w:szCs w:val="2"/>
        </w:rPr>
      </w:pPr>
    </w:p>
    <w:sectPr w:rsidR="00A65B67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7F" w:rsidRDefault="00FE0F7F">
      <w:r>
        <w:separator/>
      </w:r>
    </w:p>
  </w:endnote>
  <w:endnote w:type="continuationSeparator" w:id="0">
    <w:p w:rsidR="00FE0F7F" w:rsidRDefault="00FE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7F" w:rsidRDefault="00FE0F7F">
      <w:r>
        <w:separator/>
      </w:r>
    </w:p>
  </w:footnote>
  <w:footnote w:type="continuationSeparator" w:id="0">
    <w:p w:rsidR="00FE0F7F" w:rsidRDefault="00FE0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139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5B67" w:rsidRDefault="00E7048E">
        <w:pPr>
          <w:pStyle w:val="a4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14187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A65B67" w:rsidRDefault="00A65B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18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5B67" w:rsidRDefault="00E7048E">
        <w:pPr>
          <w:pStyle w:val="a4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14187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B67"/>
    <w:rsid w:val="00314187"/>
    <w:rsid w:val="00770FB6"/>
    <w:rsid w:val="00A65B67"/>
    <w:rsid w:val="00B65E06"/>
    <w:rsid w:val="00D44D74"/>
    <w:rsid w:val="00E7048E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AD2BAED9-F1B8-45E3-A177-16AAB51C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jc w:val="center"/>
    </w:pPr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6711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2017-06-22T12:03:00Z</cp:lastPrinted>
  <dcterms:created xsi:type="dcterms:W3CDTF">2018-01-24T06:30:00Z</dcterms:created>
  <dcterms:modified xsi:type="dcterms:W3CDTF">2018-01-24T06:34:00Z</dcterms:modified>
</cp:coreProperties>
</file>