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F4911" w:rsidTr="00934891">
        <w:trPr>
          <w:jc w:val="center"/>
        </w:trPr>
        <w:tc>
          <w:tcPr>
            <w:tcW w:w="142" w:type="dxa"/>
            <w:noWrap/>
          </w:tcPr>
          <w:p w:rsidR="00FF4911" w:rsidRPr="005541F0" w:rsidRDefault="00FF491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4911" w:rsidRPr="00EC7D10" w:rsidRDefault="00181B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FF4911" w:rsidRPr="005541F0" w:rsidRDefault="00FF491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F4911" w:rsidRPr="00181B6D" w:rsidRDefault="00181B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FF4911" w:rsidRPr="005541F0" w:rsidRDefault="00FF491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F4911" w:rsidRPr="00EC7D10" w:rsidRDefault="00181B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F4911" w:rsidRPr="005541F0" w:rsidRDefault="00FF491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F4911" w:rsidRPr="005541F0" w:rsidRDefault="00FF491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F4911" w:rsidRPr="005541F0" w:rsidRDefault="00FF491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F4911" w:rsidRPr="00181B6D" w:rsidRDefault="00181B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1058</w:t>
            </w:r>
          </w:p>
        </w:tc>
      </w:tr>
    </w:tbl>
    <w:p w:rsidR="00FF4911" w:rsidRPr="00EE45CB" w:rsidRDefault="00FF491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F4911" w:rsidRPr="00C46D9A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F4911" w:rsidRPr="005541F0" w:rsidRDefault="00FF491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F4911" w:rsidRPr="005541F0" w:rsidRDefault="00FF491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F4911" w:rsidRPr="005541F0" w:rsidRDefault="00FF49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F4911" w:rsidRPr="00C46D9A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F4911" w:rsidRPr="005541F0" w:rsidRDefault="00FF491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F4911" w:rsidRPr="005541F0" w:rsidRDefault="00FF491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F4911" w:rsidRPr="005541F0" w:rsidRDefault="00FF49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F4911" w:rsidRPr="00FF4911" w:rsidRDefault="00FF4911" w:rsidP="00FF491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О проведении смотра-конкурса </w:t>
      </w:r>
    </w:p>
    <w:p w:rsidR="00FF4911" w:rsidRPr="00FF4911" w:rsidRDefault="00FF4911" w:rsidP="00FF491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на лучшее содержание защитных </w:t>
      </w:r>
    </w:p>
    <w:p w:rsidR="00FF4911" w:rsidRPr="00FF4911" w:rsidRDefault="00FF4911" w:rsidP="00FF491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сооружений гражданской обороны </w:t>
      </w:r>
    </w:p>
    <w:p w:rsidR="00FF4911" w:rsidRPr="00FF4911" w:rsidRDefault="00FF4911" w:rsidP="00FF4911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на территории города Сургута</w:t>
      </w:r>
    </w:p>
    <w:p w:rsidR="00FF4911" w:rsidRPr="00FF4911" w:rsidRDefault="00FF4911" w:rsidP="00FF4911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4911" w:rsidRPr="00FF4911" w:rsidRDefault="00FF4911" w:rsidP="00FF4911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с Федеральным законом от 12.02.1998 № 28-ФЗ                                            </w:t>
      </w:r>
      <w:r w:rsidRPr="00FF4911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«О гражданской обороне»,</w:t>
      </w:r>
      <w:r w:rsidRPr="00FF4911">
        <w:rPr>
          <w:rFonts w:eastAsia="Times New Roman" w:cs="Times New Roman"/>
          <w:bCs/>
          <w:spacing w:val="-4"/>
          <w:szCs w:val="28"/>
          <w:lang w:eastAsia="ru-RU"/>
        </w:rPr>
        <w:t xml:space="preserve"> постановлением Правительства Российской Федерации</w:t>
      </w:r>
      <w:r w:rsidRPr="00FF4911">
        <w:rPr>
          <w:rFonts w:eastAsia="Times New Roman" w:cs="Times New Roman"/>
          <w:bCs/>
          <w:szCs w:val="28"/>
          <w:lang w:eastAsia="ru-RU"/>
        </w:rPr>
        <w:t xml:space="preserve"> от 29.11.1999 № 1309 «О порядке создания убежищ и иных объектов граж-                      данской обороны»</w:t>
      </w: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FF4911">
        <w:rPr>
          <w:rFonts w:eastAsia="Times New Roman" w:cs="Times New Roman"/>
          <w:bCs/>
          <w:szCs w:val="28"/>
          <w:lang w:eastAsia="ru-RU"/>
        </w:rPr>
        <w:t xml:space="preserve"> приказами Министерства Российской Федерации по делам                     гражданской обороны, чрезвычайным ситуациям и ликвидации последствий     </w:t>
      </w:r>
      <w:r w:rsidRPr="00FF4911">
        <w:rPr>
          <w:rFonts w:eastAsia="Times New Roman" w:cs="Times New Roman"/>
          <w:bCs/>
          <w:spacing w:val="-4"/>
          <w:szCs w:val="28"/>
          <w:lang w:eastAsia="ru-RU"/>
        </w:rPr>
        <w:t>стихийных бедствий от 15.12.2002 № 583 «Об утверждении и введении в действие</w:t>
      </w:r>
      <w:r w:rsidRPr="00FF4911">
        <w:rPr>
          <w:rFonts w:eastAsia="Times New Roman" w:cs="Times New Roman"/>
          <w:bCs/>
          <w:szCs w:val="28"/>
          <w:lang w:eastAsia="ru-RU"/>
        </w:rPr>
        <w:t xml:space="preserve"> </w:t>
      </w:r>
      <w:r w:rsidRPr="00FF4911">
        <w:rPr>
          <w:rFonts w:eastAsia="Times New Roman" w:cs="Times New Roman"/>
          <w:bCs/>
          <w:spacing w:val="-4"/>
          <w:szCs w:val="28"/>
          <w:lang w:eastAsia="ru-RU"/>
        </w:rPr>
        <w:t>Правил эксплуатации защитных сооружений гражданской обороны», от 05.04.1996</w:t>
      </w:r>
      <w:r w:rsidRPr="00FF4911">
        <w:rPr>
          <w:rFonts w:eastAsia="Times New Roman" w:cs="Times New Roman"/>
          <w:bCs/>
          <w:szCs w:val="28"/>
          <w:lang w:eastAsia="ru-RU"/>
        </w:rPr>
        <w:t xml:space="preserve"> № 225 «О сохранении фонда коллективной защиты», в целях осуществления </w:t>
      </w: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FF4911">
        <w:rPr>
          <w:rFonts w:eastAsia="Times New Roman" w:cs="Times New Roman"/>
          <w:bCs/>
          <w:spacing w:val="-4"/>
          <w:szCs w:val="28"/>
          <w:lang w:eastAsia="ru-RU"/>
        </w:rPr>
        <w:t>контроля за созданием объектов гражданской обороны и поддержания их в состо-</w:t>
      </w:r>
      <w:r w:rsidRPr="00FF4911">
        <w:rPr>
          <w:rFonts w:eastAsia="Times New Roman" w:cs="Times New Roman"/>
          <w:bCs/>
          <w:szCs w:val="28"/>
          <w:lang w:eastAsia="ru-RU"/>
        </w:rPr>
        <w:t>янии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F4911">
        <w:rPr>
          <w:rFonts w:eastAsia="Times New Roman" w:cs="Times New Roman"/>
          <w:bCs/>
          <w:szCs w:val="28"/>
          <w:lang w:eastAsia="ru-RU"/>
        </w:rPr>
        <w:t>постоянной готовности к использованию:</w:t>
      </w:r>
    </w:p>
    <w:p w:rsidR="00FF4911" w:rsidRPr="00FF4911" w:rsidRDefault="00FF4911" w:rsidP="00FF4911">
      <w:pPr>
        <w:ind w:left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1. Утвердить: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1.1. Положение о проведении смотра-конкурса на лучшее содержание                    защитных сооружений гражданской обороны на территории города согласно приложению 1.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1.2. Состав комиссии по проведению смотра-конкурса на лучшее содер-               жание защитных сооружений гражданской обороны на территории города              согласно приложению 2.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1.3. План проведения смотра-конкурса на лучшее содержание защитных                </w:t>
      </w:r>
      <w:r w:rsidRPr="00FF4911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сооружений гражданской обороны на территории города согласно приложению 3.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2. Рекомендовать руководителям предприятий, учреждений и организаций, расположенных на территории города, независимо от ведомственной принадлежности и форм собственности принять участие в смотре-конкурсе на лучшее содержание защитных сооружений гражданской обороны на территории города.</w:t>
      </w:r>
    </w:p>
    <w:p w:rsid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3. Возложить на управление по делам гражданской обороны и чрезвы-                  чайным ситуациям организационно-техническое обеспечение деятельности                 комиссии. </w:t>
      </w:r>
    </w:p>
    <w:p w:rsid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4. Комиссии по проведению смотра-конкурса на лучшее содержание                          защитных сооружений гражданской обороны на территории города: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4.1. Провести смотр-конкурс на лучшее содержание защитных сооружений гражданской обороны на территории города </w:t>
      </w:r>
      <w:r w:rsidRPr="00FF4911">
        <w:rPr>
          <w:rFonts w:eastAsia="Times New Roman" w:cs="Times New Roman"/>
          <w:bCs/>
          <w:szCs w:val="28"/>
          <w:lang w:eastAsia="ru-RU"/>
        </w:rPr>
        <w:t xml:space="preserve">с 26.06.2017 по 11.09.2017. 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szCs w:val="28"/>
          <w:lang w:eastAsia="ru-RU"/>
        </w:rPr>
        <w:t>4.2. Направить до 14.09.2017 в Главное управление Министерства Российской Федерации по делам гражданской обороны, чрезвычайным ситуациям                        и ликвидации последствий стихийных бедствий по Ханты-Мансийскому автономному округу – Югре общий отчет о результатах проведения смотра-конкурса на лучшее содержание защитных сооружений гражданской обороны на терри-тории города.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>5. Управлению по связям с общественностью и средствами массовой                        информации обеспечить информационное сопровождение проведения       смотра-конкурса на лучшее содержание защитных сооружений гражданской обороны на территории города.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911">
        <w:rPr>
          <w:rFonts w:eastAsia="Times New Roman" w:cs="Times New Roman"/>
          <w:bCs/>
          <w:color w:val="000000"/>
          <w:szCs w:val="28"/>
          <w:lang w:eastAsia="ru-RU"/>
        </w:rPr>
        <w:t xml:space="preserve">6. Контроль </w:t>
      </w:r>
      <w:r w:rsidRPr="00FF4911">
        <w:rPr>
          <w:rFonts w:eastAsia="Times New Roman" w:cs="Times New Roman"/>
          <w:color w:val="000000"/>
          <w:szCs w:val="28"/>
          <w:lang w:eastAsia="ru-RU"/>
        </w:rPr>
        <w:t>за выполнением распоряжения возложить на заместителя главы Администрации города Жердева А.А.</w:t>
      </w:r>
    </w:p>
    <w:p w:rsidR="00FF4911" w:rsidRPr="00FF4911" w:rsidRDefault="00FF4911" w:rsidP="00FF4911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F4911" w:rsidRPr="00FF4911" w:rsidRDefault="00FF4911" w:rsidP="00FF4911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p w:rsidR="00FF4911" w:rsidRDefault="00FF4911" w:rsidP="00FF4911"/>
    <w:p w:rsidR="00FF4911" w:rsidRDefault="00FF4911" w:rsidP="00FF4911"/>
    <w:p w:rsidR="00FF4911" w:rsidRDefault="00FF4911" w:rsidP="00FF4911"/>
    <w:p w:rsidR="00FF4911" w:rsidRDefault="00FF4911" w:rsidP="00FF4911"/>
    <w:p w:rsidR="00FF4911" w:rsidRPr="00FF4911" w:rsidRDefault="00FF4911" w:rsidP="00FF4911">
      <w:pPr>
        <w:widowControl w:val="0"/>
        <w:tabs>
          <w:tab w:val="left" w:pos="6521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FF4911">
        <w:rPr>
          <w:szCs w:val="28"/>
        </w:rPr>
        <w:t>Приложение 1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FF4911">
        <w:rPr>
          <w:szCs w:val="28"/>
        </w:rPr>
        <w:t xml:space="preserve">к распоряжению 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FF4911">
        <w:rPr>
          <w:szCs w:val="28"/>
        </w:rPr>
        <w:t>Администрации города</w:t>
      </w:r>
    </w:p>
    <w:p w:rsidR="00FF4911" w:rsidRPr="00FF4911" w:rsidRDefault="00FF4911" w:rsidP="00FF4911">
      <w:pPr>
        <w:widowControl w:val="0"/>
        <w:tabs>
          <w:tab w:val="left" w:pos="6521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FF4911">
        <w:rPr>
          <w:szCs w:val="28"/>
        </w:rPr>
        <w:t xml:space="preserve">от ____________ № ______ </w:t>
      </w:r>
    </w:p>
    <w:p w:rsidR="00FF4911" w:rsidRPr="00FF4911" w:rsidRDefault="00FF4911" w:rsidP="00FF4911">
      <w:pPr>
        <w:rPr>
          <w:szCs w:val="28"/>
        </w:rPr>
      </w:pPr>
    </w:p>
    <w:p w:rsidR="00FF4911" w:rsidRPr="00FF4911" w:rsidRDefault="00FF4911" w:rsidP="00FF4911">
      <w:pPr>
        <w:rPr>
          <w:szCs w:val="28"/>
        </w:rPr>
      </w:pP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>Положение</w:t>
      </w:r>
    </w:p>
    <w:p w:rsidR="00FF4911" w:rsidRPr="00FF4911" w:rsidRDefault="00FF4911" w:rsidP="00FF4911">
      <w:pPr>
        <w:jc w:val="center"/>
        <w:rPr>
          <w:b/>
          <w:szCs w:val="28"/>
        </w:rPr>
      </w:pPr>
      <w:r w:rsidRPr="00FF4911">
        <w:rPr>
          <w:szCs w:val="28"/>
        </w:rPr>
        <w:t>о проведении смотра-конкурса на лучшее содержание защитных сооружений гражданской обороны на территории города</w:t>
      </w:r>
      <w:r w:rsidRPr="00FF4911">
        <w:rPr>
          <w:b/>
          <w:szCs w:val="28"/>
        </w:rPr>
        <w:t xml:space="preserve"> </w:t>
      </w:r>
    </w:p>
    <w:p w:rsidR="00FF4911" w:rsidRPr="00FF4911" w:rsidRDefault="00FF4911" w:rsidP="00FF4911">
      <w:pPr>
        <w:jc w:val="center"/>
        <w:rPr>
          <w:rFonts w:cs="Times New Roman"/>
          <w:bCs/>
          <w:szCs w:val="28"/>
        </w:rPr>
      </w:pPr>
      <w:r w:rsidRPr="00FF4911">
        <w:rPr>
          <w:rFonts w:cs="Times New Roman"/>
          <w:bCs/>
          <w:szCs w:val="28"/>
        </w:rPr>
        <w:t>(далее – положение)</w:t>
      </w:r>
    </w:p>
    <w:p w:rsidR="00FF4911" w:rsidRPr="00FF4911" w:rsidRDefault="00FF4911" w:rsidP="00FF4911">
      <w:pPr>
        <w:jc w:val="center"/>
        <w:rPr>
          <w:rFonts w:ascii="Arial" w:hAnsi="Arial" w:cs="Arial"/>
          <w:bCs/>
          <w:color w:val="000080"/>
          <w:szCs w:val="21"/>
        </w:rPr>
      </w:pPr>
    </w:p>
    <w:p w:rsidR="00FF4911" w:rsidRPr="00FF4911" w:rsidRDefault="00FF4911" w:rsidP="00FF491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F4911">
        <w:rPr>
          <w:szCs w:val="28"/>
        </w:rPr>
        <w:t>Раздел I. Общие положения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1. Настоящее положение о проведении смотра-конкурса на лучшее                    содержание защитных сооружений гражданской обороны на территории города разработано в соответствии с федеральными законами от 21.12.1994 № 68-ФЗ                  «О защите населения и территорий от чрезвычайных ситуаций природного                            и техногенного характера, от 12.02.1998 № 28-ФЗ «О гражданской обороне»,                   </w:t>
      </w:r>
      <w:r w:rsidRPr="00FF4911">
        <w:rPr>
          <w:bCs/>
          <w:szCs w:val="28"/>
        </w:rPr>
        <w:t>постановлениями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                    и организациями», от 29.11.1999 № 1309 «О порядке создания убежищ и иных объектов гражданской обороны»</w:t>
      </w:r>
      <w:r w:rsidRPr="00FF4911">
        <w:rPr>
          <w:szCs w:val="28"/>
        </w:rPr>
        <w:t xml:space="preserve">, </w:t>
      </w:r>
      <w:r w:rsidRPr="00FF4911">
        <w:rPr>
          <w:spacing w:val="-4"/>
          <w:szCs w:val="28"/>
        </w:rPr>
        <w:t>приказами Министерства Российской Феде-                рации по делам гражданской обороны,</w:t>
      </w:r>
      <w:r w:rsidRPr="00FF4911">
        <w:rPr>
          <w:szCs w:val="28"/>
        </w:rPr>
        <w:t xml:space="preserve"> чрезвычайным ситуациям и ликвидации последствий стихийных бедствий от 05.04.1996 № 225 «О сохранении фонда средств коллективной защиты», от 15.12.2002 № 583 «Об утверждении и ведении в действие Правил эксплуа</w:t>
      </w:r>
      <w:r w:rsidRPr="00FF4911">
        <w:rPr>
          <w:spacing w:val="-6"/>
          <w:szCs w:val="28"/>
        </w:rPr>
        <w:t>тации защитных сооружений гражданской обороны» (далее – правил эксплуатации).</w:t>
      </w:r>
      <w:r w:rsidRPr="00FF4911">
        <w:rPr>
          <w:szCs w:val="28"/>
        </w:rPr>
        <w:t xml:space="preserve">  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2. В смотре-конкурсе участвуют организации, предприятия, учреждения, независимо</w:t>
      </w:r>
      <w:r w:rsidRPr="00FF4911">
        <w:rPr>
          <w:color w:val="000000"/>
          <w:szCs w:val="28"/>
        </w:rPr>
        <w:t xml:space="preserve"> от ведомственной принадлежности и форм собственности (далее – организации),</w:t>
      </w:r>
      <w:r w:rsidRPr="00FF4911">
        <w:rPr>
          <w:szCs w:val="28"/>
        </w:rPr>
        <w:t xml:space="preserve"> имеющие на балансе защитные сооружения гражданской обороны (далее – ЗС ГО), расположенные на территории города.</w:t>
      </w:r>
    </w:p>
    <w:p w:rsidR="00FF4911" w:rsidRP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FF4911" w:rsidRP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FF4911">
        <w:rPr>
          <w:rFonts w:eastAsia="Times New Roman" w:cs="Times New Roman"/>
          <w:bCs/>
          <w:szCs w:val="28"/>
          <w:lang w:val="en-US" w:eastAsia="ru-RU"/>
        </w:rPr>
        <w:t>II</w:t>
      </w:r>
      <w:r w:rsidRPr="00FF4911">
        <w:rPr>
          <w:rFonts w:eastAsia="Times New Roman" w:cs="Times New Roman"/>
          <w:bCs/>
          <w:szCs w:val="28"/>
          <w:lang w:eastAsia="ru-RU"/>
        </w:rPr>
        <w:t>. Цели смотра-конкурса</w:t>
      </w:r>
    </w:p>
    <w:p w:rsidR="00FF4911" w:rsidRP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szCs w:val="28"/>
          <w:lang w:eastAsia="ru-RU"/>
        </w:rPr>
        <w:t>Смотр-конкурс проводится в целях:</w:t>
      </w:r>
    </w:p>
    <w:p w:rsidR="00FF4911" w:rsidRP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szCs w:val="28"/>
          <w:lang w:eastAsia="ru-RU"/>
        </w:rPr>
        <w:t>- со</w:t>
      </w:r>
      <w:r w:rsidR="00A0321A">
        <w:rPr>
          <w:rFonts w:eastAsia="Times New Roman" w:cs="Times New Roman"/>
          <w:bCs/>
          <w:szCs w:val="28"/>
          <w:lang w:eastAsia="ru-RU"/>
        </w:rPr>
        <w:t>хранения имеющегося фонда ЗС ГО</w:t>
      </w:r>
      <w:r w:rsidRPr="00FF4911">
        <w:rPr>
          <w:rFonts w:eastAsia="Times New Roman" w:cs="Times New Roman"/>
          <w:bCs/>
          <w:szCs w:val="28"/>
          <w:lang w:eastAsia="ru-RU"/>
        </w:rPr>
        <w:t xml:space="preserve"> обеспечения требуемых условий                    их содержания и эксплуатации, поддержания в постоянной готовности к использованию по предназначению;</w:t>
      </w:r>
    </w:p>
    <w:p w:rsidR="00FF4911" w:rsidRP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szCs w:val="28"/>
          <w:lang w:eastAsia="ru-RU"/>
        </w:rPr>
        <w:t>- выявления нарушений правил эксплуатации, содержания и использования ЗС ГО;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- обес</w:t>
      </w:r>
      <w:r w:rsidR="00A0321A">
        <w:rPr>
          <w:szCs w:val="28"/>
        </w:rPr>
        <w:t>печения постоянного учета ЗС ГО</w:t>
      </w:r>
      <w:r w:rsidRPr="00FF4911">
        <w:rPr>
          <w:szCs w:val="28"/>
        </w:rPr>
        <w:t xml:space="preserve"> и оценки их готовности к приему укрываемых;</w:t>
      </w:r>
    </w:p>
    <w:p w:rsidR="00FF4911" w:rsidRP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FF4911">
        <w:rPr>
          <w:rFonts w:eastAsia="Times New Roman" w:cs="Times New Roman"/>
          <w:bCs/>
          <w:szCs w:val="28"/>
          <w:lang w:eastAsia="ru-RU"/>
        </w:rPr>
        <w:t>- обобщения и распространения передового опыта работы по вопросам                     содержания, эксплуатации и использования ЗС ГО среди организаций, имеющих на балансе ЗС ГО.</w:t>
      </w:r>
    </w:p>
    <w:p w:rsidR="00FF4911" w:rsidRDefault="00FF4911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A0321A" w:rsidRPr="00FF4911" w:rsidRDefault="00A0321A" w:rsidP="00FF4911">
      <w:pPr>
        <w:ind w:firstLine="567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Раздел </w:t>
      </w:r>
      <w:r w:rsidRPr="00FF4911">
        <w:rPr>
          <w:szCs w:val="28"/>
          <w:lang w:val="en-US"/>
        </w:rPr>
        <w:t>III</w:t>
      </w:r>
      <w:r w:rsidRPr="00FF4911">
        <w:rPr>
          <w:szCs w:val="28"/>
        </w:rPr>
        <w:t>. Условия проведения смотра-конкурса</w:t>
      </w:r>
    </w:p>
    <w:p w:rsidR="00FF4911" w:rsidRPr="00FF4911" w:rsidRDefault="00FF4911" w:rsidP="00FF4911">
      <w:pPr>
        <w:ind w:firstLine="567"/>
        <w:jc w:val="both"/>
        <w:rPr>
          <w:b/>
          <w:szCs w:val="28"/>
        </w:rPr>
      </w:pPr>
      <w:r w:rsidRPr="00FF4911">
        <w:rPr>
          <w:szCs w:val="28"/>
        </w:rPr>
        <w:t>1. Смотр-конкурс на лучшее содержание ЗС ГО и оценка их готовность                       к приему укрываемых проводится ежегодно.</w:t>
      </w:r>
    </w:p>
    <w:p w:rsidR="00FF4911" w:rsidRPr="00FF4911" w:rsidRDefault="00FF4911" w:rsidP="00FF4911">
      <w:pPr>
        <w:ind w:firstLine="567"/>
        <w:jc w:val="both"/>
        <w:rPr>
          <w:color w:val="000000"/>
          <w:szCs w:val="28"/>
        </w:rPr>
      </w:pPr>
      <w:r w:rsidRPr="00FF4911">
        <w:rPr>
          <w:szCs w:val="28"/>
        </w:rPr>
        <w:t xml:space="preserve">2. </w:t>
      </w:r>
      <w:r w:rsidRPr="00FF4911">
        <w:rPr>
          <w:color w:val="000000"/>
          <w:szCs w:val="28"/>
        </w:rPr>
        <w:t xml:space="preserve">Представленные на смотр-конкурс ЗС ГО </w:t>
      </w:r>
      <w:r w:rsidRPr="00FF4911">
        <w:rPr>
          <w:szCs w:val="28"/>
        </w:rPr>
        <w:t xml:space="preserve">организациями, эксплуати-                    рующими убежища </w:t>
      </w:r>
      <w:r w:rsidRPr="00FF4911">
        <w:rPr>
          <w:color w:val="000000"/>
          <w:szCs w:val="28"/>
        </w:rPr>
        <w:t xml:space="preserve">должны соответствовать нормам инженерно-технических мероприятий гражданской обороны и </w:t>
      </w:r>
      <w:r w:rsidRPr="00FF4911">
        <w:rPr>
          <w:szCs w:val="28"/>
        </w:rPr>
        <w:t>требованиям правил эксплуатации.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3. Не допускаются к участию в смотре-конкурсе ЗС ГО, требующие                             капитального ремонта и не соответствующие нормам инженерно-технических мероприятий гражданской обороны.</w:t>
      </w:r>
    </w:p>
    <w:p w:rsidR="00FF4911" w:rsidRPr="00FF4911" w:rsidRDefault="00FF4911" w:rsidP="00FF4911">
      <w:pPr>
        <w:ind w:firstLine="567"/>
        <w:jc w:val="both"/>
        <w:rPr>
          <w:b/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Раздел </w:t>
      </w:r>
      <w:r w:rsidRPr="00FF4911">
        <w:rPr>
          <w:szCs w:val="28"/>
          <w:lang w:val="en-US"/>
        </w:rPr>
        <w:t>IV</w:t>
      </w:r>
      <w:r w:rsidRPr="00FF4911">
        <w:rPr>
          <w:szCs w:val="28"/>
        </w:rPr>
        <w:t>. Организация проведения смотра-конкурса</w:t>
      </w:r>
    </w:p>
    <w:p w:rsidR="00FF4911" w:rsidRPr="00FF4911" w:rsidRDefault="00FF4911" w:rsidP="00FF4911">
      <w:pPr>
        <w:ind w:firstLine="567"/>
        <w:jc w:val="both"/>
        <w:rPr>
          <w:color w:val="FF0000"/>
          <w:szCs w:val="28"/>
        </w:rPr>
      </w:pPr>
      <w:r w:rsidRPr="00FF4911">
        <w:rPr>
          <w:szCs w:val="28"/>
        </w:rPr>
        <w:t xml:space="preserve">1. Состав комиссии по проведению смотра-конкурса утверждается распоряжением Администрации города. </w:t>
      </w:r>
      <w:r w:rsidRPr="00FF4911">
        <w:rPr>
          <w:color w:val="FF0000"/>
          <w:szCs w:val="28"/>
        </w:rPr>
        <w:t xml:space="preserve"> </w:t>
      </w:r>
    </w:p>
    <w:p w:rsidR="00FF4911" w:rsidRPr="00FF4911" w:rsidRDefault="00FF4911" w:rsidP="00FF4911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 w:rsidRPr="00FF4911">
        <w:rPr>
          <w:szCs w:val="28"/>
        </w:rPr>
        <w:t>2. В состав комиссии по проведению смотра-конкурса в установленном                 порядке могут быть включены представители органов управления по делам гражданской обороны и чрезвычайным ситуациям, департамента архитектуры                   и градостроительства, центра санитарно-эпидемиологического надзора, территориального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Pr="00FF4911">
        <w:rPr>
          <w:spacing w:val="2"/>
          <w:szCs w:val="28"/>
        </w:rPr>
        <w:t>.</w:t>
      </w:r>
    </w:p>
    <w:p w:rsidR="00FF4911" w:rsidRPr="00FF4911" w:rsidRDefault="00FF4911" w:rsidP="00FF4911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 w:rsidRPr="00FF4911">
        <w:rPr>
          <w:szCs w:val="28"/>
        </w:rPr>
        <w:t xml:space="preserve">3. Комиссия по проведению смотра-конкурса в своей работе руководствуется требованиями: СНиП II-11-77 от 01.06.2014 «Защитные сооружения                       </w:t>
      </w:r>
      <w:r w:rsidRPr="00FF4911">
        <w:rPr>
          <w:spacing w:val="-4"/>
          <w:szCs w:val="28"/>
        </w:rPr>
        <w:t>гражданской обороны», СНиП 3.01.09-84 «Приемка в эксплуатацию законченных</w:t>
      </w:r>
      <w:r w:rsidRPr="00FF4911">
        <w:rPr>
          <w:szCs w:val="28"/>
        </w:rPr>
        <w:t xml:space="preserve"> строительством защитных сооружений гражданской обороны и их содержание                в мирное время», приказов Министерства Российской Федерации по делам                       гражданской обороны, чрезвычайным ситуациям и ликвидации последствий       </w:t>
      </w:r>
      <w:r w:rsidRPr="00FF4911">
        <w:rPr>
          <w:spacing w:val="-4"/>
          <w:szCs w:val="28"/>
        </w:rPr>
        <w:t>стихийных бедствий от 15.12.2002 № 583 «Об утверждении и введении в действие</w:t>
      </w:r>
      <w:r w:rsidRPr="00FF4911">
        <w:rPr>
          <w:szCs w:val="28"/>
        </w:rPr>
        <w:t xml:space="preserve"> </w:t>
      </w:r>
      <w:r w:rsidRPr="00FF4911">
        <w:rPr>
          <w:spacing w:val="-4"/>
          <w:szCs w:val="28"/>
        </w:rPr>
        <w:t xml:space="preserve">Правил эксплуатации защитных сооружений гражданской обороны» (далее </w:t>
      </w:r>
      <w:r w:rsidRPr="00FF4911">
        <w:rPr>
          <w:rFonts w:cs="Times New Roman"/>
          <w:spacing w:val="-4"/>
          <w:szCs w:val="28"/>
        </w:rPr>
        <w:t>‒</w:t>
      </w:r>
      <w:r w:rsidRPr="00FF4911">
        <w:rPr>
          <w:spacing w:val="-4"/>
          <w:szCs w:val="28"/>
        </w:rPr>
        <w:t xml:space="preserve">                    </w:t>
      </w:r>
      <w:r w:rsidR="00A0321A">
        <w:rPr>
          <w:szCs w:val="28"/>
        </w:rPr>
        <w:t>приказ</w:t>
      </w:r>
      <w:r w:rsidRPr="00FF4911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</w:t>
      </w:r>
      <w:r w:rsidRPr="00FF4911">
        <w:rPr>
          <w:spacing w:val="-4"/>
          <w:szCs w:val="28"/>
        </w:rPr>
        <w:t>стихийных бедствий                          от 15.12.2002 № 583</w:t>
      </w:r>
      <w:r w:rsidR="00A0321A">
        <w:rPr>
          <w:spacing w:val="-4"/>
          <w:szCs w:val="28"/>
        </w:rPr>
        <w:t>)</w:t>
      </w:r>
      <w:r w:rsidRPr="00FF4911">
        <w:rPr>
          <w:spacing w:val="-4"/>
          <w:szCs w:val="28"/>
        </w:rPr>
        <w:t>, от 21.07.2005</w:t>
      </w:r>
      <w:r w:rsidRPr="00FF4911">
        <w:rPr>
          <w:szCs w:val="28"/>
        </w:rPr>
        <w:t xml:space="preserve"> № 575 «Об утверждении Порядка содержания и использования защитных сооружений гражданской обороны в мирное время».</w:t>
      </w:r>
    </w:p>
    <w:p w:rsidR="00FF4911" w:rsidRPr="00FF4911" w:rsidRDefault="00FF4911" w:rsidP="00FF4911">
      <w:pPr>
        <w:tabs>
          <w:tab w:val="left" w:pos="900"/>
          <w:tab w:val="left" w:pos="3960"/>
        </w:tabs>
        <w:jc w:val="both"/>
        <w:rPr>
          <w:szCs w:val="28"/>
        </w:rPr>
      </w:pPr>
    </w:p>
    <w:p w:rsidR="00FF4911" w:rsidRPr="00FF4911" w:rsidRDefault="00FF4911" w:rsidP="00FF4911">
      <w:pPr>
        <w:tabs>
          <w:tab w:val="left" w:pos="900"/>
          <w:tab w:val="left" w:pos="3960"/>
        </w:tabs>
        <w:ind w:firstLine="567"/>
        <w:jc w:val="both"/>
        <w:rPr>
          <w:szCs w:val="28"/>
        </w:rPr>
      </w:pPr>
      <w:r w:rsidRPr="00FF4911">
        <w:rPr>
          <w:szCs w:val="28"/>
        </w:rPr>
        <w:t xml:space="preserve">Раздел </w:t>
      </w:r>
      <w:r w:rsidRPr="00FF4911">
        <w:rPr>
          <w:szCs w:val="28"/>
          <w:lang w:val="en-US"/>
        </w:rPr>
        <w:t>V</w:t>
      </w:r>
      <w:r w:rsidRPr="00FF4911">
        <w:rPr>
          <w:szCs w:val="28"/>
        </w:rPr>
        <w:t>. Порядок оценки защитных сооружений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1. В ходе смотра-конкурса оценивается эксплуатация ЗС ГО в мирное время, выполнение всех требований по техническому состоянию и обеспечению                    пригодности помещений и переводу их в установленные сроки на режим защитного сооружения, к созданию необходимых условий для пребывания людей                    в убежищах в военное время.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Оценивается знание личным составом формирований порядка обслужи-             вания ЗС ГО, правил содержания, умение пользоваться фильтровентиляционным </w:t>
      </w:r>
      <w:r w:rsidRPr="00FF4911">
        <w:rPr>
          <w:spacing w:val="-4"/>
          <w:szCs w:val="28"/>
        </w:rPr>
        <w:t>оборудованием и другими приборами, знание расположения аварийных выходов,</w:t>
      </w:r>
      <w:r w:rsidRPr="00FF4911">
        <w:rPr>
          <w:szCs w:val="28"/>
        </w:rPr>
        <w:t xml:space="preserve"> сетей водопровода, канализации, отопления, электроснабжения и мест разме-    щения отключающих устройств, а также порядок несения дежурства на постах, умение пользоваться приборами химической разведки и дозиметрического                      контроля.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2. Во всех эксплуатируемых ЗС ГО должно быть назначено ответственное лицо, в обязанности которого входит осуществление систематического контроля за правильным содержанием помещений убежища, сохранностью защитных свойств, устройств и инженерно-технического оборудования и готовностью                </w:t>
      </w:r>
      <w:r w:rsidRPr="00FF4911">
        <w:rPr>
          <w:spacing w:val="-4"/>
          <w:szCs w:val="28"/>
        </w:rPr>
        <w:t>сооружения к приему укрываемых, состояние входов и порядок хранения ключей.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3. Во время проведения смотра-конкурса ЗС ГО разделяются на группы:</w:t>
      </w:r>
    </w:p>
    <w:p w:rsidR="00FF4911" w:rsidRPr="00FF4911" w:rsidRDefault="00FF4911" w:rsidP="00FF4911">
      <w:pPr>
        <w:ind w:firstLine="567"/>
        <w:rPr>
          <w:szCs w:val="28"/>
        </w:rPr>
      </w:pPr>
      <w:r w:rsidRPr="00FF4911">
        <w:rPr>
          <w:szCs w:val="28"/>
        </w:rPr>
        <w:t xml:space="preserve">- I группа – защитные сооружения вместимостью до 150 человек; </w:t>
      </w:r>
    </w:p>
    <w:p w:rsidR="00FF4911" w:rsidRPr="00FF4911" w:rsidRDefault="00FF4911" w:rsidP="00FF4911">
      <w:pPr>
        <w:ind w:firstLine="567"/>
        <w:rPr>
          <w:szCs w:val="28"/>
        </w:rPr>
      </w:pPr>
      <w:r w:rsidRPr="00FF4911">
        <w:rPr>
          <w:szCs w:val="28"/>
        </w:rPr>
        <w:t xml:space="preserve">- II группа – защитные сооружения вместимостью от 150 до 600 человек; 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- III группа – защитные сооружения вместимостью от 600 и более человек.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4. Результаты смотра-конкурса отражаются в протоколе осмотра ЗС ГО.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5. Победители смотра-конкурса на лучшее содержание ЗС ГО определяется </w:t>
      </w:r>
      <w:r w:rsidRPr="00FF4911">
        <w:rPr>
          <w:spacing w:val="-4"/>
          <w:szCs w:val="28"/>
        </w:rPr>
        <w:t>по наибольшей набранной сумме баллов – максимальное количество баллов 3000.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6. При наличии недостатков из максимального количества баллов вычитается сумма баллов, снижающая оценку защитного сооружения, согласно таблице оценок.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 xml:space="preserve">7. Лучшими на смотре-конкурсе считаются ЗС ГО, имеющие наибольшее количество баллов. 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8. В каждой группе определяется лучшее ЗС ГО и распределяются 1, 2                            и 3 места по набранной сумме баллов.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9. Организации, ЗС ГО которых по сумме баллов заняли 1 – 3 места, могут быть поощрены по решению Главы города.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10. По итогам г</w:t>
      </w:r>
      <w:r w:rsidR="00A0321A">
        <w:rPr>
          <w:szCs w:val="28"/>
        </w:rPr>
        <w:t>ородского смотра-конкурса ЗС ГО</w:t>
      </w:r>
      <w:r w:rsidRPr="00FF4911">
        <w:rPr>
          <w:szCs w:val="28"/>
        </w:rPr>
        <w:t xml:space="preserve"> занявшие пер</w:t>
      </w:r>
      <w:r w:rsidR="00A0321A">
        <w:rPr>
          <w:szCs w:val="28"/>
        </w:rPr>
        <w:t>вые места       в каждой группе</w:t>
      </w:r>
      <w:r w:rsidRPr="00FF4911">
        <w:rPr>
          <w:szCs w:val="28"/>
        </w:rPr>
        <w:t xml:space="preserve"> представляются для участия в смотре-конкурсе на лучшее                 содержание ЗС ГО по Ханты-Мансийскому автономному округу – Югре.</w:t>
      </w:r>
    </w:p>
    <w:p w:rsidR="00FF4911" w:rsidRPr="00FF4911" w:rsidRDefault="00A0321A" w:rsidP="00FF4911">
      <w:pPr>
        <w:ind w:firstLine="567"/>
        <w:jc w:val="both"/>
        <w:rPr>
          <w:szCs w:val="28"/>
        </w:rPr>
      </w:pPr>
      <w:r>
        <w:rPr>
          <w:szCs w:val="28"/>
        </w:rPr>
        <w:t>11. По итогам смотра-конкурса</w:t>
      </w:r>
      <w:r w:rsidR="00FF4911" w:rsidRPr="00FF4911">
        <w:rPr>
          <w:szCs w:val="28"/>
        </w:rPr>
        <w:t xml:space="preserve"> управление по делам гражданской обороны и чрезвычайным ситуациям организует и проводит мероприятия по обобщению, распространению и внедрению передового опыта по содержанию и эксплуа-                </w:t>
      </w:r>
      <w:r w:rsidR="00FF4911" w:rsidRPr="00FF4911">
        <w:rPr>
          <w:spacing w:val="-4"/>
          <w:szCs w:val="28"/>
        </w:rPr>
        <w:t>тации защитных сооружений среди организаций, эксплуатирующих ЗС ГО, распо-</w:t>
      </w:r>
      <w:r w:rsidR="00FF4911" w:rsidRPr="00FF4911">
        <w:rPr>
          <w:szCs w:val="28"/>
        </w:rPr>
        <w:t>ложенных на территории города.</w:t>
      </w:r>
    </w:p>
    <w:p w:rsidR="00FF4911" w:rsidRPr="00FF4911" w:rsidRDefault="00FF4911" w:rsidP="00FF4911">
      <w:pPr>
        <w:rPr>
          <w:b/>
          <w:szCs w:val="28"/>
        </w:rPr>
      </w:pP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>Оценка</w:t>
      </w: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>состояния защитного сооружения гражданской обороны</w:t>
      </w: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 xml:space="preserve"> при проведении смотра-конкурса</w:t>
      </w:r>
    </w:p>
    <w:p w:rsidR="00FF4911" w:rsidRPr="00FF4911" w:rsidRDefault="00FF4911" w:rsidP="00FF4911">
      <w:pPr>
        <w:rPr>
          <w:b/>
          <w:sz w:val="16"/>
          <w:szCs w:val="28"/>
        </w:rPr>
      </w:pPr>
    </w:p>
    <w:tbl>
      <w:tblPr>
        <w:tblW w:w="9606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8"/>
        <w:gridCol w:w="2268"/>
      </w:tblGrid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Основные недостатки, снижающие готовность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защитных сооружений ГО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(максимальное количество баллов – 300)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Количество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баллов,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снижающие оценку состояния </w:t>
            </w:r>
          </w:p>
          <w:p w:rsidR="00FF4911" w:rsidRPr="00FF4911" w:rsidRDefault="00FF4911" w:rsidP="00FF4911">
            <w:pPr>
              <w:jc w:val="center"/>
              <w:rPr>
                <w:b/>
                <w:szCs w:val="28"/>
              </w:rPr>
            </w:pPr>
            <w:r w:rsidRPr="00FF4911">
              <w:rPr>
                <w:szCs w:val="28"/>
              </w:rPr>
              <w:t>ЗС ГО</w:t>
            </w:r>
          </w:p>
        </w:tc>
      </w:tr>
      <w:tr w:rsidR="00FF4911" w:rsidRPr="00FF4911" w:rsidTr="00664D42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При оценке герметичности убежища и состояния ограждающих конструкций и защитных устройств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rPr>
          <w:trHeight w:val="663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Герметичность убежища не обеспечена, величина эксплуатационного подпора меньше, чем предусмотрено проектом.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ЗС ГО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выставляется </w:t>
            </w:r>
          </w:p>
        </w:tc>
      </w:tr>
      <w:tr w:rsidR="00FF4911" w:rsidRPr="00FF4911" w:rsidTr="00664D42">
        <w:trPr>
          <w:trHeight w:val="301"/>
        </w:trPr>
        <w:tc>
          <w:tcPr>
            <w:tcW w:w="7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В этом случае остальные показатели не оцениваются,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убежище выставляется для участия в конкурсе только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после устранения выявленных неисправностей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для участия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в конкурсе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только после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устранения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выявленных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неисправностей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В защитных конструкциях (стенах, перекрытии) имеются проемы, не предусмотренные проектом, а также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при отделке помещений использованы сгораемые синтетические материалы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- 500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Неисправны защитные и защитно-герметические ворота, двери, ставни (перекос полотна, неисправность затворов), нет уплотнителей резины, нет в наличие клиньев под двери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- 10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(за каждую дверь, ставень)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Неисправны противовзрывные устройства: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- малогабаритная защитная секция;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- унифицированная защитная секция;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- клапан избыточного давления, установлены не герметично, сопряженные детали не смазаны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-10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 (за каждое устройство)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Герметические клапаны не исправны, закрываются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с применением инструмента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- 20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 (за каждый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клапан)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Отсутствует маркировка на дверях, воротах, ставнях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и другом оборудовании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- 5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 (за каждое наименование)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Помещения убежища влажные, имеют протечки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- 30</w:t>
            </w:r>
          </w:p>
        </w:tc>
      </w:tr>
      <w:tr w:rsidR="00FF4911" w:rsidRPr="00FF4911" w:rsidTr="00664D42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Планово-предупредительный ремонт сооружения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и/или техническое обслуживание не проводится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- 50</w:t>
            </w:r>
          </w:p>
        </w:tc>
      </w:tr>
    </w:tbl>
    <w:tbl>
      <w:tblPr>
        <w:tblpPr w:leftFromText="180" w:rightFromText="180" w:vertAnchor="text" w:horzAnchor="margin" w:tblpY="124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FF4911" w:rsidRPr="00FF4911" w:rsidTr="00664D42">
        <w:tc>
          <w:tcPr>
            <w:tcW w:w="9570" w:type="dxa"/>
            <w:gridSpan w:val="2"/>
            <w:tcBorders>
              <w:top w:val="nil"/>
            </w:tcBorders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При оценке состояния инженерно-технического обслуживания 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Срок эксплуатации фильтров поглотителей истек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(свыше 20-и лет)</w:t>
            </w:r>
          </w:p>
          <w:p w:rsidR="00FF4911" w:rsidRPr="00FF4911" w:rsidRDefault="00FF4911" w:rsidP="00FF4911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- 60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(за каждый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комплект)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Фильтровентиляционное оборудование содержится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с нарушением правил эксплуатации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- 30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Отсутствуют отдельные виды оборудования, предусмотренные проектом</w:t>
            </w:r>
          </w:p>
          <w:p w:rsidR="00FF4911" w:rsidRPr="00FF4911" w:rsidRDefault="00FF4911" w:rsidP="00FF4911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- 60</w:t>
            </w:r>
          </w:p>
          <w:p w:rsidR="00FF4911" w:rsidRPr="00FF4911" w:rsidRDefault="00FF4911" w:rsidP="00FF4911">
            <w:pPr>
              <w:ind w:left="-108" w:right="-14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 (за каждый </w:t>
            </w:r>
          </w:p>
          <w:p w:rsidR="00FF4911" w:rsidRPr="00FF4911" w:rsidRDefault="00FF4911" w:rsidP="00FF4911">
            <w:pPr>
              <w:ind w:left="-108" w:right="-14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агрегат)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Воздуховоды, трубы имеют коррозию, окраска элементов инженерных систем внутри ЗС ГО не соответствуют установленному цвету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- 15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Емкость запасов воды имеет нарушение теплоизоляции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Не исправны: унитаз, раковина, писсуар, запорная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арматура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- 20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(за каждый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прибор)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Оборудование, предназначенное для жизнеобеспечения</w:t>
            </w:r>
          </w:p>
          <w:p w:rsidR="00FF4911" w:rsidRPr="00FF4911" w:rsidRDefault="00FF4911" w:rsidP="00FF4911">
            <w:pPr>
              <w:rPr>
                <w:spacing w:val="-4"/>
                <w:szCs w:val="28"/>
              </w:rPr>
            </w:pPr>
            <w:r w:rsidRPr="00FF4911">
              <w:rPr>
                <w:spacing w:val="-4"/>
                <w:szCs w:val="28"/>
              </w:rPr>
              <w:t>в автономном режиме, находится в неисправном состоянии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- 200</w:t>
            </w:r>
          </w:p>
        </w:tc>
      </w:tr>
    </w:tbl>
    <w:p w:rsidR="00FF4911" w:rsidRPr="00FF4911" w:rsidRDefault="00FF4911" w:rsidP="00FF4911"/>
    <w:tbl>
      <w:tblPr>
        <w:tblpPr w:leftFromText="180" w:rightFromText="180" w:vertAnchor="text" w:horzAnchor="margin" w:tblpY="124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Отсутствует противопожарное имущество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- 20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(за каждое наименование)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Отсутствуют измерительные приборы (тягонапоромер, психрометр, термометр)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(за каждый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прибор)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Отсутствует телефонная связь с пунктом управления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- 50</w:t>
            </w:r>
          </w:p>
        </w:tc>
      </w:tr>
      <w:tr w:rsidR="00FF4911" w:rsidRPr="00FF4911" w:rsidTr="00664D42">
        <w:tc>
          <w:tcPr>
            <w:tcW w:w="9570" w:type="dxa"/>
            <w:gridSpan w:val="2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При оценке технической и эксплуатационной документации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rPr>
          <w:trHeight w:val="133"/>
        </w:trPr>
        <w:tc>
          <w:tcPr>
            <w:tcW w:w="9570" w:type="dxa"/>
            <w:gridSpan w:val="2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В защитном сооружении отсутствуют: 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График приведения защитного сооружения в готовность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-50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Паспорт защитного сооружения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- 20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Журнал содержания и табеля оснащения защитного сооружения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Журнал проверки состояния защитного сооружения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Правила поведения укрываемых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План внешних и внутренних инженерных сетей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с указанием отключающих устройств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(по каждой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из сетей)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План защитного сооружения с указанием всех помещений и находящегося в них оборудования и путей эвакуации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</w:t>
            </w:r>
          </w:p>
        </w:tc>
      </w:tr>
      <w:tr w:rsidR="00FF4911" w:rsidRPr="00FF4911" w:rsidTr="00664D42">
        <w:trPr>
          <w:trHeight w:val="585"/>
        </w:trPr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Инструкции по эксплуатации фильтровентиляционного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и другого инженерного оборудования</w:t>
            </w:r>
          </w:p>
          <w:p w:rsidR="00FF4911" w:rsidRPr="00FF4911" w:rsidRDefault="00FF4911" w:rsidP="00FF4911">
            <w:pPr>
              <w:rPr>
                <w:szCs w:val="28"/>
              </w:rPr>
            </w:pP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- 10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(по каждой 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из систем)</w:t>
            </w:r>
          </w:p>
        </w:tc>
      </w:tr>
      <w:tr w:rsidR="00FF4911" w:rsidRPr="00FF4911" w:rsidTr="00664D42">
        <w:tc>
          <w:tcPr>
            <w:tcW w:w="9570" w:type="dxa"/>
            <w:gridSpan w:val="2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jc w:val="both"/>
              <w:rPr>
                <w:szCs w:val="28"/>
              </w:rPr>
            </w:pPr>
            <w:r w:rsidRPr="00FF4911">
              <w:rPr>
                <w:szCs w:val="28"/>
              </w:rPr>
              <w:t xml:space="preserve">При оценке готовности личного состава формирований по обслуживанию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защитных сооружений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Формирования по обслуживанию ЗС ГО созданы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с нарушением требований, утвержденных приказом 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последствий стихийных бедствий от 15.12.2002 № 583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Личный состав недостаточно подготовлен к выполнению мероприятий по приведению защитного сооружения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в готовность к приему укрываемых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- 50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Группы (звенья) по обслуживанию ЗС ГО не в полной мере обеспечены средствами индивидуальной защиты,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радиационно-химической разведки, специальной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обработки, связи, медицинским имуществом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и инструментом согласно нормам, установленным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№ 583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- 100</w:t>
            </w:r>
          </w:p>
        </w:tc>
      </w:tr>
    </w:tbl>
    <w:p w:rsidR="00FF4911" w:rsidRPr="00FF4911" w:rsidRDefault="00FF4911" w:rsidP="00FF4911"/>
    <w:p w:rsidR="00FF4911" w:rsidRPr="00FF4911" w:rsidRDefault="00FF4911" w:rsidP="00FF4911"/>
    <w:p w:rsidR="00FF4911" w:rsidRPr="00FF4911" w:rsidRDefault="00FF4911" w:rsidP="00FF4911"/>
    <w:tbl>
      <w:tblPr>
        <w:tblpPr w:leftFromText="180" w:rightFromText="180" w:vertAnchor="text" w:horzAnchor="margin" w:tblpY="124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FF4911" w:rsidRPr="00FF4911" w:rsidTr="00664D42">
        <w:tc>
          <w:tcPr>
            <w:tcW w:w="9570" w:type="dxa"/>
            <w:gridSpan w:val="2"/>
          </w:tcPr>
          <w:p w:rsidR="00FF4911" w:rsidRPr="00FF4911" w:rsidRDefault="00FF4911" w:rsidP="00FF4911">
            <w:pPr>
              <w:rPr>
                <w:sz w:val="10"/>
                <w:szCs w:val="28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При оценке готовности к заполнению защитных сооружений укрываемыми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Подходы к защитным сооружениям не расчищены, входы заграждены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Ключи хранятся с нарушением требований приказа 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последствий стихийных бедствий от 15.12.2002 № 583.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pacing w:val="-6"/>
                <w:szCs w:val="28"/>
              </w:rPr>
              <w:t>На дверях убежищ нет надписей с указанием мест хранения</w:t>
            </w:r>
            <w:r w:rsidRPr="00FF4911">
              <w:rPr>
                <w:szCs w:val="28"/>
              </w:rPr>
              <w:t xml:space="preserve"> ключей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- 300</w:t>
            </w:r>
          </w:p>
        </w:tc>
      </w:tr>
      <w:tr w:rsidR="00FF4911" w:rsidRPr="00FF4911" w:rsidTr="00664D42">
        <w:tc>
          <w:tcPr>
            <w:tcW w:w="9570" w:type="dxa"/>
            <w:gridSpan w:val="2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При оценке рациональности использования защитного сооружения для нужд народного хозяйства и обслуживания населения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Не выполняются все требования, обеспечивающие пригодность помещений к переводу их в установленные сроки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помещений)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- 100</w:t>
            </w:r>
          </w:p>
        </w:tc>
      </w:tr>
      <w:tr w:rsidR="00FF4911" w:rsidRPr="00FF4911" w:rsidTr="00664D42">
        <w:tc>
          <w:tcPr>
            <w:tcW w:w="7338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Защитное сооружение не используется в соответствии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с проектным предназначением в народнохозяйственных целях</w:t>
            </w:r>
          </w:p>
        </w:tc>
        <w:tc>
          <w:tcPr>
            <w:tcW w:w="2232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- 50</w:t>
            </w:r>
          </w:p>
        </w:tc>
      </w:tr>
    </w:tbl>
    <w:p w:rsidR="00FF4911" w:rsidRPr="00FF4911" w:rsidRDefault="00FF4911" w:rsidP="00FF4911">
      <w:pPr>
        <w:rPr>
          <w:szCs w:val="28"/>
        </w:rPr>
      </w:pPr>
    </w:p>
    <w:p w:rsidR="00FF4911" w:rsidRPr="00FF4911" w:rsidRDefault="00FF4911" w:rsidP="00FF4911">
      <w:pPr>
        <w:ind w:firstLine="567"/>
        <w:rPr>
          <w:szCs w:val="28"/>
        </w:rPr>
      </w:pPr>
      <w:r w:rsidRPr="00FF4911">
        <w:rPr>
          <w:szCs w:val="28"/>
        </w:rPr>
        <w:t xml:space="preserve">Примечания: 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- при наличии сборно-разборных нар в ЗС ГО дополнительно начисляются 50 баллов;</w:t>
      </w:r>
    </w:p>
    <w:p w:rsidR="00FF4911" w:rsidRPr="00FF4911" w:rsidRDefault="00FF4911" w:rsidP="00FF4911">
      <w:pPr>
        <w:ind w:firstLine="567"/>
        <w:jc w:val="both"/>
        <w:rPr>
          <w:spacing w:val="-4"/>
          <w:szCs w:val="28"/>
        </w:rPr>
      </w:pPr>
      <w:r w:rsidRPr="00FF4911">
        <w:rPr>
          <w:szCs w:val="28"/>
        </w:rPr>
        <w:t xml:space="preserve">- наличие оборудования, предназначенного для жизнеобеспечения                     </w:t>
      </w:r>
      <w:r w:rsidRPr="00FF4911">
        <w:rPr>
          <w:spacing w:val="-4"/>
          <w:szCs w:val="28"/>
        </w:rPr>
        <w:t>убежища в автономном режиме обязательно (согласно проектной документации);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  <w:r w:rsidRPr="00FF4911">
        <w:rPr>
          <w:szCs w:val="28"/>
        </w:rPr>
        <w:t>- в случае равного количества баллов предпочтение отдается ЗС ГО,                          получившим большее количество баллов по оценке герметичности убежища                          и состояния ограждающих конструкций и защитных устройств.</w:t>
      </w: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>Приложение 2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 xml:space="preserve">к распоряжению 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>Администрации города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 xml:space="preserve">от ____________ № ________ </w:t>
      </w:r>
    </w:p>
    <w:p w:rsidR="00FF4911" w:rsidRPr="00FF4911" w:rsidRDefault="00FF4911" w:rsidP="00FF4911">
      <w:pPr>
        <w:rPr>
          <w:szCs w:val="28"/>
        </w:rPr>
      </w:pPr>
    </w:p>
    <w:p w:rsidR="00FF4911" w:rsidRPr="00FF4911" w:rsidRDefault="00FF4911" w:rsidP="00FF4911">
      <w:pPr>
        <w:rPr>
          <w:szCs w:val="28"/>
        </w:rPr>
      </w:pP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>Состав</w:t>
      </w:r>
    </w:p>
    <w:p w:rsidR="00FF4911" w:rsidRPr="00FF4911" w:rsidRDefault="00FF4911" w:rsidP="00FF4911">
      <w:pPr>
        <w:tabs>
          <w:tab w:val="left" w:pos="6804"/>
        </w:tabs>
        <w:jc w:val="center"/>
        <w:rPr>
          <w:szCs w:val="28"/>
        </w:rPr>
      </w:pPr>
      <w:r w:rsidRPr="00FF4911">
        <w:rPr>
          <w:szCs w:val="28"/>
        </w:rPr>
        <w:t xml:space="preserve">комиссии по проведению смотра-конкурса на лучшее содержание </w:t>
      </w: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 xml:space="preserve">защитных сооружений гражданской обороны на территории города </w:t>
      </w:r>
    </w:p>
    <w:p w:rsidR="00FF4911" w:rsidRPr="00FF4911" w:rsidRDefault="00FF4911" w:rsidP="00FF4911">
      <w:pPr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024"/>
        <w:gridCol w:w="662"/>
        <w:gridCol w:w="6095"/>
      </w:tblGrid>
      <w:tr w:rsidR="00FF4911" w:rsidRPr="00FF4911" w:rsidTr="00664D42">
        <w:tc>
          <w:tcPr>
            <w:tcW w:w="3024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Абраров</w:t>
            </w:r>
          </w:p>
          <w:p w:rsidR="00FF4911" w:rsidRPr="00FF4911" w:rsidRDefault="00FF4911" w:rsidP="00FF4911">
            <w:pPr>
              <w:ind w:right="-108"/>
              <w:rPr>
                <w:szCs w:val="28"/>
              </w:rPr>
            </w:pPr>
            <w:r w:rsidRPr="00FF4911">
              <w:rPr>
                <w:szCs w:val="28"/>
              </w:rPr>
              <w:t xml:space="preserve">Рашит Фоатович                 </w:t>
            </w:r>
          </w:p>
        </w:tc>
        <w:tc>
          <w:tcPr>
            <w:tcW w:w="662" w:type="dxa"/>
          </w:tcPr>
          <w:p w:rsidR="00FF4911" w:rsidRPr="00FF4911" w:rsidRDefault="00FF4911" w:rsidP="00FF4911">
            <w:pPr>
              <w:jc w:val="right"/>
              <w:rPr>
                <w:szCs w:val="28"/>
              </w:rPr>
            </w:pPr>
            <w:r w:rsidRPr="00FF491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FF4911" w:rsidRPr="00FF4911" w:rsidRDefault="00FF4911" w:rsidP="00FF4911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FF4911">
              <w:rPr>
                <w:szCs w:val="28"/>
              </w:rPr>
              <w:t xml:space="preserve">начальник управления по делам гражданской обороны и чрезвычайным ситуациям, </w:t>
            </w:r>
          </w:p>
          <w:p w:rsidR="00FF4911" w:rsidRPr="00FF4911" w:rsidRDefault="00FF4911" w:rsidP="00FF4911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FF4911">
              <w:rPr>
                <w:szCs w:val="28"/>
              </w:rPr>
              <w:t>председатель комиссии</w:t>
            </w:r>
          </w:p>
        </w:tc>
      </w:tr>
      <w:tr w:rsidR="00FF4911" w:rsidRPr="00FF4911" w:rsidTr="00664D42">
        <w:tc>
          <w:tcPr>
            <w:tcW w:w="3024" w:type="dxa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Гусева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Елена Леонидовна</w:t>
            </w:r>
          </w:p>
        </w:tc>
        <w:tc>
          <w:tcPr>
            <w:tcW w:w="662" w:type="dxa"/>
          </w:tcPr>
          <w:p w:rsidR="00FF4911" w:rsidRPr="00FF4911" w:rsidRDefault="00FF4911" w:rsidP="00FF4911">
            <w:pPr>
              <w:jc w:val="right"/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jc w:val="right"/>
              <w:rPr>
                <w:szCs w:val="28"/>
              </w:rPr>
            </w:pPr>
            <w:r w:rsidRPr="00FF491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начальник отдела по защите населения           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и территории города от чрезвычайных ситуаций управления по делам гражданской обороны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и чрезвычайным ситуациям, заместитель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председателя комиссии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c>
          <w:tcPr>
            <w:tcW w:w="9781" w:type="dxa"/>
            <w:gridSpan w:val="3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10"/>
              </w:rPr>
            </w:pPr>
            <w:r w:rsidRPr="00FF4911">
              <w:rPr>
                <w:szCs w:val="10"/>
              </w:rPr>
              <w:t xml:space="preserve">члены комиссии: </w:t>
            </w:r>
          </w:p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</w:tc>
      </w:tr>
      <w:tr w:rsidR="00FF4911" w:rsidRPr="00FF4911" w:rsidTr="00664D42">
        <w:tc>
          <w:tcPr>
            <w:tcW w:w="3024" w:type="dxa"/>
          </w:tcPr>
          <w:p w:rsidR="00FF4911" w:rsidRPr="00FF4911" w:rsidRDefault="00FF4911" w:rsidP="00FF4911">
            <w:pPr>
              <w:jc w:val="both"/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jc w:val="both"/>
              <w:rPr>
                <w:szCs w:val="28"/>
              </w:rPr>
            </w:pPr>
            <w:r w:rsidRPr="00FF4911">
              <w:rPr>
                <w:szCs w:val="28"/>
              </w:rPr>
              <w:t xml:space="preserve">Шишков                                   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Игорь Владимирович          </w:t>
            </w:r>
          </w:p>
        </w:tc>
        <w:tc>
          <w:tcPr>
            <w:tcW w:w="662" w:type="dxa"/>
          </w:tcPr>
          <w:p w:rsidR="00FF4911" w:rsidRPr="00FF4911" w:rsidRDefault="00FF4911" w:rsidP="00FF4911">
            <w:pPr>
              <w:jc w:val="right"/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jc w:val="right"/>
              <w:rPr>
                <w:szCs w:val="28"/>
              </w:rPr>
            </w:pPr>
            <w:r w:rsidRPr="00FF491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главный специалист отдела по защите населения и территории города от чрезвычайных ситуаций управления по делам гражданской обороны                        и чрезвычайным ситуациям </w:t>
            </w:r>
          </w:p>
        </w:tc>
      </w:tr>
      <w:tr w:rsidR="00FF4911" w:rsidRPr="00FF4911" w:rsidTr="00664D42">
        <w:trPr>
          <w:trHeight w:val="1022"/>
        </w:trPr>
        <w:tc>
          <w:tcPr>
            <w:tcW w:w="3024" w:type="dxa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Хусаинов </w:t>
            </w:r>
          </w:p>
          <w:p w:rsidR="00FF4911" w:rsidRPr="00FF4911" w:rsidRDefault="00FF4911" w:rsidP="00FF4911">
            <w:pPr>
              <w:rPr>
                <w:color w:val="FF0000"/>
                <w:szCs w:val="28"/>
              </w:rPr>
            </w:pPr>
            <w:r w:rsidRPr="00FF4911">
              <w:rPr>
                <w:szCs w:val="28"/>
              </w:rPr>
              <w:t>Ильшат Рашитович</w:t>
            </w:r>
          </w:p>
        </w:tc>
        <w:tc>
          <w:tcPr>
            <w:tcW w:w="662" w:type="dxa"/>
          </w:tcPr>
          <w:p w:rsidR="00FF4911" w:rsidRPr="00FF4911" w:rsidRDefault="00FF4911" w:rsidP="00FF4911">
            <w:pPr>
              <w:jc w:val="right"/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jc w:val="right"/>
              <w:rPr>
                <w:szCs w:val="28"/>
              </w:rPr>
            </w:pPr>
            <w:r w:rsidRPr="00FF491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FF4911" w:rsidRPr="00FF4911" w:rsidRDefault="00FF4911" w:rsidP="00FF4911">
            <w:pPr>
              <w:rPr>
                <w:sz w:val="10"/>
                <w:szCs w:val="10"/>
              </w:rPr>
            </w:pP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врач по общей гигиене филиала Федерального бюджетного учреждения здравоохранения «Центр гигиены и эпидемиологии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в Ханты-Мансийском автономном округе – Югре в городе Сургуте и в Сургутском районе,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в городе Когалыме» (по согласованию)</w:t>
            </w:r>
          </w:p>
        </w:tc>
      </w:tr>
    </w:tbl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>Приложение 3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 xml:space="preserve">к распоряжению 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>Администрации города</w:t>
      </w:r>
    </w:p>
    <w:p w:rsidR="00FF4911" w:rsidRPr="00FF4911" w:rsidRDefault="00FF4911" w:rsidP="00FF4911">
      <w:pPr>
        <w:widowControl w:val="0"/>
        <w:tabs>
          <w:tab w:val="left" w:pos="7371"/>
          <w:tab w:val="left" w:pos="7513"/>
        </w:tabs>
        <w:autoSpaceDE w:val="0"/>
        <w:autoSpaceDN w:val="0"/>
        <w:adjustRightInd w:val="0"/>
        <w:ind w:left="5954"/>
        <w:rPr>
          <w:szCs w:val="28"/>
        </w:rPr>
      </w:pPr>
      <w:r w:rsidRPr="00FF4911">
        <w:rPr>
          <w:szCs w:val="28"/>
        </w:rPr>
        <w:t xml:space="preserve">от ____________ № _______ </w:t>
      </w:r>
    </w:p>
    <w:p w:rsidR="00FF4911" w:rsidRPr="00FF4911" w:rsidRDefault="00FF4911" w:rsidP="00FF491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F4911" w:rsidRPr="00FF4911" w:rsidRDefault="00FF4911" w:rsidP="00FF491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>План</w:t>
      </w:r>
    </w:p>
    <w:p w:rsidR="00FF4911" w:rsidRPr="00FF4911" w:rsidRDefault="00FF4911" w:rsidP="00FF4911">
      <w:pPr>
        <w:jc w:val="center"/>
        <w:rPr>
          <w:szCs w:val="28"/>
        </w:rPr>
      </w:pPr>
      <w:r w:rsidRPr="00FF4911">
        <w:rPr>
          <w:szCs w:val="28"/>
        </w:rPr>
        <w:t>проведения смотра-конкурса на лучшее содержание защитных сооружений гражданской обороны на территории города</w:t>
      </w:r>
    </w:p>
    <w:p w:rsidR="00FF4911" w:rsidRPr="00FF4911" w:rsidRDefault="00FF4911" w:rsidP="00FF4911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FF4911" w:rsidRPr="00FF4911" w:rsidTr="00664D42">
        <w:tc>
          <w:tcPr>
            <w:tcW w:w="5807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FF4911" w:rsidRPr="00FF4911" w:rsidRDefault="00FF4911" w:rsidP="00FF4911">
            <w:pPr>
              <w:ind w:left="-134" w:right="-73" w:firstLine="13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Дата</w:t>
            </w:r>
          </w:p>
          <w:p w:rsidR="00FF4911" w:rsidRPr="00FF4911" w:rsidRDefault="00FF4911" w:rsidP="00FF4911">
            <w:pPr>
              <w:ind w:left="-134" w:right="-73" w:firstLine="13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проведения</w:t>
            </w:r>
          </w:p>
          <w:p w:rsidR="00FF4911" w:rsidRPr="00FF4911" w:rsidRDefault="00FF4911" w:rsidP="00FF4911">
            <w:pPr>
              <w:ind w:left="-134" w:right="-73" w:firstLine="13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мероприятий</w:t>
            </w:r>
          </w:p>
        </w:tc>
        <w:tc>
          <w:tcPr>
            <w:tcW w:w="1984" w:type="dxa"/>
          </w:tcPr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Ответст-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венный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исполнитель</w:t>
            </w:r>
          </w:p>
        </w:tc>
      </w:tr>
      <w:tr w:rsidR="00FF4911" w:rsidRPr="00FF4911" w:rsidTr="00664D42">
        <w:tc>
          <w:tcPr>
            <w:tcW w:w="5807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1. Подготовка проекта распорядительного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документа о проведении смотра-конкурса 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на лучшее содержание защитных сооружений гражданской обороны на территории города  </w:t>
            </w:r>
          </w:p>
        </w:tc>
        <w:tc>
          <w:tcPr>
            <w:tcW w:w="1843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до 13.06.2017</w:t>
            </w:r>
          </w:p>
        </w:tc>
        <w:tc>
          <w:tcPr>
            <w:tcW w:w="1984" w:type="dxa"/>
          </w:tcPr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управление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по делам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гражданской обороны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и чрезвы-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чайным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ситуациям  </w:t>
            </w:r>
          </w:p>
        </w:tc>
      </w:tr>
      <w:tr w:rsidR="00FF4911" w:rsidRPr="00FF4911" w:rsidTr="00664D42">
        <w:tc>
          <w:tcPr>
            <w:tcW w:w="5807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2. Проведение смотра-конкурса:</w:t>
            </w:r>
          </w:p>
          <w:p w:rsidR="00FF4911" w:rsidRPr="00FF4911" w:rsidRDefault="00FF4911" w:rsidP="00FF4911">
            <w:pPr>
              <w:ind w:right="-102"/>
              <w:rPr>
                <w:szCs w:val="28"/>
              </w:rPr>
            </w:pPr>
            <w:r w:rsidRPr="00FF4911">
              <w:rPr>
                <w:szCs w:val="28"/>
              </w:rPr>
              <w:t xml:space="preserve">- определение оценки состояния всего фонда ЗС ГО, расположенного на территории города </w:t>
            </w:r>
            <w:r w:rsidRPr="00FF4911">
              <w:rPr>
                <w:spacing w:val="-4"/>
                <w:szCs w:val="28"/>
              </w:rPr>
              <w:t>в соответствии со СНиП II-11-77 от 01.06.2014</w:t>
            </w:r>
            <w:r w:rsidRPr="00FF4911">
              <w:rPr>
                <w:szCs w:val="28"/>
              </w:rPr>
              <w:t xml:space="preserve"> </w:t>
            </w:r>
            <w:r w:rsidRPr="00FF4911">
              <w:rPr>
                <w:spacing w:val="-4"/>
                <w:szCs w:val="28"/>
              </w:rPr>
              <w:t>«Защитные сооружения гражданской обороны»,</w:t>
            </w:r>
            <w:r w:rsidRPr="00FF4911">
              <w:rPr>
                <w:szCs w:val="28"/>
              </w:rPr>
              <w:t xml:space="preserve"> приказом Министерства Российской </w:t>
            </w:r>
          </w:p>
          <w:p w:rsidR="00FF4911" w:rsidRPr="00FF4911" w:rsidRDefault="00FF4911" w:rsidP="00FF4911">
            <w:pPr>
              <w:ind w:right="-102"/>
              <w:rPr>
                <w:szCs w:val="28"/>
              </w:rPr>
            </w:pPr>
            <w:r w:rsidRPr="00FF4911">
              <w:rPr>
                <w:szCs w:val="28"/>
              </w:rPr>
              <w:t xml:space="preserve">Федерации по делам гражданской обороны, чрезвычайным ситуациям и ликвидации </w:t>
            </w:r>
          </w:p>
          <w:p w:rsidR="00FF4911" w:rsidRPr="00FF4911" w:rsidRDefault="00FF4911" w:rsidP="00FF4911">
            <w:pPr>
              <w:ind w:right="-102"/>
              <w:rPr>
                <w:szCs w:val="28"/>
              </w:rPr>
            </w:pPr>
            <w:r w:rsidRPr="00FF4911">
              <w:rPr>
                <w:spacing w:val="-4"/>
                <w:szCs w:val="28"/>
              </w:rPr>
              <w:t>последствий стихийных бедствий от 15.12.2002</w:t>
            </w:r>
            <w:r w:rsidRPr="00FF4911">
              <w:rPr>
                <w:szCs w:val="28"/>
              </w:rPr>
              <w:t xml:space="preserve"> № 583 «Об утверждении и введении </w:t>
            </w:r>
          </w:p>
          <w:p w:rsidR="00FF4911" w:rsidRPr="00FF4911" w:rsidRDefault="00FF4911" w:rsidP="00FF4911">
            <w:pPr>
              <w:ind w:right="-102"/>
              <w:rPr>
                <w:szCs w:val="28"/>
              </w:rPr>
            </w:pPr>
            <w:r w:rsidRPr="00FF4911">
              <w:rPr>
                <w:szCs w:val="28"/>
              </w:rPr>
              <w:t xml:space="preserve">в действие Правил эксплуатации защитных </w:t>
            </w:r>
          </w:p>
          <w:p w:rsidR="00FF4911" w:rsidRPr="00FF4911" w:rsidRDefault="00FF4911" w:rsidP="00FF4911">
            <w:pPr>
              <w:ind w:right="-102"/>
              <w:rPr>
                <w:szCs w:val="28"/>
              </w:rPr>
            </w:pPr>
            <w:r w:rsidRPr="00FF4911">
              <w:rPr>
                <w:szCs w:val="28"/>
              </w:rPr>
              <w:t>сооружений гражданской обороны»;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- оформление протоколов осмотра</w:t>
            </w:r>
            <w:r w:rsidRPr="00FF4911">
              <w:rPr>
                <w:color w:val="000000"/>
                <w:szCs w:val="28"/>
              </w:rPr>
              <w:t xml:space="preserve"> ЗС ГО;</w:t>
            </w:r>
          </w:p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>- определение лучших ЗС ГО, расположенных на территории города</w:t>
            </w:r>
          </w:p>
        </w:tc>
        <w:tc>
          <w:tcPr>
            <w:tcW w:w="1843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с 20.06.2017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по 31.08.2017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комиссия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по проведению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смотра-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конкурса</w:t>
            </w:r>
          </w:p>
        </w:tc>
      </w:tr>
      <w:tr w:rsidR="00FF4911" w:rsidRPr="00FF4911" w:rsidTr="00664D42">
        <w:trPr>
          <w:trHeight w:val="274"/>
        </w:trPr>
        <w:tc>
          <w:tcPr>
            <w:tcW w:w="5807" w:type="dxa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3. Определение победителей по каждой группе по итогам смотра-конкурса. </w:t>
            </w:r>
          </w:p>
          <w:p w:rsidR="00FF4911" w:rsidRPr="00FF4911" w:rsidRDefault="00FF4911" w:rsidP="00FF4911">
            <w:pPr>
              <w:jc w:val="both"/>
              <w:rPr>
                <w:szCs w:val="28"/>
              </w:rPr>
            </w:pPr>
            <w:r w:rsidRPr="00FF4911">
              <w:rPr>
                <w:szCs w:val="28"/>
              </w:rPr>
              <w:t>Подготовка отчетных документов</w:t>
            </w:r>
          </w:p>
        </w:tc>
        <w:tc>
          <w:tcPr>
            <w:tcW w:w="1843" w:type="dxa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с 01.09.2017</w:t>
            </w:r>
          </w:p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по 11.09.2017</w:t>
            </w:r>
          </w:p>
        </w:tc>
        <w:tc>
          <w:tcPr>
            <w:tcW w:w="1984" w:type="dxa"/>
          </w:tcPr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комиссия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по проведению 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смотра-</w:t>
            </w:r>
          </w:p>
          <w:p w:rsidR="00FF4911" w:rsidRPr="00FF4911" w:rsidRDefault="00FF4911" w:rsidP="00FF4911">
            <w:pPr>
              <w:ind w:left="-108" w:right="-109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конкурса</w:t>
            </w:r>
          </w:p>
        </w:tc>
      </w:tr>
    </w:tbl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2177"/>
        <w:gridCol w:w="2329"/>
      </w:tblGrid>
      <w:tr w:rsidR="00FF4911" w:rsidRPr="00FF4911" w:rsidTr="00664D42">
        <w:tc>
          <w:tcPr>
            <w:tcW w:w="5637" w:type="dxa"/>
            <w:shd w:val="clear" w:color="auto" w:fill="auto"/>
          </w:tcPr>
          <w:p w:rsidR="00FF4911" w:rsidRPr="00FF4911" w:rsidRDefault="00FF4911" w:rsidP="00FF4911">
            <w:pPr>
              <w:rPr>
                <w:szCs w:val="28"/>
              </w:rPr>
            </w:pPr>
            <w:r w:rsidRPr="00FF4911">
              <w:rPr>
                <w:szCs w:val="28"/>
              </w:rPr>
              <w:t xml:space="preserve">4. Представление отчетных документов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 xml:space="preserve">по проведению смотра-конкурса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лучшие ЗС ГО, расположенные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территории города в Главное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Министерства Российской Федерации по делам гражданской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 xml:space="preserve">обороны, чрезвычайным ситуациям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 xml:space="preserve">и ликвидации последствий стихийных бедствий по Ханты-Мансийскому </w:t>
            </w:r>
          </w:p>
          <w:p w:rsidR="00FF4911" w:rsidRPr="00FF4911" w:rsidRDefault="00FF4911" w:rsidP="00FF491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F4911">
              <w:rPr>
                <w:rFonts w:eastAsia="Times New Roman" w:cs="Times New Roman"/>
                <w:bCs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2268" w:type="dxa"/>
            <w:shd w:val="clear" w:color="auto" w:fill="auto"/>
          </w:tcPr>
          <w:p w:rsidR="00FF4911" w:rsidRPr="00FF4911" w:rsidRDefault="00FF4911" w:rsidP="00FF4911">
            <w:pPr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>до 14.09.2017</w:t>
            </w:r>
          </w:p>
        </w:tc>
        <w:tc>
          <w:tcPr>
            <w:tcW w:w="2516" w:type="dxa"/>
            <w:shd w:val="clear" w:color="auto" w:fill="auto"/>
          </w:tcPr>
          <w:p w:rsidR="00FF4911" w:rsidRPr="00FF4911" w:rsidRDefault="00FF4911" w:rsidP="00FF4911">
            <w:pPr>
              <w:ind w:left="-108" w:right="-2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управление </w:t>
            </w:r>
          </w:p>
          <w:p w:rsidR="00FF4911" w:rsidRPr="00FF4911" w:rsidRDefault="00FF4911" w:rsidP="00FF4911">
            <w:pPr>
              <w:ind w:left="-108" w:right="-14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по делам </w:t>
            </w:r>
          </w:p>
          <w:p w:rsidR="00FF4911" w:rsidRPr="00FF4911" w:rsidRDefault="00FF4911" w:rsidP="00FF4911">
            <w:pPr>
              <w:ind w:left="-108" w:right="-14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гражданской </w:t>
            </w:r>
          </w:p>
          <w:p w:rsidR="00FF4911" w:rsidRPr="00FF4911" w:rsidRDefault="00FF4911" w:rsidP="00FF4911">
            <w:pPr>
              <w:ind w:left="-108" w:right="-14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обороны </w:t>
            </w:r>
          </w:p>
          <w:p w:rsidR="00FF4911" w:rsidRPr="00FF4911" w:rsidRDefault="00FF4911" w:rsidP="00FF4911">
            <w:pPr>
              <w:ind w:left="-108" w:right="-144"/>
              <w:jc w:val="center"/>
              <w:rPr>
                <w:szCs w:val="28"/>
              </w:rPr>
            </w:pPr>
            <w:r w:rsidRPr="00FF4911">
              <w:rPr>
                <w:szCs w:val="28"/>
              </w:rPr>
              <w:t xml:space="preserve">и чрезвычайным ситуациям  </w:t>
            </w:r>
          </w:p>
        </w:tc>
      </w:tr>
    </w:tbl>
    <w:p w:rsidR="00FF4911" w:rsidRPr="00FF4911" w:rsidRDefault="00FF4911" w:rsidP="00FF4911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FF4911" w:rsidRPr="00FF4911" w:rsidRDefault="00FF4911" w:rsidP="00FF4911">
      <w:pPr>
        <w:ind w:firstLine="567"/>
        <w:jc w:val="both"/>
        <w:rPr>
          <w:szCs w:val="28"/>
        </w:rPr>
      </w:pPr>
    </w:p>
    <w:p w:rsidR="00672112" w:rsidRPr="00FF4911" w:rsidRDefault="00672112" w:rsidP="00FF4911"/>
    <w:sectPr w:rsidR="00672112" w:rsidRPr="00FF4911" w:rsidSect="00FF4911">
      <w:headerReference w:type="default" r:id="rId6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5E" w:rsidRDefault="0013195E" w:rsidP="00A0321A">
      <w:r>
        <w:separator/>
      </w:r>
    </w:p>
  </w:endnote>
  <w:endnote w:type="continuationSeparator" w:id="0">
    <w:p w:rsidR="0013195E" w:rsidRDefault="0013195E" w:rsidP="00A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5E" w:rsidRDefault="0013195E" w:rsidP="00A0321A">
      <w:r>
        <w:separator/>
      </w:r>
    </w:p>
  </w:footnote>
  <w:footnote w:type="continuationSeparator" w:id="0">
    <w:p w:rsidR="0013195E" w:rsidRDefault="0013195E" w:rsidP="00A0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520438527"/>
      <w:docPartObj>
        <w:docPartGallery w:val="Page Numbers (Top of Page)"/>
        <w:docPartUnique/>
      </w:docPartObj>
    </w:sdtPr>
    <w:sdtEndPr/>
    <w:sdtContent>
      <w:p w:rsidR="00A0321A" w:rsidRPr="00A0321A" w:rsidRDefault="00A0321A">
        <w:pPr>
          <w:pStyle w:val="a4"/>
          <w:jc w:val="center"/>
          <w:rPr>
            <w:sz w:val="20"/>
          </w:rPr>
        </w:pPr>
        <w:r w:rsidRPr="00A0321A">
          <w:rPr>
            <w:sz w:val="20"/>
          </w:rPr>
          <w:fldChar w:fldCharType="begin"/>
        </w:r>
        <w:r w:rsidRPr="00A0321A">
          <w:rPr>
            <w:sz w:val="20"/>
          </w:rPr>
          <w:instrText>PAGE   \* MERGEFORMAT</w:instrText>
        </w:r>
        <w:r w:rsidRPr="00A0321A">
          <w:rPr>
            <w:sz w:val="20"/>
          </w:rPr>
          <w:fldChar w:fldCharType="separate"/>
        </w:r>
        <w:r w:rsidR="00181B6D">
          <w:rPr>
            <w:noProof/>
            <w:sz w:val="20"/>
          </w:rPr>
          <w:t>1</w:t>
        </w:r>
        <w:r w:rsidRPr="00A0321A">
          <w:rPr>
            <w:sz w:val="20"/>
          </w:rPr>
          <w:fldChar w:fldCharType="end"/>
        </w:r>
      </w:p>
    </w:sdtContent>
  </w:sdt>
  <w:p w:rsidR="00A0321A" w:rsidRDefault="00A032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11"/>
    <w:rsid w:val="00045496"/>
    <w:rsid w:val="0013195E"/>
    <w:rsid w:val="00181B6D"/>
    <w:rsid w:val="002B63A6"/>
    <w:rsid w:val="003B46E0"/>
    <w:rsid w:val="00597F75"/>
    <w:rsid w:val="00672112"/>
    <w:rsid w:val="009A1341"/>
    <w:rsid w:val="009B5A6C"/>
    <w:rsid w:val="00A0321A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6602F-6DCA-4E22-89C1-24B1A7EF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91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2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2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032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32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2017-06-26T10:45:00Z</cp:lastPrinted>
  <dcterms:created xsi:type="dcterms:W3CDTF">2017-06-30T05:59:00Z</dcterms:created>
  <dcterms:modified xsi:type="dcterms:W3CDTF">2017-06-30T05:59:00Z</dcterms:modified>
</cp:coreProperties>
</file>