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31CB9">
        <w:trPr>
          <w:jc w:val="center"/>
        </w:trPr>
        <w:tc>
          <w:tcPr>
            <w:tcW w:w="142" w:type="dxa"/>
            <w:noWrap/>
          </w:tcPr>
          <w:p w:rsidR="00831CB9" w:rsidRDefault="004348C4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31CB9" w:rsidRDefault="00923D6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2" w:type="dxa"/>
            <w:noWrap/>
          </w:tcPr>
          <w:p w:rsidR="00831CB9" w:rsidRDefault="004348C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31CB9" w:rsidRPr="00923D66" w:rsidRDefault="00923D6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831CB9" w:rsidRDefault="004348C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31CB9" w:rsidRDefault="00923D6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831CB9" w:rsidRDefault="004348C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31CB9" w:rsidRDefault="00831CB9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31CB9" w:rsidRDefault="004348C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31CB9" w:rsidRPr="00923D66" w:rsidRDefault="00923D6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1096</w:t>
            </w:r>
          </w:p>
        </w:tc>
      </w:tr>
    </w:tbl>
    <w:p w:rsidR="00831CB9" w:rsidRDefault="00AC17B6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196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CB9" w:rsidRDefault="00831CB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31CB9" w:rsidRDefault="00831CB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31CB9" w:rsidRDefault="004348C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31CB9" w:rsidRDefault="004348C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31CB9" w:rsidRDefault="00831CB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31CB9" w:rsidRDefault="004348C4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31CB9" w:rsidRDefault="00831CB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31CB9" w:rsidRDefault="00831CB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31CB9" w:rsidRDefault="004348C4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831CB9" w:rsidRDefault="00831CB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31CB9" w:rsidRDefault="00831CB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9aZtQIAAC4FAAAOAAAAZHJzL2Uyb0RvYy54bWysVM2O0zAQviPxDpbvbZKSdpto09VuSxHS&#10;AistPIAbO41FYgfbbVoQEhJXJB6Bh+CC+NlnSN+IsdN0u8ABIXJIxvHM55lvvvHp2aYs0JopzaVI&#10;cND3MWIilZSLZYJfPJ/3xhhpQwQlhRQswVum8dnk/r3TuorZQOayoEwhABE6rqsE58ZUsefpNGcl&#10;0X1ZMQGbmVQlMbBUS48qUgN6WXgD3x95tVS0UjJlWsPfWbuJJw4/y1hqnmWZZgYVCYbcjHsr917Y&#10;tzc5JfFSkSrn6T4N8g9ZlIQLOPQANSOGoJXiv0GVPFVSy8z0U1l6Mst4ylwNUE3g/1LNdU4q5moB&#10;cnR1oEn/P9j06fpKIU6hd9EII0FKaFLzafdu97H53tzs3jefm5vm2+5D86P50nxFDyxjdaVjCLyu&#10;rpStWVeXMn2pkZDTnIglO1dK1jkjFPIMrL93J8AuNISiRf1EUjiOrIx05G0yVVpAoAVtXI+2hx6x&#10;jUEp/BwFQRRGQ4xS2BuM/Gg8dF30SNyFV0qbR0yWyBoJViACB0/Wl9rYdEjcubj0ZcHpnBeFW6jl&#10;YlootCYgmLl7XAVQ5bFbIayzkDasRWz/QJZwht2z+ToBvImCQehfDKLefDQ+6YXzcNiLTvxxzw+i&#10;i2jkh1E4m7+1CQZhnHNKmbjkgnViDMK/a/Z+LFoZOTmiOsHRcGCpIjBZSlDHwp069HG5vnv+VK6l&#10;a0Z03tKit3omjfUjcckNzG/BywSPD+Ektt1/KKhzMYQXre3dLdF1Anjqvo45pxUrj1ZmZrPYAIrV&#10;zELSLahGSegpjDJcOmDkUr3GqIYBTrB+tSKKYVQ8FqA8O+2doTpj0RlEpBCaYINRa05NeyusKsWX&#10;OSAHji0hz0GdGXe6uc1ir2kYSpf8/gKxU3+8dl6319zkJwAAAP//AwBQSwMEFAAGAAgAAAAhAM7e&#10;2CzeAAAABwEAAA8AAABkcnMvZG93bnJldi54bWxMj8FOwzAQRO9I/IO1SNyoTUoDhDhVi8SlB0QC&#10;B47beJtExHYau034e5YTnFajGc28zdez7cWZxtB5p+F2oUCQq73pXKPh4/3l5gFEiOgM9t6Rhm8K&#10;sC4uL3LMjJ9cSecqNoJLXMhQQxvjkEkZ6pYshoUfyLF38KPFyHJspBlx4nLby0SpVFrsHC+0ONBz&#10;S/VXdbIajh3StEu21fbzdTWoXbkpj4c3ra+v5s0TiEhz/AvDLz6jQ8FMe39yJoheAz8SNSQrvuw+&#10;pst7EHsNd8tUgSxy+Z+/+AEAAP//AwBQSwECLQAUAAYACAAAACEAtoM4kv4AAADhAQAAEwAAAAAA&#10;AAAAAAAAAAAAAAAAW0NvbnRlbnRfVHlwZXNdLnhtbFBLAQItABQABgAIAAAAIQA4/SH/1gAAAJQB&#10;AAALAAAAAAAAAAAAAAAAAC8BAABfcmVscy8ucmVsc1BLAQItABQABgAIAAAAIQC5e9aZtQIAAC4F&#10;AAAOAAAAAAAAAAAAAAAAAC4CAABkcnMvZTJvRG9jLnhtbFBLAQItABQABgAIAAAAIQDO3tgs3gAA&#10;AAcBAAAPAAAAAAAAAAAAAAAAAA8FAABkcnMvZG93bnJldi54bWxQSwUGAAAAAAQABADzAAAAGgYA&#10;AAAA&#10;" stroked="f">
                <v:stroke dashstyle="1 1" endcap="round"/>
                <v:textbox inset="0,0,0,0">
                  <w:txbxContent>
                    <w:p w:rsidR="00831CB9" w:rsidRDefault="00831CB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31CB9" w:rsidRDefault="00831CB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31CB9" w:rsidRDefault="004348C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31CB9" w:rsidRDefault="004348C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31CB9" w:rsidRDefault="00831CB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31CB9" w:rsidRDefault="004348C4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31CB9" w:rsidRDefault="00831CB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31CB9" w:rsidRDefault="00831CB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31CB9" w:rsidRDefault="004348C4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831CB9" w:rsidRDefault="00831CB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31CB9" w:rsidRDefault="00831CB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31CB9" w:rsidRDefault="004348C4">
      <w:pPr>
        <w:widowControl w:val="0"/>
        <w:autoSpaceDE w:val="0"/>
        <w:autoSpaceDN w:val="0"/>
        <w:adjustRightInd w:val="0"/>
        <w:rPr>
          <w:rFonts w:cs="Times New Roman"/>
          <w:bCs/>
          <w:sz w:val="27"/>
          <w:szCs w:val="27"/>
        </w:rPr>
      </w:pPr>
      <w:r>
        <w:rPr>
          <w:rFonts w:cs="Times New Roman"/>
          <w:bCs/>
          <w:sz w:val="27"/>
          <w:szCs w:val="27"/>
        </w:rPr>
        <w:t>Об утверждении методики</w:t>
      </w:r>
    </w:p>
    <w:p w:rsidR="00831CB9" w:rsidRDefault="004348C4">
      <w:pPr>
        <w:widowControl w:val="0"/>
        <w:autoSpaceDE w:val="0"/>
        <w:autoSpaceDN w:val="0"/>
        <w:adjustRightInd w:val="0"/>
        <w:rPr>
          <w:rFonts w:cs="Times New Roman"/>
          <w:sz w:val="27"/>
          <w:szCs w:val="27"/>
        </w:rPr>
      </w:pPr>
      <w:r>
        <w:rPr>
          <w:rFonts w:cs="Times New Roman"/>
          <w:bCs/>
          <w:sz w:val="27"/>
          <w:szCs w:val="27"/>
        </w:rPr>
        <w:t xml:space="preserve">прогнозирования </w:t>
      </w:r>
      <w:r>
        <w:rPr>
          <w:rFonts w:cs="Times New Roman"/>
          <w:sz w:val="27"/>
          <w:szCs w:val="27"/>
        </w:rPr>
        <w:t xml:space="preserve">неналоговых </w:t>
      </w:r>
    </w:p>
    <w:p w:rsidR="00831CB9" w:rsidRDefault="004348C4">
      <w:pPr>
        <w:widowControl w:val="0"/>
        <w:autoSpaceDE w:val="0"/>
        <w:autoSpaceDN w:val="0"/>
        <w:adjustRightInd w:val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доходов и источников </w:t>
      </w:r>
    </w:p>
    <w:p w:rsidR="00831CB9" w:rsidRDefault="004348C4">
      <w:pPr>
        <w:widowControl w:val="0"/>
        <w:autoSpaceDE w:val="0"/>
        <w:autoSpaceDN w:val="0"/>
        <w:adjustRightInd w:val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финансирования дефицита </w:t>
      </w:r>
    </w:p>
    <w:p w:rsidR="00831CB9" w:rsidRDefault="004348C4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cs="Times New Roman"/>
          <w:sz w:val="27"/>
          <w:szCs w:val="27"/>
        </w:rPr>
        <w:t xml:space="preserve">бюджета </w:t>
      </w:r>
      <w:r>
        <w:rPr>
          <w:rFonts w:eastAsia="Times New Roman" w:cs="Times New Roman"/>
          <w:sz w:val="27"/>
          <w:szCs w:val="27"/>
          <w:lang w:eastAsia="ru-RU"/>
        </w:rPr>
        <w:t xml:space="preserve">главного администратора </w:t>
      </w:r>
    </w:p>
    <w:p w:rsidR="00831CB9" w:rsidRDefault="004348C4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доходов бюджета Администрации </w:t>
      </w:r>
    </w:p>
    <w:p w:rsidR="00831CB9" w:rsidRDefault="004348C4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города Сургута</w:t>
      </w:r>
    </w:p>
    <w:p w:rsidR="00831CB9" w:rsidRDefault="00831CB9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31CB9" w:rsidRDefault="00831CB9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31CB9" w:rsidRDefault="004348C4">
      <w:pPr>
        <w:ind w:firstLine="567"/>
        <w:jc w:val="both"/>
        <w:rPr>
          <w:rFonts w:cs="Times New Roman"/>
          <w:sz w:val="27"/>
          <w:szCs w:val="27"/>
        </w:rPr>
      </w:pPr>
      <w:r>
        <w:rPr>
          <w:rFonts w:eastAsia="Times New Roman" w:cs="Times New Roman"/>
          <w:spacing w:val="-4"/>
          <w:sz w:val="27"/>
          <w:szCs w:val="27"/>
          <w:lang w:eastAsia="ru-RU"/>
        </w:rPr>
        <w:t>В соответствии со ст.160.1, 160.2 Бюджетного кодекса Российской Федерации</w:t>
      </w:r>
      <w:r>
        <w:rPr>
          <w:rFonts w:cs="Times New Roman"/>
          <w:spacing w:val="-4"/>
          <w:sz w:val="27"/>
          <w:szCs w:val="27"/>
        </w:rPr>
        <w:t>,</w:t>
      </w:r>
      <w:r>
        <w:rPr>
          <w:rFonts w:cs="Times New Roman"/>
          <w:sz w:val="27"/>
          <w:szCs w:val="27"/>
        </w:rPr>
        <w:t xml:space="preserve"> постановлением Правительства </w:t>
      </w:r>
      <w:r>
        <w:rPr>
          <w:rFonts w:eastAsia="Times New Roman" w:cs="Times New Roman"/>
          <w:sz w:val="27"/>
          <w:szCs w:val="27"/>
          <w:lang w:eastAsia="ru-RU"/>
        </w:rPr>
        <w:t>Российской Федерации о</w:t>
      </w:r>
      <w:r>
        <w:rPr>
          <w:rFonts w:cs="Times New Roman"/>
          <w:sz w:val="27"/>
          <w:szCs w:val="27"/>
        </w:rPr>
        <w:t xml:space="preserve">т 26.05.2016 № 469                 «Об общих требованиях к методике прогнозирования поступлений по источникам финансирования дефицита бюджета», постановлением Правительства </w:t>
      </w:r>
      <w:r>
        <w:rPr>
          <w:rFonts w:eastAsia="Times New Roman" w:cs="Times New Roman"/>
          <w:sz w:val="27"/>
          <w:szCs w:val="27"/>
          <w:lang w:eastAsia="ru-RU"/>
        </w:rPr>
        <w:t xml:space="preserve">Российской Федерации </w:t>
      </w:r>
      <w:r>
        <w:rPr>
          <w:rFonts w:cs="Times New Roman"/>
          <w:sz w:val="27"/>
          <w:szCs w:val="27"/>
        </w:rPr>
        <w:t xml:space="preserve">от 23.06.2016 № 574 «Об общих требованиях к методике прогнозирования поступлений доходов в бюджеты бюджетной системы Российской Феде-рации», в </w:t>
      </w:r>
      <w:r>
        <w:rPr>
          <w:rFonts w:eastAsia="Times New Roman" w:cs="Times New Roman"/>
          <w:sz w:val="27"/>
          <w:szCs w:val="27"/>
          <w:lang w:eastAsia="ru-RU"/>
        </w:rPr>
        <w:t>целях создания</w:t>
      </w:r>
      <w:r>
        <w:rPr>
          <w:rFonts w:cs="Times New Roman"/>
          <w:sz w:val="27"/>
          <w:szCs w:val="27"/>
        </w:rPr>
        <w:t xml:space="preserve"> единой методологической базы прогнозирования                  доходов, подлежащих зачислению в бюджет городского округа город Сургут:</w:t>
      </w:r>
    </w:p>
    <w:p w:rsidR="00831CB9" w:rsidRDefault="004348C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cs="Times New Roman"/>
          <w:sz w:val="27"/>
          <w:szCs w:val="27"/>
        </w:rPr>
        <w:t xml:space="preserve">1. </w:t>
      </w:r>
      <w:r>
        <w:rPr>
          <w:rFonts w:eastAsia="Times New Roman" w:cs="Times New Roman"/>
          <w:sz w:val="27"/>
          <w:szCs w:val="27"/>
          <w:lang w:eastAsia="ru-RU"/>
        </w:rPr>
        <w:t xml:space="preserve">Утвердить методику прогнозирования неналоговых доходов бюджета                </w:t>
      </w:r>
      <w:r>
        <w:rPr>
          <w:rFonts w:eastAsia="Times New Roman" w:cs="Times New Roman"/>
          <w:spacing w:val="-6"/>
          <w:sz w:val="27"/>
          <w:szCs w:val="27"/>
          <w:lang w:eastAsia="ru-RU"/>
        </w:rPr>
        <w:t>и источников финансирования дефицита бюджета главного администратора доходов</w:t>
      </w:r>
      <w:r>
        <w:rPr>
          <w:rFonts w:eastAsia="Times New Roman" w:cs="Times New Roman"/>
          <w:sz w:val="27"/>
          <w:szCs w:val="27"/>
          <w:lang w:eastAsia="ru-RU"/>
        </w:rPr>
        <w:t xml:space="preserve"> бюджета Администрации города Сургута согласно приложению.</w:t>
      </w:r>
    </w:p>
    <w:p w:rsidR="00831CB9" w:rsidRDefault="004348C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2. Признать утратившими силу распоряжения Администрации города:</w:t>
      </w:r>
    </w:p>
    <w:p w:rsidR="00831CB9" w:rsidRDefault="004348C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- от 17.10.2016 № 1990 «</w:t>
      </w:r>
      <w:r>
        <w:rPr>
          <w:rFonts w:cs="Times New Roman"/>
          <w:bCs/>
          <w:sz w:val="27"/>
          <w:szCs w:val="27"/>
        </w:rPr>
        <w:t>Об утверждении методики прогнозирования н</w:t>
      </w:r>
      <w:r>
        <w:rPr>
          <w:rFonts w:cs="Times New Roman"/>
          <w:sz w:val="27"/>
          <w:szCs w:val="27"/>
        </w:rPr>
        <w:t xml:space="preserve">еналоговых доходов и источников финансирования дефицита бюджета </w:t>
      </w:r>
      <w:r>
        <w:rPr>
          <w:rFonts w:eastAsia="Times New Roman" w:cs="Times New Roman"/>
          <w:sz w:val="27"/>
          <w:szCs w:val="27"/>
          <w:lang w:eastAsia="ru-RU"/>
        </w:rPr>
        <w:t>главного                  администратора доходов бюджета Администрации города Сургута»;</w:t>
      </w:r>
    </w:p>
    <w:p w:rsidR="00831CB9" w:rsidRDefault="004348C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- от 11.11.2016 № 2186 «О внесении изменений в распоряжение Админист-рации города от 17.10.2016 № 1990 «</w:t>
      </w:r>
      <w:r>
        <w:rPr>
          <w:rFonts w:cs="Times New Roman"/>
          <w:bCs/>
          <w:sz w:val="27"/>
          <w:szCs w:val="27"/>
        </w:rPr>
        <w:t>Об утверждении методики прогнозирования н</w:t>
      </w:r>
      <w:r>
        <w:rPr>
          <w:rFonts w:cs="Times New Roman"/>
          <w:sz w:val="27"/>
          <w:szCs w:val="27"/>
        </w:rPr>
        <w:t xml:space="preserve">еналоговых доходов и источников финансирования дефицита бюджета </w:t>
      </w:r>
      <w:r>
        <w:rPr>
          <w:rFonts w:eastAsia="Times New Roman" w:cs="Times New Roman"/>
          <w:sz w:val="27"/>
          <w:szCs w:val="27"/>
          <w:lang w:eastAsia="ru-RU"/>
        </w:rPr>
        <w:t>главного администратора доходов бюджета Администрации города Сургута».</w:t>
      </w:r>
    </w:p>
    <w:p w:rsidR="00831CB9" w:rsidRDefault="004348C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3. Управлению </w:t>
      </w:r>
      <w:r>
        <w:rPr>
          <w:rFonts w:cs="Times New Roman"/>
          <w:bCs/>
          <w:color w:val="000000" w:themeColor="text1"/>
          <w:sz w:val="27"/>
          <w:szCs w:val="27"/>
        </w:rPr>
        <w:t xml:space="preserve">по связям с общественностью и средствами массовой          информации </w:t>
      </w:r>
      <w:r>
        <w:rPr>
          <w:rFonts w:eastAsia="Times New Roman" w:cs="Times New Roman"/>
          <w:sz w:val="27"/>
          <w:szCs w:val="27"/>
          <w:lang w:eastAsia="ru-RU"/>
        </w:rPr>
        <w:t>опубликовать настоящее распоряжение в средствах массовой            информации и разместить на официальном портале Администрации города.</w:t>
      </w:r>
    </w:p>
    <w:p w:rsidR="00831CB9" w:rsidRDefault="004348C4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4. Контроль за выполнением распоряжения оставляю за собой.</w:t>
      </w:r>
    </w:p>
    <w:p w:rsidR="00831CB9" w:rsidRDefault="00831CB9">
      <w:pPr>
        <w:pStyle w:val="4"/>
        <w:spacing w:before="0" w:after="0"/>
        <w:rPr>
          <w:sz w:val="27"/>
          <w:szCs w:val="27"/>
        </w:rPr>
      </w:pPr>
    </w:p>
    <w:p w:rsidR="00831CB9" w:rsidRDefault="00831CB9">
      <w:pPr>
        <w:pStyle w:val="4"/>
        <w:spacing w:before="0" w:after="0"/>
        <w:rPr>
          <w:sz w:val="27"/>
          <w:szCs w:val="27"/>
        </w:rPr>
      </w:pPr>
    </w:p>
    <w:p w:rsidR="00831CB9" w:rsidRDefault="00831CB9">
      <w:pPr>
        <w:rPr>
          <w:lang w:eastAsia="ru-RU"/>
        </w:rPr>
      </w:pPr>
    </w:p>
    <w:p w:rsidR="00831CB9" w:rsidRDefault="004348C4">
      <w:pPr>
        <w:rPr>
          <w:sz w:val="27"/>
          <w:szCs w:val="27"/>
        </w:rPr>
      </w:pPr>
      <w:r>
        <w:rPr>
          <w:sz w:val="27"/>
          <w:szCs w:val="27"/>
        </w:rPr>
        <w:t>Глава города                                                                                                В.Н. Шувалов</w:t>
      </w:r>
    </w:p>
    <w:p w:rsidR="00831CB9" w:rsidRDefault="004348C4">
      <w:pPr>
        <w:ind w:firstLine="5954"/>
        <w:rPr>
          <w:rStyle w:val="a4"/>
          <w:rFonts w:cs="Times New Roman"/>
          <w:b w:val="0"/>
          <w:color w:val="auto"/>
          <w:szCs w:val="28"/>
        </w:rPr>
      </w:pPr>
      <w:bookmarkStart w:id="0" w:name="sub_1000"/>
      <w:r>
        <w:rPr>
          <w:rStyle w:val="a4"/>
          <w:rFonts w:cs="Times New Roman"/>
          <w:b w:val="0"/>
          <w:color w:val="auto"/>
          <w:szCs w:val="28"/>
        </w:rPr>
        <w:t xml:space="preserve">Приложение </w:t>
      </w:r>
    </w:p>
    <w:p w:rsidR="00831CB9" w:rsidRDefault="004348C4">
      <w:pPr>
        <w:ind w:firstLine="5954"/>
        <w:rPr>
          <w:rStyle w:val="a4"/>
          <w:rFonts w:cs="Times New Roman"/>
          <w:b w:val="0"/>
          <w:bCs/>
          <w:color w:val="auto"/>
          <w:szCs w:val="28"/>
        </w:rPr>
      </w:pPr>
      <w:r>
        <w:rPr>
          <w:rStyle w:val="a4"/>
          <w:rFonts w:cs="Times New Roman"/>
          <w:b w:val="0"/>
          <w:color w:val="auto"/>
          <w:szCs w:val="28"/>
        </w:rPr>
        <w:t xml:space="preserve">к распоряжению </w:t>
      </w:r>
    </w:p>
    <w:p w:rsidR="00831CB9" w:rsidRDefault="004348C4">
      <w:pPr>
        <w:ind w:firstLine="5954"/>
        <w:rPr>
          <w:rStyle w:val="a4"/>
          <w:rFonts w:cs="Times New Roman"/>
          <w:b w:val="0"/>
          <w:color w:val="auto"/>
          <w:szCs w:val="28"/>
        </w:rPr>
      </w:pPr>
      <w:r>
        <w:rPr>
          <w:rStyle w:val="a4"/>
          <w:rFonts w:cs="Times New Roman"/>
          <w:b w:val="0"/>
          <w:color w:val="auto"/>
          <w:szCs w:val="28"/>
        </w:rPr>
        <w:t>Администрации города</w:t>
      </w:r>
    </w:p>
    <w:p w:rsidR="00831CB9" w:rsidRDefault="004348C4">
      <w:pPr>
        <w:ind w:firstLine="5954"/>
        <w:rPr>
          <w:rFonts w:cs="Times New Roman"/>
          <w:b/>
          <w:szCs w:val="28"/>
        </w:rPr>
      </w:pPr>
      <w:r>
        <w:rPr>
          <w:rStyle w:val="a4"/>
          <w:rFonts w:cs="Times New Roman"/>
          <w:b w:val="0"/>
          <w:color w:val="auto"/>
          <w:szCs w:val="28"/>
        </w:rPr>
        <w:t>от ____________ № _________</w:t>
      </w:r>
      <w:bookmarkEnd w:id="0"/>
    </w:p>
    <w:p w:rsidR="00831CB9" w:rsidRDefault="00831CB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31CB9" w:rsidRDefault="00831CB9">
      <w:pPr>
        <w:rPr>
          <w:lang w:eastAsia="ru-RU"/>
        </w:rPr>
      </w:pPr>
    </w:p>
    <w:p w:rsidR="00831CB9" w:rsidRDefault="004348C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Методика прогнозирования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неналоговых доходов и источников финансирования дефицита бюджета </w:t>
      </w:r>
    </w:p>
    <w:p w:rsidR="00831CB9" w:rsidRDefault="004348C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главного администратора доходов бюджета Администрации города Сургута</w:t>
      </w:r>
      <w:bookmarkStart w:id="1" w:name="sub_1001"/>
    </w:p>
    <w:p w:rsidR="00831CB9" w:rsidRDefault="00831CB9">
      <w:pPr>
        <w:pStyle w:val="1"/>
        <w:jc w:val="both"/>
        <w:rPr>
          <w:b w:val="0"/>
          <w:bCs w:val="0"/>
          <w:color w:val="auto"/>
        </w:rPr>
      </w:pPr>
    </w:p>
    <w:p w:rsidR="00831CB9" w:rsidRDefault="004348C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 Общие положения и основные понятия</w:t>
      </w:r>
      <w:bookmarkEnd w:id="1"/>
    </w:p>
    <w:p w:rsidR="00831CB9" w:rsidRDefault="004348C4">
      <w:pPr>
        <w:ind w:firstLine="567"/>
        <w:jc w:val="both"/>
        <w:outlineLvl w:val="0"/>
        <w:rPr>
          <w:rFonts w:cs="Times New Roman"/>
          <w:szCs w:val="28"/>
        </w:rPr>
      </w:pPr>
      <w:bookmarkStart w:id="2" w:name="sub_1011"/>
      <w:r>
        <w:rPr>
          <w:rFonts w:cs="Times New Roman"/>
          <w:szCs w:val="28"/>
        </w:rPr>
        <w:t>1. Настоящая методика прогнозирования неналоговых доходов и источ-ников финансирования дефицита бюджета главного администратора доходов бюджета Администрации города Сургута (далее – методика) разработана                      в целях создания единой методологической базы прогнозирования неналоговых доходов (далее – доходы бюджета) и источников финансирования дефицита бюджета главного администратора доходов бюджета и главного администра-тора источников финансирования дефицита бюджета Администрации города Сургута.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bookmarkStart w:id="3" w:name="sub_1012"/>
      <w:bookmarkEnd w:id="2"/>
      <w:r>
        <w:rPr>
          <w:rFonts w:cs="Times New Roman"/>
          <w:szCs w:val="28"/>
        </w:rPr>
        <w:t xml:space="preserve">2. Понятия и термины, применяемые в настоящей методике, используются в значениях, определенных </w:t>
      </w:r>
      <w:hyperlink r:id="rId7" w:history="1">
        <w:r>
          <w:rPr>
            <w:rStyle w:val="a5"/>
            <w:b w:val="0"/>
            <w:color w:val="auto"/>
            <w:szCs w:val="28"/>
          </w:rPr>
          <w:t>Бюджетным</w:t>
        </w:r>
      </w:hyperlink>
      <w:r>
        <w:t xml:space="preserve"> </w:t>
      </w:r>
      <w:hyperlink r:id="rId8" w:history="1">
        <w:r>
          <w:rPr>
            <w:rStyle w:val="a5"/>
            <w:b w:val="0"/>
            <w:color w:val="auto"/>
            <w:szCs w:val="28"/>
          </w:rPr>
          <w:t>кодексом</w:t>
        </w:r>
      </w:hyperlink>
      <w:r>
        <w:rPr>
          <w:rFonts w:cs="Times New Roman"/>
          <w:szCs w:val="28"/>
        </w:rPr>
        <w:t xml:space="preserve"> Российской Федерации                  и другими федеральными законами, регулирующими бюджетные правоотношения.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bookmarkStart w:id="4" w:name="sub_1013"/>
      <w:bookmarkEnd w:id="3"/>
      <w:r>
        <w:rPr>
          <w:rFonts w:cs="Times New Roman"/>
          <w:szCs w:val="28"/>
        </w:rPr>
        <w:t>3. Прогнозирование доходов бюджета города базируются на следующих принципах: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bookmarkStart w:id="5" w:name="sub_1131"/>
      <w:bookmarkEnd w:id="4"/>
      <w:r>
        <w:rPr>
          <w:rFonts w:cs="Times New Roman"/>
          <w:szCs w:val="28"/>
        </w:rPr>
        <w:t>3.1. Достоверность сведений, используемых при прогнозировании.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bookmarkStart w:id="6" w:name="sub_1132"/>
      <w:bookmarkEnd w:id="5"/>
      <w:r>
        <w:rPr>
          <w:rFonts w:cs="Times New Roman"/>
          <w:szCs w:val="28"/>
        </w:rPr>
        <w:t>3.2. Зависимость между коэффициентами роста (снижения) макроэкономических показателей и динамикой поступления прогнозируемых доходных            источников.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bookmarkStart w:id="7" w:name="sub_1014"/>
      <w:bookmarkEnd w:id="6"/>
      <w:r>
        <w:rPr>
          <w:rFonts w:cs="Times New Roman"/>
          <w:szCs w:val="28"/>
        </w:rPr>
        <w:t>4. Прогнозирование доходов и источников финансирования дефицита бюджета осуществляется на основе:</w:t>
      </w:r>
    </w:p>
    <w:bookmarkEnd w:id="7"/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отдельных показателей прогноза социально-экономического развития Российской Федерации, Ханты-Мансийского автономного округа – Югры                  и прогноза социально-экономического развития муниципального образования городской округ город Сургут (далее – прогноз СЭР города Сургута)                    на очередной финансовый год и плановый период;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t xml:space="preserve">- </w:t>
      </w:r>
      <w:hyperlink r:id="rId9" w:history="1">
        <w:r>
          <w:rPr>
            <w:rStyle w:val="a5"/>
            <w:b w:val="0"/>
            <w:color w:val="auto"/>
            <w:szCs w:val="28"/>
          </w:rPr>
          <w:t>бюджетного законодательства</w:t>
        </w:r>
      </w:hyperlink>
      <w:r>
        <w:rPr>
          <w:rFonts w:cs="Times New Roman"/>
          <w:szCs w:val="28"/>
        </w:rPr>
        <w:t xml:space="preserve"> Российской Федерации, а также законодательства Российской Федерации, законов Ханты-Мансийского автономного          округа – Югры и муниципальных правовых актов городского округа город Сургут, действующих на момент составления проекта бюджета на очередной финансовый год и плановый период;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основных направлений бюджетной и налоговой политики Российской Федерации, Ханты-Мансийского автономного округа – Югры, городского            округа город Сургут на очередной финансовый год и плановый период;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ожидаемой оценки поступлений в бюджет города в текущем финансовом году, необходимых для составления проекта бюджета города.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bookmarkStart w:id="8" w:name="sub_1018"/>
      <w:r>
        <w:rPr>
          <w:rFonts w:cs="Times New Roman"/>
          <w:szCs w:val="28"/>
        </w:rPr>
        <w:t>5. Информация для подготовки прогноза доходов бюджета представляется: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администраторами доходов бюджета в соответствие с полномочиями,         установленными муниципальным правовым актом, в управление бюджетного учёта и отчётности в сроки, установленные приказом управления бюджетного учёта и отчётности;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ответственными структурными подразделениями Администрации города в сроки, установленные по письменному запросу управления бюджетного учёта и отчётности.</w:t>
      </w:r>
    </w:p>
    <w:bookmarkEnd w:id="8"/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Прогнозирование доходов на очередной финансовый год и плановый период включает: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расчет уточненных объемов доходов на очередной финансовый год                  и первый год планового периода;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расчет объемов доходов на второй год планового периода.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bookmarkStart w:id="9" w:name="sub_1019"/>
      <w:r>
        <w:rPr>
          <w:rFonts w:cs="Times New Roman"/>
          <w:szCs w:val="28"/>
        </w:rPr>
        <w:t>7. Одновременно с расчетами администраторы доходов бюджета представляют:</w:t>
      </w:r>
    </w:p>
    <w:bookmarkEnd w:id="9"/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информацию об объемах (изменении объемов) доходов бюджета города на очередной финансовый год и плановый период согласно </w:t>
      </w:r>
      <w:hyperlink w:anchor="sub_1100" w:history="1">
        <w:r>
          <w:rPr>
            <w:rStyle w:val="a5"/>
            <w:b w:val="0"/>
            <w:color w:val="auto"/>
            <w:szCs w:val="28"/>
          </w:rPr>
          <w:t>приложению 1</w:t>
        </w:r>
      </w:hyperlink>
      <w:r>
        <w:rPr>
          <w:rFonts w:cs="Times New Roman"/>
          <w:szCs w:val="28"/>
        </w:rPr>
        <w:t xml:space="preserve">                 к настоящей методике;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информацию об ожидаемой оценке поступлений в бюджет города                     в текущем финансовом году согласно </w:t>
      </w:r>
      <w:hyperlink w:anchor="sub_1200" w:history="1">
        <w:r>
          <w:rPr>
            <w:rStyle w:val="a5"/>
            <w:b w:val="0"/>
            <w:color w:val="auto"/>
            <w:szCs w:val="28"/>
          </w:rPr>
          <w:t>приложению 2</w:t>
        </w:r>
      </w:hyperlink>
      <w:r>
        <w:rPr>
          <w:rFonts w:cs="Times New Roman"/>
          <w:szCs w:val="28"/>
        </w:rPr>
        <w:t xml:space="preserve"> к настоящей методике;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пояснительную записку, содержащую детальный анализ факторов,              </w:t>
      </w:r>
      <w:r>
        <w:rPr>
          <w:rFonts w:cs="Times New Roman"/>
          <w:spacing w:val="-4"/>
          <w:szCs w:val="28"/>
        </w:rPr>
        <w:t>повлиявших на изменение величины прогнозируемых доходов в количественном</w:t>
      </w:r>
      <w:r>
        <w:rPr>
          <w:rFonts w:cs="Times New Roman"/>
          <w:szCs w:val="28"/>
        </w:rPr>
        <w:t xml:space="preserve"> (изменение площадей, ставок, нормативов зачислений в бюджет города, количества плательщиков и прочие) и суммовом выражении.</w:t>
      </w:r>
    </w:p>
    <w:p w:rsidR="00831CB9" w:rsidRDefault="004348C4">
      <w:pPr>
        <w:ind w:firstLine="567"/>
        <w:jc w:val="both"/>
        <w:rPr>
          <w:rFonts w:cs="Times New Roman"/>
          <w:spacing w:val="-4"/>
          <w:szCs w:val="28"/>
        </w:rPr>
      </w:pPr>
      <w:bookmarkStart w:id="10" w:name="sub_1112"/>
      <w:r>
        <w:rPr>
          <w:rFonts w:cs="Times New Roman"/>
          <w:szCs w:val="28"/>
        </w:rPr>
        <w:t xml:space="preserve">8. В целях уточнения прогнозируемых параметров поступлений доходов бюджета управление бюджетного учёта и отчётности может запрашивать                              у администраторов доходов бюджета </w:t>
      </w:r>
      <w:r>
        <w:rPr>
          <w:rFonts w:cs="Times New Roman"/>
          <w:spacing w:val="-4"/>
          <w:szCs w:val="28"/>
        </w:rPr>
        <w:t>дополнительную информацию, а также                   копии подтверждающих документов и материалов.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bookmarkStart w:id="11" w:name="sub_1113"/>
      <w:bookmarkEnd w:id="10"/>
      <w:r>
        <w:rPr>
          <w:rFonts w:cs="Times New Roman"/>
          <w:szCs w:val="28"/>
        </w:rPr>
        <w:t>9. Расчеты прогноза доходов производятся в разрезе видов доходов,              подлежащих зачислению в бюджет города, в рублях и копейках.</w:t>
      </w:r>
      <w:bookmarkStart w:id="12" w:name="sub_1003"/>
      <w:bookmarkEnd w:id="11"/>
    </w:p>
    <w:p w:rsidR="00831CB9" w:rsidRDefault="00831CB9">
      <w:pPr>
        <w:ind w:firstLine="567"/>
        <w:jc w:val="both"/>
        <w:rPr>
          <w:rFonts w:cs="Times New Roman"/>
          <w:szCs w:val="28"/>
        </w:rPr>
      </w:pPr>
    </w:p>
    <w:p w:rsidR="00831CB9" w:rsidRDefault="004348C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 Прогнозирование неналоговых доходов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bookmarkStart w:id="13" w:name="sub_1032"/>
      <w:bookmarkEnd w:id="12"/>
      <w:r>
        <w:rPr>
          <w:rFonts w:cs="Times New Roman"/>
          <w:szCs w:val="28"/>
        </w:rPr>
        <w:t>1. Расчет прогноза по видам неналоговых доходов производится                     по следующим видам неналоговых доходов:</w:t>
      </w:r>
    </w:p>
    <w:p w:rsidR="00831CB9" w:rsidRDefault="004348C4">
      <w:pPr>
        <w:ind w:firstLine="567"/>
        <w:jc w:val="both"/>
        <w:rPr>
          <w:szCs w:val="28"/>
        </w:rPr>
      </w:pPr>
      <w:r>
        <w:rPr>
          <w:rFonts w:cs="Times New Roman"/>
          <w:szCs w:val="28"/>
        </w:rPr>
        <w:t>1.1. КБК 040 1 08 07173 01 1000 110</w:t>
      </w:r>
      <w:r>
        <w:rPr>
          <w:szCs w:val="28"/>
        </w:rPr>
        <w:t xml:space="preserve"> «</w:t>
      </w:r>
      <w:r>
        <w:rPr>
          <w:rFonts w:cs="Times New Roman"/>
          <w:szCs w:val="28"/>
        </w:rPr>
        <w:t xml:space="preserve">Государственная пошлина за выдачу органом местного самоуправления городского округа специального разрешения </w:t>
      </w:r>
      <w:r>
        <w:rPr>
          <w:rFonts w:cs="Times New Roman"/>
          <w:spacing w:val="-4"/>
          <w:szCs w:val="28"/>
        </w:rPr>
        <w:t>на движение по автомобильным дорогам транспортных средств, осуществляющих</w:t>
      </w:r>
      <w:r>
        <w:rPr>
          <w:rFonts w:cs="Times New Roman"/>
          <w:szCs w:val="28"/>
        </w:rPr>
        <w:t xml:space="preserve"> перевозки опасных, тяжеловесных и (или) крупногабаритных грузов, зачис-ляемая в бюджеты городских округов».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расчета прогнозируемого объема данного вида доходов, применяется метод прямого расчета по формуле:</w:t>
      </w:r>
    </w:p>
    <w:p w:rsidR="00831CB9" w:rsidRDefault="00831CB9">
      <w:pPr>
        <w:ind w:firstLine="567"/>
        <w:jc w:val="both"/>
        <w:rPr>
          <w:rFonts w:cs="Times New Roman"/>
          <w:sz w:val="10"/>
          <w:szCs w:val="10"/>
        </w:rPr>
      </w:pPr>
    </w:p>
    <w:p w:rsidR="00831CB9" w:rsidRDefault="004348C4">
      <w:pPr>
        <w:ind w:firstLine="567"/>
        <w:jc w:val="both"/>
      </w:pPr>
      <w:r>
        <w:rPr>
          <w:rFonts w:cs="Times New Roman"/>
          <w:szCs w:val="28"/>
          <w:lang w:val="en-US"/>
        </w:rPr>
        <w:t>Z</w:t>
      </w:r>
      <w:r>
        <w:rPr>
          <w:rFonts w:cs="Times New Roman"/>
          <w:szCs w:val="28"/>
        </w:rPr>
        <w:t xml:space="preserve">= </w:t>
      </w:r>
      <w:r>
        <w:rPr>
          <w:rFonts w:cs="Times New Roman"/>
          <w:szCs w:val="28"/>
          <w:lang w:val="en-US"/>
        </w:rPr>
        <w:t>K</w:t>
      </w:r>
      <w:r>
        <w:rPr>
          <w:rFonts w:cs="Times New Roman"/>
          <w:szCs w:val="28"/>
          <w:vertAlign w:val="subscript"/>
        </w:rPr>
        <w:t>1</w:t>
      </w:r>
      <w:r>
        <w:rPr>
          <w:rFonts w:cs="Times New Roman"/>
          <w:szCs w:val="28"/>
        </w:rPr>
        <w:t xml:space="preserve"> х Р</w:t>
      </w:r>
      <w:r>
        <w:rPr>
          <w:rFonts w:cs="Times New Roman"/>
          <w:szCs w:val="28"/>
          <w:vertAlign w:val="subscript"/>
        </w:rPr>
        <w:t>тяж</w:t>
      </w:r>
      <w:r>
        <w:rPr>
          <w:rFonts w:cs="Times New Roman"/>
        </w:rPr>
        <w:t>, где</w:t>
      </w:r>
      <w:r>
        <w:t>:</w:t>
      </w:r>
    </w:p>
    <w:p w:rsidR="00831CB9" w:rsidRDefault="00831CB9">
      <w:pPr>
        <w:ind w:firstLine="567"/>
        <w:jc w:val="both"/>
        <w:rPr>
          <w:sz w:val="10"/>
          <w:szCs w:val="10"/>
        </w:rPr>
      </w:pPr>
    </w:p>
    <w:p w:rsidR="00831CB9" w:rsidRDefault="004348C4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val="en-US"/>
        </w:rPr>
        <w:t>Z</w:t>
      </w:r>
      <w:r>
        <w:rPr>
          <w:rFonts w:cs="Times New Roman"/>
          <w:noProof/>
          <w:szCs w:val="28"/>
        </w:rPr>
        <w:t xml:space="preserve"> </w:t>
      </w:r>
      <w:r>
        <w:rPr>
          <w:rFonts w:cs="Times New Roman"/>
          <w:szCs w:val="28"/>
        </w:rPr>
        <w:t xml:space="preserve">– прогнозируемая сумма поступлений в бюджет города государственной пошлины за выдачу органом местного самоуправления городского округа           </w:t>
      </w:r>
      <w:r>
        <w:rPr>
          <w:rFonts w:cs="Times New Roman"/>
          <w:spacing w:val="-4"/>
          <w:szCs w:val="28"/>
        </w:rPr>
        <w:t>специального разрешения на движение по автомобильным дорогам транспортных</w:t>
      </w:r>
      <w:r>
        <w:rPr>
          <w:rFonts w:cs="Times New Roman"/>
          <w:szCs w:val="28"/>
        </w:rPr>
        <w:t xml:space="preserve"> средств, осуществляющих перевозки  опасных, тяжеловесных и (или) крупногабаритных грузов;</w:t>
      </w:r>
    </w:p>
    <w:p w:rsidR="00831CB9" w:rsidRDefault="004348C4">
      <w:pPr>
        <w:tabs>
          <w:tab w:val="left" w:pos="567"/>
        </w:tabs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noProof/>
          <w:color w:val="000000" w:themeColor="text1"/>
          <w:szCs w:val="28"/>
          <w:lang w:val="en-US"/>
        </w:rPr>
        <w:t>K</w:t>
      </w:r>
      <w:r>
        <w:rPr>
          <w:rFonts w:cs="Times New Roman"/>
          <w:noProof/>
          <w:color w:val="000000" w:themeColor="text1"/>
          <w:szCs w:val="28"/>
          <w:vertAlign w:val="subscript"/>
        </w:rPr>
        <w:t xml:space="preserve">1 </w:t>
      </w:r>
      <w:r>
        <w:rPr>
          <w:rFonts w:cs="Times New Roman"/>
          <w:color w:val="000000" w:themeColor="text1"/>
          <w:szCs w:val="28"/>
        </w:rPr>
        <w:t xml:space="preserve">– прогнозируемое количество выдаваемых специальных разрешений    </w:t>
      </w:r>
      <w:r>
        <w:rPr>
          <w:rFonts w:cs="Times New Roman"/>
          <w:spacing w:val="-4"/>
          <w:szCs w:val="28"/>
        </w:rPr>
        <w:t>на движение по автомобильным дорогам транспортных средств, осуществляющих</w:t>
      </w:r>
      <w:r>
        <w:rPr>
          <w:rFonts w:cs="Times New Roman"/>
          <w:szCs w:val="28"/>
        </w:rPr>
        <w:t xml:space="preserve"> перевозки опасных, тяжеловесных и (или) крупногабаритных грузов</w:t>
      </w:r>
      <w:r>
        <w:rPr>
          <w:rFonts w:cs="Times New Roman"/>
          <w:color w:val="000000" w:themeColor="text1"/>
          <w:szCs w:val="28"/>
        </w:rPr>
        <w:t>, рассчитанное исходя из фактически выданных разрешений за год, предшествующий текущему году, с учетом повышающего коэффициента k=1,16;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</w:rPr>
        <w:t>Р</w:t>
      </w:r>
      <w:r>
        <w:rPr>
          <w:rFonts w:cs="Times New Roman"/>
          <w:sz w:val="32"/>
          <w:szCs w:val="32"/>
          <w:vertAlign w:val="subscript"/>
        </w:rPr>
        <w:t xml:space="preserve">тяж </w:t>
      </w:r>
      <w:r>
        <w:rPr>
          <w:rFonts w:cs="Times New Roman"/>
          <w:szCs w:val="28"/>
        </w:rPr>
        <w:t>– законодательно установленный размер государственной пошлины   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 опасных, тяжеловесных и (или) крупногабаритных грузов.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Показатели первого года планового периода и второго года планового          периода планируются аналогично показателям текущего финансового периода. Сведения для расчета данных показателей предоставляются департаментом           городского хозяйства.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bookmarkStart w:id="14" w:name="sub_1321"/>
      <w:bookmarkEnd w:id="13"/>
      <w:r>
        <w:rPr>
          <w:rFonts w:cs="Times New Roman"/>
          <w:szCs w:val="28"/>
        </w:rPr>
        <w:t>1.2. КБК 040 1 11 01040 04 0000 120</w:t>
      </w:r>
      <w:r>
        <w:rPr>
          <w:szCs w:val="28"/>
        </w:rPr>
        <w:t xml:space="preserve"> «</w:t>
      </w:r>
      <w:r>
        <w:rPr>
          <w:rFonts w:cs="Times New Roman"/>
          <w:szCs w:val="28"/>
        </w:rPr>
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округам». 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расчета прогнозируемого объема данного вида доходов, применяется метод прямого расчета по следующим формулам:</w:t>
      </w:r>
    </w:p>
    <w:bookmarkEnd w:id="14"/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pacing w:val="-6"/>
          <w:szCs w:val="28"/>
        </w:rPr>
        <w:t>1) доходы в виде прибыли, приходящейся на доли в уставных (складочных)</w:t>
      </w:r>
      <w:r>
        <w:rPr>
          <w:rFonts w:cs="Times New Roman"/>
          <w:szCs w:val="28"/>
        </w:rPr>
        <w:t xml:space="preserve"> капиталах хозяйственных товариществ и обществ, или дивидендов по акциям, принадлежащим городскому округу в размере 100%:</w:t>
      </w:r>
    </w:p>
    <w:p w:rsidR="00831CB9" w:rsidRDefault="00831CB9">
      <w:pPr>
        <w:ind w:firstLine="567"/>
        <w:jc w:val="both"/>
        <w:rPr>
          <w:rFonts w:cs="Times New Roman"/>
          <w:sz w:val="10"/>
          <w:szCs w:val="10"/>
        </w:rPr>
      </w:pP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Z</w:t>
      </w:r>
      <w:r>
        <w:rPr>
          <w:rFonts w:cs="Times New Roman"/>
          <w:szCs w:val="28"/>
        </w:rPr>
        <w:t>див</w:t>
      </w:r>
      <w:r>
        <w:rPr>
          <w:rFonts w:cs="Times New Roman"/>
          <w:szCs w:val="28"/>
          <w:vertAlign w:val="subscript"/>
        </w:rPr>
        <w:t xml:space="preserve">очер </w:t>
      </w:r>
      <w:r>
        <w:rPr>
          <w:rFonts w:cs="Times New Roman"/>
          <w:szCs w:val="28"/>
        </w:rPr>
        <w:t>=</w:t>
      </w:r>
      <w:r>
        <w:rPr>
          <w:rFonts w:cs="Times New Roman"/>
          <w:szCs w:val="28"/>
          <w:vertAlign w:val="subscript"/>
        </w:rPr>
        <w:t xml:space="preserve"> </w:t>
      </w:r>
      <w:r>
        <w:rPr>
          <w:rFonts w:cs="Times New Roman"/>
          <w:szCs w:val="28"/>
        </w:rPr>
        <w:t xml:space="preserve">Чприб х </w:t>
      </w:r>
      <w:r>
        <w:rPr>
          <w:rFonts w:cs="Times New Roman"/>
          <w:szCs w:val="28"/>
          <w:lang w:val="en-US"/>
        </w:rPr>
        <w:t>n</w:t>
      </w:r>
      <w:r>
        <w:rPr>
          <w:rFonts w:cs="Times New Roman"/>
          <w:szCs w:val="28"/>
        </w:rPr>
        <w:t>, где:</w:t>
      </w:r>
    </w:p>
    <w:p w:rsidR="00831CB9" w:rsidRDefault="00831CB9">
      <w:pPr>
        <w:ind w:firstLine="567"/>
        <w:jc w:val="both"/>
        <w:rPr>
          <w:rFonts w:cs="Times New Roman"/>
          <w:sz w:val="10"/>
          <w:szCs w:val="10"/>
        </w:rPr>
      </w:pP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Z</w:t>
      </w:r>
      <w:r>
        <w:rPr>
          <w:rFonts w:cs="Times New Roman"/>
          <w:szCs w:val="28"/>
        </w:rPr>
        <w:t>див</w:t>
      </w:r>
      <w:r>
        <w:rPr>
          <w:rFonts w:cs="Times New Roman"/>
          <w:szCs w:val="28"/>
          <w:vertAlign w:val="subscript"/>
        </w:rPr>
        <w:t xml:space="preserve">очер </w:t>
      </w:r>
      <w:r>
        <w:rPr>
          <w:rFonts w:cs="Times New Roman"/>
          <w:szCs w:val="28"/>
        </w:rPr>
        <w:t>– прогнозируемая сумма поступлений в бюджет города доходов                         в виде прибыли, приходящейся на доли в уставных (складочных) капиталах            хозяйственных товариществ и обществ, или дивидендов по акциям, принадлежащим городскому округу на очередной финансовый год;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Чприб – чистая прибыль организации, рассчитанная исходя из </w:t>
      </w:r>
      <w:r>
        <w:rPr>
          <w:rFonts w:cs="Times New Roman"/>
          <w:color w:val="000000" w:themeColor="text1"/>
          <w:szCs w:val="28"/>
        </w:rPr>
        <w:t xml:space="preserve">объема          чистой прибыли </w:t>
      </w:r>
      <w:r>
        <w:rPr>
          <w:rFonts w:cs="Times New Roman"/>
          <w:szCs w:val="28"/>
        </w:rPr>
        <w:t>за последние два года, предшествующих году составления прогноза;</w:t>
      </w:r>
    </w:p>
    <w:p w:rsidR="00831CB9" w:rsidRDefault="004348C4">
      <w:pPr>
        <w:ind w:firstLine="567"/>
        <w:jc w:val="both"/>
        <w:rPr>
          <w:rFonts w:cs="Times New Roman"/>
          <w:szCs w:val="28"/>
          <w:vertAlign w:val="subscript"/>
        </w:rPr>
      </w:pPr>
      <w:r>
        <w:rPr>
          <w:rFonts w:cs="Times New Roman"/>
          <w:szCs w:val="28"/>
          <w:lang w:val="en-US"/>
        </w:rPr>
        <w:t>n</w:t>
      </w:r>
      <w:r>
        <w:rPr>
          <w:rFonts w:cs="Times New Roman"/>
          <w:szCs w:val="28"/>
        </w:rPr>
        <w:t xml:space="preserve"> – процент отчисления, утвержденный муниципальным правовым актом Администрации города на текущий год.</w:t>
      </w:r>
    </w:p>
    <w:p w:rsidR="00831CB9" w:rsidRDefault="004348C4">
      <w:pPr>
        <w:ind w:firstLine="567"/>
        <w:jc w:val="both"/>
        <w:rPr>
          <w:rFonts w:cs="Times New Roman"/>
          <w:szCs w:val="28"/>
          <w:vertAlign w:val="subscript"/>
        </w:rPr>
      </w:pPr>
      <w:r>
        <w:rPr>
          <w:rFonts w:cs="Times New Roman"/>
          <w:szCs w:val="28"/>
        </w:rPr>
        <w:t>Показатели первого года планового периода и второго года планового           периода принимаются равными показателям очередного финансового года.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Сведения для расчета данных показателей предоставляются комитетом                  по управлению имуществом;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доходы в виде прибыли, приходящейся на доли в уставных (скла-дочных) капиталах хозяйственных товариществ и обществ, или дивидендов             по акциям, принадлежащим городскому округу в размере менее 100%:</w:t>
      </w:r>
    </w:p>
    <w:p w:rsidR="00831CB9" w:rsidRDefault="00831CB9">
      <w:pPr>
        <w:ind w:firstLine="567"/>
        <w:jc w:val="both"/>
        <w:rPr>
          <w:rFonts w:cs="Times New Roman"/>
          <w:sz w:val="10"/>
          <w:szCs w:val="10"/>
        </w:rPr>
      </w:pP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Z</w:t>
      </w:r>
      <w:r>
        <w:rPr>
          <w:rFonts w:cs="Times New Roman"/>
          <w:szCs w:val="28"/>
        </w:rPr>
        <w:t>див</w:t>
      </w:r>
      <w:r>
        <w:rPr>
          <w:rFonts w:cs="Times New Roman"/>
          <w:szCs w:val="28"/>
          <w:vertAlign w:val="subscript"/>
        </w:rPr>
        <w:t xml:space="preserve">очер </w:t>
      </w:r>
      <w:r>
        <w:rPr>
          <w:rFonts w:cs="Times New Roman"/>
          <w:szCs w:val="28"/>
        </w:rPr>
        <w:t>=</w:t>
      </w:r>
      <w:r>
        <w:rPr>
          <w:rFonts w:cs="Times New Roman"/>
          <w:szCs w:val="28"/>
          <w:vertAlign w:val="subscript"/>
        </w:rPr>
        <w:t xml:space="preserve"> </w:t>
      </w:r>
      <w:r>
        <w:rPr>
          <w:rFonts w:cs="Times New Roman"/>
          <w:szCs w:val="28"/>
          <w:lang w:val="en-US"/>
        </w:rPr>
        <w:t>k</w:t>
      </w:r>
      <w:r>
        <w:rPr>
          <w:rFonts w:cs="Times New Roman"/>
          <w:szCs w:val="28"/>
        </w:rPr>
        <w:t>акц х s, где:</w:t>
      </w:r>
    </w:p>
    <w:p w:rsidR="00831CB9" w:rsidRDefault="00831CB9">
      <w:pPr>
        <w:ind w:firstLine="567"/>
        <w:jc w:val="both"/>
        <w:rPr>
          <w:rFonts w:cs="Times New Roman"/>
          <w:sz w:val="10"/>
          <w:szCs w:val="10"/>
          <w:vertAlign w:val="subscript"/>
        </w:rPr>
      </w:pP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Z</w:t>
      </w:r>
      <w:r>
        <w:rPr>
          <w:rFonts w:cs="Times New Roman"/>
          <w:szCs w:val="28"/>
        </w:rPr>
        <w:t>див</w:t>
      </w:r>
      <w:r>
        <w:rPr>
          <w:rFonts w:cs="Times New Roman"/>
          <w:szCs w:val="28"/>
          <w:vertAlign w:val="subscript"/>
        </w:rPr>
        <w:t xml:space="preserve">очер </w:t>
      </w:r>
      <w:r>
        <w:rPr>
          <w:rFonts w:cs="Times New Roman"/>
          <w:szCs w:val="28"/>
        </w:rPr>
        <w:t>– прогнозируемая сумма поступлений в бюджет города доходов               в виде прибыли, приходящейся на доли в уставных (складочных) капиталах           хозяйственных товариществ и обществ, или дивидендов по акциям, принадлежащим городскому округу на очередной финансовый год;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k</w:t>
      </w:r>
      <w:r>
        <w:rPr>
          <w:rFonts w:cs="Times New Roman"/>
          <w:szCs w:val="28"/>
        </w:rPr>
        <w:t>акц – количество акций хозяйственных товариществ и акционерных              обществ, в уставном капитале которых имеется доля муниципального образования городской округ город Сургут. Исключению подлежат количество акций хозяйственных товариществ и акционерных обществ, доля в уставном капитале которых, принадлежащая городскому округу, планируется к продаже в соответствии с прогнозным планом приватизации муниципального имущества, утверж-денным решением Думы города;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 w:val="32"/>
          <w:szCs w:val="32"/>
          <w:lang w:val="en-US"/>
        </w:rPr>
        <w:t>s</w:t>
      </w:r>
      <w:r>
        <w:rPr>
          <w:rFonts w:cs="Times New Roman"/>
          <w:szCs w:val="28"/>
        </w:rPr>
        <w:t xml:space="preserve"> – средняя стоимость дивидендов на одну акцию за последние два года, предшествующих году составления прогноза и ожидаемого поступления                  в текущем году.</w:t>
      </w:r>
    </w:p>
    <w:p w:rsidR="00831CB9" w:rsidRDefault="004348C4">
      <w:pPr>
        <w:ind w:firstLine="567"/>
        <w:jc w:val="both"/>
        <w:rPr>
          <w:rFonts w:cs="Times New Roman"/>
          <w:szCs w:val="28"/>
          <w:vertAlign w:val="subscript"/>
        </w:rPr>
      </w:pPr>
      <w:r>
        <w:rPr>
          <w:rFonts w:cs="Times New Roman"/>
          <w:szCs w:val="28"/>
        </w:rPr>
        <w:t>Показатели первого года планового периода и второго года планового            периода принимаются равными показателям очередного финансового года.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Сведения для расчета данных показателей предоставляются комитетом    по управлению имуществом.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 КБК 040 1 11 03040 04 0000120</w:t>
      </w:r>
      <w:r>
        <w:rPr>
          <w:szCs w:val="28"/>
        </w:rPr>
        <w:t xml:space="preserve"> «</w:t>
      </w:r>
      <w:r>
        <w:rPr>
          <w:rFonts w:cs="Times New Roman"/>
          <w:szCs w:val="28"/>
        </w:rPr>
        <w:t>Проценты, полученные от предоставления бюджетных кредитов внутри страны за счет средств бюджетов городских округов».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Доходы бюджета города в виде процентов, полученных от предоставления </w:t>
      </w:r>
      <w:r>
        <w:rPr>
          <w:rFonts w:cs="Times New Roman"/>
          <w:spacing w:val="-4"/>
          <w:szCs w:val="28"/>
        </w:rPr>
        <w:t>бюджетных кредитов внутри страны за счет средств бюджетов городских округов</w:t>
      </w:r>
      <w:r>
        <w:rPr>
          <w:rFonts w:cs="Times New Roman"/>
          <w:szCs w:val="28"/>
        </w:rPr>
        <w:t xml:space="preserve"> на очередной финансовый год, первый год планового периода и второй год планового периода соответственно прогнозируются в соответствии с графиками возврата кредита и уплаты процентов, определенные договорами кредитования.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Сведения для расчета данных показателей предоставляются муници-пальным казенным учреждением «</w:t>
      </w:r>
      <w:r>
        <w:rPr>
          <w:rFonts w:cs="Times New Roman"/>
          <w:bCs/>
          <w:szCs w:val="28"/>
        </w:rPr>
        <w:t>Центр организационного обеспечения              деятельности муниципальных организаций</w:t>
      </w:r>
      <w:r>
        <w:rPr>
          <w:rStyle w:val="apple-converted-space"/>
          <w:rFonts w:cs="Times New Roman"/>
          <w:bCs/>
          <w:szCs w:val="28"/>
        </w:rPr>
        <w:t>».</w:t>
      </w:r>
    </w:p>
    <w:p w:rsidR="00831CB9" w:rsidRDefault="004348C4">
      <w:pPr>
        <w:ind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 w:themeColor="text1"/>
          <w:szCs w:val="28"/>
        </w:rPr>
        <w:t xml:space="preserve">1.4. КБК 040 </w:t>
      </w:r>
      <w:r>
        <w:rPr>
          <w:rFonts w:cs="Times New Roman"/>
          <w:color w:val="000000"/>
          <w:szCs w:val="28"/>
        </w:rPr>
        <w:t xml:space="preserve">1 11 05012 04 0000 120 «Доходы, получаемые в виде арендной платы за земельные участки, государственная собственность на которые             не разграничена и которые расположены в границах городских округов, а также </w:t>
      </w:r>
      <w:r>
        <w:rPr>
          <w:rFonts w:cs="Times New Roman"/>
          <w:color w:val="000000"/>
          <w:spacing w:val="-6"/>
          <w:szCs w:val="28"/>
        </w:rPr>
        <w:t>средства от продажи права на заключение договоров аренды указанных земельных</w:t>
      </w:r>
      <w:r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pacing w:val="-4"/>
          <w:szCs w:val="28"/>
        </w:rPr>
        <w:t>участков», КБК 040 1 11 05024 04 0000 120 «Доходы, получаемые в виде арендной</w:t>
      </w:r>
      <w:r>
        <w:rPr>
          <w:rFonts w:cs="Times New Roman"/>
          <w:color w:val="000000"/>
          <w:szCs w:val="28"/>
        </w:rPr>
        <w:t xml:space="preserve"> платы, а также средства от продажи права на заключение договоров аренды              за земли, находящиеся в собственности городских округов (за исключением                 земельных участков муниципальных бюджетных и автономных учреждений)». </w:t>
      </w:r>
    </w:p>
    <w:p w:rsidR="00831CB9" w:rsidRDefault="004348C4">
      <w:pPr>
        <w:ind w:firstLine="567"/>
        <w:jc w:val="both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Для расчета прогнозируемого объема данных видов доходов, применяется метод прямого расчета</w:t>
      </w:r>
      <w:r>
        <w:rPr>
          <w:rFonts w:cs="Times New Roman"/>
          <w:szCs w:val="28"/>
        </w:rPr>
        <w:t xml:space="preserve"> по формуле:</w:t>
      </w:r>
    </w:p>
    <w:p w:rsidR="00831CB9" w:rsidRDefault="004348C4">
      <w:pPr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1) доходы, получаемые в виде арендной платы за земельные участки:</w:t>
      </w:r>
    </w:p>
    <w:p w:rsidR="00831CB9" w:rsidRDefault="00AC17B6">
      <w:pPr>
        <w:ind w:firstLine="567"/>
        <w:jc w:val="both"/>
        <w:rPr>
          <w:color w:val="FF0000"/>
        </w:rPr>
      </w:pPr>
      <w:r>
        <w:rPr>
          <w:noProof/>
          <w:color w:val="FF0000"/>
          <w:lang w:eastAsia="ru-RU"/>
        </w:rPr>
        <mc:AlternateContent>
          <mc:Choice Requires="wpc">
            <w:drawing>
              <wp:inline distT="0" distB="0" distL="0" distR="0">
                <wp:extent cx="5271770" cy="546735"/>
                <wp:effectExtent l="0" t="0" r="0" b="0"/>
                <wp:docPr id="195" name="Полотно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66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1599" y="19001"/>
                            <a:ext cx="3762279" cy="285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0" y="76205"/>
                            <a:ext cx="427998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Zар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6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86398" y="76205"/>
                            <a:ext cx="497797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lang w:val="en-US"/>
                                </w:rPr>
                                <w:t>.земл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6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680096" y="204513"/>
                            <a:ext cx="198099" cy="116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очер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0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919495" y="76205"/>
                            <a:ext cx="141599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7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065494" y="0"/>
                            <a:ext cx="80700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831CB9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113194" y="76205"/>
                            <a:ext cx="170099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242093" y="152410"/>
                            <a:ext cx="96499" cy="116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ар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4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346792" y="76205"/>
                            <a:ext cx="80700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7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27492" y="9501"/>
                            <a:ext cx="93299" cy="32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cs="Times New Roman"/>
                                  <w:bCs/>
                                  <w:color w:val="000000"/>
                                  <w:sz w:val="44"/>
                                  <w:szCs w:val="44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94191" y="76205"/>
                            <a:ext cx="170099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751290" y="76205"/>
                            <a:ext cx="49500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808490" y="76205"/>
                            <a:ext cx="118699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lang w:val="en-US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913189" y="152410"/>
                            <a:ext cx="144799" cy="116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дог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743184" y="76205"/>
                            <a:ext cx="158799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847984" y="19001"/>
                            <a:ext cx="121299" cy="32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cs="Times New Roman"/>
                                  <w:bCs/>
                                  <w:color w:val="000000"/>
                                  <w:sz w:val="44"/>
                                  <w:szCs w:val="4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2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901983" y="19001"/>
                            <a:ext cx="104099" cy="32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cs="Times New Roman"/>
                                  <w:bCs/>
                                  <w:color w:val="000000"/>
                                  <w:sz w:val="44"/>
                                  <w:szCs w:val="4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006083" y="87606"/>
                            <a:ext cx="184799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125482" y="100306"/>
                            <a:ext cx="170199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lang w:val="en-US"/>
                                </w:rPr>
                                <w:t>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3271481" y="251416"/>
                            <a:ext cx="302898" cy="116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pPr>
                                <w:ind w:right="-113"/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очер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6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185276" y="0"/>
                            <a:ext cx="139099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831CB9"/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4420875" y="76205"/>
                            <a:ext cx="62900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831CB9"/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569474" y="76205"/>
                            <a:ext cx="145999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831CB9"/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9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761873" y="152410"/>
                            <a:ext cx="99099" cy="204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831CB9"/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9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264387" y="76205"/>
                            <a:ext cx="118699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lang w:val="en-US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2409786" y="175211"/>
                            <a:ext cx="168299" cy="116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выб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2595285" y="76205"/>
                            <a:ext cx="147899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93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097388" y="76205"/>
                            <a:ext cx="89499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4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642091" y="134609"/>
                            <a:ext cx="601997" cy="116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</w:rPr>
                                <w:t>ар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6" o:spid="_x0000_s1027" editas="canvas" style="width:415.1pt;height:43.05pt;mso-position-horizontal-relative:char;mso-position-vertical-relative:line" coordsize="52717,5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IIwwcAAPl5AAAOAAAAZHJzL2Uyb0RvYy54bWzsnX+P2jYcxv+ftPcQ5X9K7DiJjcpV7XFM&#10;k7qtWrcX4INwRIOEJbnjumnvfY8dML9C77YOXwc+VTSQkDix8+Hx9/vYef3mcT7zHtKyyoq875NX&#10;ge+l+agYZ/ld3//1l2GH+15Vy3wsZ0We9v1PaeW/ufr2m9fLRS+lxbSYjdPSw07yqrdc9P1pXS96&#10;3W41mqZzWb0qFmmOlZOinMsab8u77riUS+x9PuvSIIi7y6IcL8pilFYVPh00K/0rvf/JJB3VP00m&#10;VVp7s76PstX6tdSvt+q1e/Va9u5KuZhmo1Ux5L8oxVxmOQ5qdjWQtfTuy+xgV/NsVBZVMalfjYp5&#10;t5hMslGqzwFnQ4K9s7mW+YOs9MmMcHXWBcTSf7jf2ztV7rwYZrMZrkYXe++pz9T/S9RPig+XC9RO&#10;tTD1VH3Z8T9O5SLVp1X1Rj8+fCi9bIzGE8e+l8s5WsnPqDeZ381SL+aqitTxseHHxYdSFbZavC9G&#10;v1VeXlxPsVn6tiyL5TSVY5SLqO1xEltfUG8qfNW7Xf5QjLF7eV8XurYeJ+Vc7RD14D3iu4xEQvje&#10;JyyKINC7kr30sfZGWBsmMaUJVo+wnvKIE122ruytd7Moq/q7tJh7aqHvlzgLfRj58L6qVbFkb73J&#10;zjWXvVm+8wE2bD7BsfFVtU6VQjeoP0UgbvgNZx1G45sOCwaDztvhNevEQ5JEg3BwfT0gf6njEtab&#10;ZuNxmquqXTduwp5Xd6vbrGmWpnlXxSwbq92pIlXl3e31rPQeJG6uof7TFx9rNpt1d4uhLwLOZe+U&#10;CGXBOyo6w5gnHTZkUUckAe8ERLwTccAEGwx3T+l9lqdffkresu+LiEa6lrYKvXdugf47PDfZm2c1&#10;8DXL5n2fm41kT7XFm3yMKpe9WmazZnnrUqjiby4Fqntd0brlqsbaNPrbYvwJDbcs0JyAL4AWC9Oi&#10;/MP3loBW369+v5dl6nuz73M0fkEYU5TTb1iUULwpt9fcbq+R+Qi76vu17zWL13VDxvtFmd1NcSSi&#10;L0xevMUNM8l0E1Y3U1Oq1W0GLlgDRNICCGERELicuPfBgSBSR92wgQEMAj91Gg0Bi0i4ai0ODQ4N&#10;p0FD/Xj72Pxurm+AfwgLAwoDCSw0gMDCc+FQLRQchl8BHHD77auHRAu8HTFwOvVAeRwqBhwhhEgS&#10;AX45QjjxsNJPpxYPhhDUEWIMMRNDux8QQot8S4SIoREFOjmq/2BEwkZEEMED1f1QiCAEGydORLj+&#10;xUn7FwYRWq9utP1nehw54jjr/saZSQjIhUNAGHhaCEAIIpiIjkmIdXjCSQgnIWxLCOYkhJIQCWkh&#10;hGGnBUKQII4QDtOIWEWvVWRQxSehFwIAzNHB0cE2HXQ07OLVA21hg+GmDTYQEkJAHJUPwMO6e7Hp&#10;frj0hUtfnCx9YboX8bPlwzl3L8IWQBh02gAEZTQQKIUKMESUkT0FIWK2BoSLP+zlAF1+8xT5TQMI&#10;Heq6eAWB3+6DAKVBpw1AhCxOBHRMew7D9TCOewQcH07KB2MDuuwkZ4Lg4AEhDDttEAJOB7YihIj2&#10;LVIipGsBEVKCfy6B4RIYdhIYxgb0JCDOuYfR4qBMDDqt4EEwIhAkbRcQxIUgnILYdoee3kFpehhN&#10;Z/fiuxgtFkp4mmFmVFfGBiGSiFCBPEU7IZD+dEkMZ7Hecplbc0kRYwW6aAnRYqPkNm2UhAecHQcE&#10;ITxe9zFcFsMFKWHCt0cI4wW6aEK02Ci5YacNCSGQ5+QoxZE0BgbBYDSG81G6cVpmqJo9RBgz0CUj&#10;AoLhIEzJDTwtIAJBSiDiuBUi4oYQTkQ4EWFVRBhL0JOE2B3ciXuqGdiJhWZQJxb+v+O1IBkOGWHo&#10;aYMRHDJhxYiW4d6EIk6xUhEumeEYYZURxhV04YxosVTijrUXrUSkEqOyVo6pwykhSMCMpdIxwjHC&#10;KiOMMehFGPHVTAqh7s59SwQ3/LSgI0JMQxSsGMGTOND1sjWqU8mMlY5wfQ3HCKuMMNagF2HEVzM3&#10;hFL5B4ww/LTBCEIjhgiIDlkGQXgAiQQ6w0HCxOvc1FIWsxrGIHThkGjxVnIDUBuQoAlhKiyCvAaN&#10;MNp7T0mEAeXrSaYwPkO4+SHc/HMnnn9u454yHqELh0SLw5IbgFqABCM8okkzicze8C0SYmpIJyKc&#10;iNj4x6zlPTHT5Coqd+F8aPFXwqpgL2LJMMSTq2Ei7f7KGBFNpI3cJBFukgjbk0Q0o4GeZcA+78Rn&#10;i8MSfkeLiIhiwZLj5giGSbCdjHAy4iVkhDEJXbiMwP23H7DEsCqLjEhiwpPPTBWx09Vgbr5rF4qw&#10;FYqgxiR02YxQYyQOGGH4aSEUQWnMQkRIj3Q13EiN3ZGOLqdhL6dBjUnoSUac8XBwNRD7gBCGnjYI&#10;AXtUwptgJR5OQ5shdlveiJgbj6XLaDhvhE1vBJ7689yI5TkjosVhiSkk7XU0aIQHMMGvdUxEsIS7&#10;YMSmJ+5EhEURYRxCT4qIsw5YqhkjD2SEoacNGQEVESLLeoQRHJPmu3ili1duKGkv7Wn8QU8i4pxF&#10;RIu9Es+5sSciSKwmtm2cUwRzWAY647rpZ8TKXbl6+Jab2db1M6z2M4w76ElEvJCK0I/8xeN+9QNJ&#10;V89CVg8w3n6vH/a5eWLz1d8AAAD//wMAUEsDBBQABgAIAAAAIQBofbys2gAAAAQBAAAPAAAAZHJz&#10;L2Rvd25yZXYueG1sTI9BS8NAEIXvgv9hGcGL2E1bKCVmU6TQo1KbgtdNdtyEZmdDdtpGf72jF70M&#10;b3jDe98Umyn06oJj6iIZmM8yUEhNdB15A8dq97gGldiSs30kNPCJCTbl7U1hcxev9IaXA3slIZRy&#10;a6BlHnKtU9NisGkWByTxPuIYLMs6eu1Ge5Xw0OtFlq10sB1JQ2sH3LbYnA7nYMCfvvz2peKw46na&#10;70k/vC/rV2Pu76bnJ1CME/8dww++oEMpTHU8k0uqNyCP8O8Ub73MFqBqEas56LLQ/+HLbwAAAP//&#10;AwBQSwECLQAUAAYACAAAACEAtoM4kv4AAADhAQAAEwAAAAAAAAAAAAAAAAAAAAAAW0NvbnRlbnRf&#10;VHlwZXNdLnhtbFBLAQItABQABgAIAAAAIQA4/SH/1gAAAJQBAAALAAAAAAAAAAAAAAAAAC8BAABf&#10;cmVscy8ucmVsc1BLAQItABQABgAIAAAAIQCyLtIIwwcAAPl5AAAOAAAAAAAAAAAAAAAAAC4CAABk&#10;cnMvZTJvRG9jLnhtbFBLAQItABQABgAIAAAAIQBofbys2gAAAAQBAAAPAAAAAAAAAAAAAAAAAB0K&#10;AABkcnMvZG93bnJldi54bWxQSwUGAAAAAAQABADzAAAAJAsAAAAA&#10;">
                <v:shape id="_x0000_s1028" type="#_x0000_t75" style="position:absolute;width:52717;height:5467;visibility:visible;mso-wrap-style:square">
                  <v:fill o:detectmouseclick="t"/>
                  <v:path o:connecttype="none"/>
                </v:shape>
                <v:rect id="Rectangle 68" o:spid="_x0000_s1029" style="position:absolute;left:1415;top:190;width:37623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hDXcIA&#10;AADcAAAADwAAAGRycy9kb3ducmV2LnhtbERPTWvCQBC9F/oflin0UnRjD6FEVylCMRRBTNTzkB2T&#10;YHY2ZrdJ/PeuIPQ2j/c5i9VoGtFT52rLCmbTCARxYXXNpYJD/jP5AuE8ssbGMim4kYPV8vVlgYm2&#10;A++pz3wpQgi7BBVU3reJlK6oyKCb2pY4cGfbGfQBdqXUHQ4h3DTyM4piabDm0FBhS+uKikv2ZxQM&#10;xa4/5duN3H2cUsvX9LrOjr9Kvb+N33MQnkb/L366Ux3mxzE8ng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CENdwgAAANwAAAAPAAAAAAAAAAAAAAAAAJgCAABkcnMvZG93&#10;bnJldi54bWxQSwUGAAAAAAQABAD1AAAAhwMAAAAA&#10;" filled="f" stroked="f"/>
                <v:rect id="Rectangle 69" o:spid="_x0000_s1030" style="position:absolute;top:762;width:4279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2PTcMA&#10;AADcAAAADwAAAGRycy9kb3ducmV2LnhtbERPS4vCMBC+L+x/CLPgRTTVg49qlEUQPAhi3cN6G5qx&#10;qdtMShNt9debhYW9zcf3nOW6s5W4U+NLxwpGwwQEce50yYWCr9N2MAPhA7LGyjEpeJCH9er9bYmp&#10;di0f6Z6FQsQQ9ikqMCHUqZQ+N2TRD11NHLmLayyGCJtC6gbbGG4rOU6SibRYcmwwWNPGUP6T3ayC&#10;7eG7JH7KY38+a901H58zs6+V6n10nwsQgbrwL/5z73ScP5nC7zPxAr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2PTcMAAADcAAAADwAAAAAAAAAAAAAAAACYAgAAZHJzL2Rv&#10;d25yZXYueG1sUEsFBgAAAAAEAAQA9QAAAIgDAAAAAA==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i/>
                            <w:iCs/>
                            <w:color w:val="000000"/>
                            <w:lang w:val="en-US"/>
                          </w:rPr>
                          <w:t>Zар</w:t>
                        </w:r>
                      </w:p>
                    </w:txbxContent>
                  </v:textbox>
                </v:rect>
                <v:rect id="Rectangle 70" o:spid="_x0000_s1031" style="position:absolute;left:2863;top:762;width:4978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IbP8YA&#10;AADcAAAADwAAAGRycy9kb3ducmV2LnhtbESPQWvCQBCF7wX/wzIFL6Vu9CCaukoRhB4KxejB3obs&#10;NJs2Oxuyq4n99c5B8DbDe/PeN6vN4Bt1oS7WgQ1MJxko4jLYmisDx8PudQEqJmSLTWAycKUIm/Xo&#10;aYW5DT3v6VKkSkkIxxwNuJTaXOtYOvIYJ6ElFu0ndB6TrF2lbYe9hPtGz7Jsrj3WLA0OW9o6Kv+K&#10;szew+zrVxP96/7Jc9OG3nH0X7rM1Zvw8vL+BSjSkh/l+/WEFfy608oxMo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IbP8YAAADcAAAADwAAAAAAAAAAAAAAAACYAgAAZHJz&#10;L2Rvd25yZXYueG1sUEsFBgAAAAAEAAQA9QAAAIsDAAAAAA==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lang w:val="en-US"/>
                          </w:rPr>
                          <w:t>.земл</w:t>
                        </w:r>
                      </w:p>
                    </w:txbxContent>
                  </v:textbox>
                </v:rect>
                <v:rect id="Rectangle 71" o:spid="_x0000_s1032" style="position:absolute;left:6800;top:2045;width:1981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7z07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/vPTvwAAANwAAAAPAAAAAAAAAAAAAAAAAJgCAABkcnMvZG93bnJl&#10;di54bWxQSwUGAAAAAAQABAD1AAAAhAMAAAAA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очер</w:t>
                        </w:r>
                      </w:p>
                    </w:txbxContent>
                  </v:textbox>
                </v:rect>
                <v:rect id="Rectangle 72" o:spid="_x0000_s1033" style="position:absolute;left:9194;top:762;width:1416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2B5MYA&#10;AADcAAAADwAAAGRycy9kb3ducmV2LnhtbESPQWvCQBCF74L/YZmCF6mberA2dRUpCB4EMXqwtyE7&#10;zabNzobsatL++s6h0NsM781736w2g2/UnbpYBzbwNMtAEZfB1lwZuJx3j0tQMSFbbAKTgW+KsFmP&#10;RyvMbej5RPciVUpCOOZowKXU5lrH0pHHOAstsWgfofOYZO0qbTvsJdw3ep5lC+2xZmlw2NKbo/Kr&#10;uHkDu+O1Jv7Rp+nLsg+f5fy9cIfWmMnDsH0FlWhI/+a/670V/GfBl2dkA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2B5MYAAADcAAAADwAAAAAAAAAAAAAAAACYAgAAZHJz&#10;L2Rvd25yZXYueG1sUEsFBgAAAAAEAAQA9QAAAIsDAAAAAA==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73" o:spid="_x0000_s1034" style="position:absolute;left:10654;width:80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pCL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UWkIvwAAANwAAAAPAAAAAAAAAAAAAAAAAJgCAABkcnMvZG93bnJl&#10;di54bWxQSwUGAAAAAAQABAD1AAAAhAMAAAAA&#10;" filled="f" stroked="f">
                  <v:textbox style="mso-fit-shape-to-text:t" inset="0,0,0,0">
                    <w:txbxContent>
                      <w:p w:rsidR="00831CB9" w:rsidRDefault="00831CB9"/>
                    </w:txbxContent>
                  </v:textbox>
                </v:rect>
                <v:rect id="Rectangle 74" o:spid="_x0000_s1035" style="position:absolute;left:11131;top:762;width:1701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P3f7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r/mcP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g/d/vwAAANwAAAAPAAAAAAAAAAAAAAAAAJgCAABkcnMvZG93bnJl&#10;di54bWxQSwUGAAAAAAQABAD1AAAAhAMAAAAA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i/>
                            <w:iCs/>
                            <w:color w:val="000000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v:rect id="Rectangle 75" o:spid="_x0000_s1036" style="position:absolute;left:12420;top:1524;width:96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S5L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z1LkvwAAANwAAAAPAAAAAAAAAAAAAAAAAJgCAABkcnMvZG93bnJl&#10;di54bWxQSwUGAAAAAAQABAD1AAAAhAMAAAAA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ар</w:t>
                        </w:r>
                      </w:p>
                    </w:txbxContent>
                  </v:textbox>
                </v:rect>
                <v:rect id="Rectangle 76" o:spid="_x0000_s1037" style="position:absolute;left:13467;top:762;width:807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aH58QA&#10;AADcAAAADwAAAGRycy9kb3ducmV2LnhtbERPTWvCQBC9F/wPywi9FN1URG10DVII9CAUYw/1NmSn&#10;2Wh2NmS3Ju2v7xYEb/N4n7PJBtuIK3W+dqzgeZqAIC6drrlS8HHMJysQPiBrbByTgh/ykG1HDxtM&#10;tev5QNciVCKGsE9RgQmhTaX0pSGLfupa4sh9uc5iiLCrpO6wj+G2kbMkWUiLNccGgy29GiovxbdV&#10;kL9/1sS/8vD0surduZydCrNvlXocD7s1iEBDuItv7jcd5y/n8P9MvE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mh+fEAAAA3AAAAA8AAAAAAAAAAAAAAAAAmAIAAGRycy9k&#10;b3ducmV2LnhtbFBLBQYAAAAABAAEAPUAAACJAwAAAAA=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</w:rPr>
                          <w:t>-</w:t>
                        </w:r>
                      </w:p>
                    </w:txbxContent>
                  </v:textbox>
                </v:rect>
                <v:rect id="Rectangle 77" o:spid="_x0000_s1038" style="position:absolute;left:14274;top:95;width:933;height:32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vC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am8LvwAAANwAAAAPAAAAAAAAAAAAAAAAAJgCAABkcnMvZG93bnJl&#10;di54bWxQSwUGAAAAAAQABAD1AAAAhAMAAAAA&#10;" filled="f" stroked="f">
                  <v:textbox style="mso-fit-shape-to-text:t" inset="0,0,0,0">
                    <w:txbxContent>
                      <w:p w:rsidR="00831CB9" w:rsidRDefault="004348C4">
                        <w:pPr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rFonts w:cs="Times New Roman"/>
                            <w:bCs/>
                            <w:color w:val="000000"/>
                            <w:sz w:val="44"/>
                            <w:szCs w:val="44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78" o:spid="_x0000_s1039" style="position:absolute;left:14941;top:762;width:1701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jxfL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k/C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uPF8vwAAANwAAAAPAAAAAAAAAAAAAAAAAJgCAABkcnMvZG93bnJl&#10;di54bWxQSwUGAAAAAAQABAD1AAAAhAMAAAAA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i/>
                            <w:iCs/>
                            <w:color w:val="000000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v:rect id="Rectangle 79" o:spid="_x0000_s1040" style="position:absolute;left:17512;top:762;width:495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RU578A&#10;AADcAAAADwAAAGRycy9kb3ducmV2LnhtbERPzYrCMBC+L/gOYQRva6oHlWoUEQRXvFh9gKGZ/mAy&#10;KUm03bc3wsLe5uP7nc1usEa8yIfWsYLZNANBXDrdcq3gfjt+r0CEiKzROCYFvxRgtx19bTDXrucr&#10;vYpYixTCIUcFTYxdLmUoG7IYpq4jTlzlvMWYoK+l9tincGvkPMsW0mLLqaHBjg4NlY/iaRXIW3Hs&#10;V4XxmTvPq4v5OV0rckpNxsN+DSLSEP/Ff+6TTvOXS/g8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9FTnvwAAANwAAAAPAAAAAAAAAAAAAAAAAJgCAABkcnMvZG93bnJl&#10;di54bWxQSwUGAAAAAAQABAD1AAAAhAMAAAAA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80" o:spid="_x0000_s1041" style="position:absolute;left:18084;top:762;width:118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Alc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a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vAlcMAAADcAAAADwAAAAAAAAAAAAAAAACYAgAAZHJzL2Rv&#10;d25yZXYueG1sUEsFBgAAAAAEAAQA9QAAAIgDAAAAAA==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lang w:val="en-US"/>
                          </w:rPr>
                          <w:t>К</w:t>
                        </w:r>
                      </w:p>
                    </w:txbxContent>
                  </v:textbox>
                </v:rect>
                <v:rect id="Rectangle 81" o:spid="_x0000_s1042" style="position:absolute;left:19131;top:1524;width:144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lDr8A&#10;AADcAAAADwAAAGRycy9kb3ducmV2LnhtbERPzYrCMBC+L/gOYQRva6oHV6tRRBBU9mL1AYZm+oPJ&#10;pCRZ2317IyzsbT6+39nsBmvEk3xoHSuYTTMQxKXTLdcK7rfj5xJEiMgajWNS8EsBdtvRxwZz7Xq+&#10;0rOItUghHHJU0MTY5VKGsiGLYeo64sRVzluMCfpaao99CrdGzrNsIS22nBoa7OjQUPkofqwCeSuO&#10;/bIwPnOXefVtzqdrRU6pyXjYr0FEGuK/+M990mn+1wrez6QL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J2UOvwAAANwAAAAPAAAAAAAAAAAAAAAAAJgCAABkcnMvZG93bnJl&#10;di54bWxQSwUGAAAAAAQABAD1AAAAhAMAAAAA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дог</w:t>
                        </w:r>
                      </w:p>
                    </w:txbxContent>
                  </v:textbox>
                </v:rect>
                <v:rect id="Rectangle 82" o:spid="_x0000_s1043" style="position:absolute;left:27431;top:762;width:1588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xw8YA&#10;AADcAAAADwAAAGRycy9kb3ducmV2LnhtbESPQWvCQBCF74X+h2UKvZS6qQeJqatIQfBQKEYPehuy&#10;02xqdjZkV5P213cOgrcZ3pv3vlmsRt+qK/WxCWzgbZKBIq6Cbbg2cNhvXnNQMSFbbAOTgV+KsFo+&#10;PiywsGHgHV3LVCsJ4VigAZdSV2gdK0ce4yR0xKJ9h95jkrWvte1xkHDf6mmWzbTHhqXBYUcfjqpz&#10;efEGNl/HhvhP717m+RB+qumpdJ+dMc9P4/odVKIx3c23660V/Fzw5RmZQC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jxw8YAAADcAAAADwAAAAAAAAAAAAAAAACYAgAAZHJz&#10;L2Rvd25yZXYueG1sUEsFBgAAAAAEAAQA9QAAAIsDAAAAAA==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i/>
                            <w:iCs/>
                            <w:color w:val="000000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83" o:spid="_x0000_s1044" style="position:absolute;left:28479;top:190;width:1213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RUWMMA&#10;AADcAAAADwAAAGRycy9kb3ducmV2LnhtbERPTYvCMBC9L+x/CLOwl0VTPUi3GkUWBA+CWD24t6EZ&#10;m2ozKU3Wdv31RhC8zeN9zmzR21pcqfWVYwWjYQKCuHC64lLBYb8apCB8QNZYOyYF/+RhMX9/m2Gm&#10;Xcc7uuahFDGEfYYKTAhNJqUvDFn0Q9cQR+7kWoshwraUusUuhttajpNkIi1WHBsMNvRjqLjkf1bB&#10;anusiG9y9/Wddu5cjH9zs2mU+vzol1MQgfrwEj/dax3npyN4PBMv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RUWMMAAADcAAAADwAAAAAAAAAAAAAAAACYAgAAZHJzL2Rv&#10;d25yZXYueG1sUEsFBgAAAAAEAAQA9QAAAIgDAAAAAA==&#10;" filled="f" stroked="f">
                  <v:textbox style="mso-fit-shape-to-text:t" inset="0,0,0,0">
                    <w:txbxContent>
                      <w:p w:rsidR="00831CB9" w:rsidRDefault="004348C4">
                        <w:pPr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rFonts w:cs="Times New Roman"/>
                            <w:bCs/>
                            <w:color w:val="000000"/>
                            <w:sz w:val="44"/>
                            <w:szCs w:val="4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84" o:spid="_x0000_s1045" style="position:absolute;left:29019;top:190;width:1041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U/MMA&#10;AADcAAAADwAAAGRycy9kb3ducmV2LnhtbERPTWvCQBC9F/wPywjemo0eSkyzitQWc2yNkHobsmMS&#10;mp0N2a2J/fXdQsHbPN7nZNvJdOJKg2stK1hGMQjiyuqWawWn4u0xAeE8ssbOMim4kYPtZvaQYart&#10;yB90PfpahBB2KSpovO9TKV3VkEEX2Z44cBc7GPQBDrXUA44h3HRyFcdP0mDLoaHBnl4aqr6O30bB&#10;Iel3n7n9Gevu9Xwo38v1vlh7pRbzafcMwtPk7+J/d67D/GQF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U/MMAAADcAAAADwAAAAAAAAAAAAAAAACYAgAAZHJzL2Rv&#10;d25yZXYueG1sUEsFBgAAAAAEAAQA9QAAAIgDAAAAAA==&#10;" filled="f" stroked="f">
                  <v:textbox inset="0,0,0,0">
                    <w:txbxContent>
                      <w:p w:rsidR="00831CB9" w:rsidRDefault="004348C4">
                        <w:pPr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rFonts w:cs="Times New Roman"/>
                            <w:bCs/>
                            <w:color w:val="000000"/>
                            <w:sz w:val="44"/>
                            <w:szCs w:val="4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85" o:spid="_x0000_s1046" style="position:absolute;left:30060;top:876;width:1848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pvtMMA&#10;AADcAAAADwAAAGRycy9kb3ducmV2LnhtbERPTWvCQBC9F/wPywheim5qocToKiIIHoRi9KC3ITtm&#10;o9nZkN2a2F/fLRR6m8f7nMWqt7V4UOsrxwreJgkI4sLpiksFp+N2nILwAVlj7ZgUPMnDajl4WWCm&#10;XccHeuShFDGEfYYKTAhNJqUvDFn0E9cQR+7qWoshwraUusUuhttaTpPkQ1qsODYYbGhjqLjnX1bB&#10;9vNcEX/Lw+ss7dytmF5ys2+UGg379RxEoD78i//cOx3np+/w+0y8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pvtMMAAADcAAAADwAAAAAAAAAAAAAAAACYAgAAZHJzL2Rv&#10;d25yZXYueG1sUEsFBgAAAAAEAAQA9QAAAIgDAAAAAA==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86" o:spid="_x0000_s1047" style="position:absolute;left:31254;top:1003;width:170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P3wMMA&#10;AADcAAAADwAAAGRycy9kb3ducmV2LnhtbERPTWvCQBC9F/wPywheim4qpcToKiIIHoRi9KC3ITtm&#10;o9nZkN2a2F/fLRR6m8f7nMWqt7V4UOsrxwreJgkI4sLpiksFp+N2nILwAVlj7ZgUPMnDajl4WWCm&#10;XccHeuShFDGEfYYKTAhNJqUvDFn0E9cQR+7qWoshwraUusUuhttaTpPkQ1qsODYYbGhjqLjnX1bB&#10;9vNcEX/Lw+ss7dytmF5ys2+UGg379RxEoD78i//cOx3np+/w+0y8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P3wMMAAADcAAAADwAAAAAAAAAAAAAAAACYAgAAZHJzL2Rv&#10;d25yZXYueG1sUEsFBgAAAAAEAAQA9QAAAIgDAAAAAA==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lang w:val="en-US"/>
                          </w:rPr>
                          <w:t>Д</w:t>
                        </w:r>
                      </w:p>
                    </w:txbxContent>
                  </v:textbox>
                </v:rect>
                <v:rect id="Rectangle 87" o:spid="_x0000_s1048" style="position:absolute;left:32714;top:2514;width:3029;height:1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9SW8MA&#10;AADcAAAADwAAAGRycy9kb3ducmV2LnhtbERPTWvCQBC9F/wPywheim4qtMToKiIIHoRi9KC3ITtm&#10;o9nZkN2a2F/fLRR6m8f7nMWqt7V4UOsrxwreJgkI4sLpiksFp+N2nILwAVlj7ZgUPMnDajl4WWCm&#10;XccHeuShFDGEfYYKTAhNJqUvDFn0E9cQR+7qWoshwraUusUuhttaTpPkQ1qsODYYbGhjqLjnX1bB&#10;9vNcEX/Lw+ss7dytmF5ys2+UGg379RxEoD78i//cOx3np+/w+0y8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9SW8MAAADcAAAADwAAAAAAAAAAAAAAAACYAgAAZHJzL2Rv&#10;d25yZXYueG1sUEsFBgAAAAAEAAQA9QAAAIgDAAAAAA==&#10;" filled="f" stroked="f">
                  <v:textbox style="mso-fit-shape-to-text:t" inset="0,0,0,0">
                    <w:txbxContent>
                      <w:p w:rsidR="00831CB9" w:rsidRDefault="004348C4">
                        <w:pPr>
                          <w:ind w:right="-113"/>
                        </w:pPr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очер</w:t>
                        </w:r>
                      </w:p>
                    </w:txbxContent>
                  </v:textbox>
                </v:rect>
                <v:rect id="Rectangle 88" o:spid="_x0000_s1049" style="position:absolute;left:41852;width:1391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3MLMMA&#10;AADcAAAADwAAAGRycy9kb3ducmV2LnhtbERPTYvCMBC9C/sfwix4EU3Xg3SrUZYFwYMg1j3s3oZm&#10;bOo2k9JEW/31RhC8zeN9zmLV21pcqPWVYwUfkwQEceF0xaWCn8N6nILwAVlj7ZgUXMnDavk2WGCm&#10;Xcd7uuShFDGEfYYKTAhNJqUvDFn0E9cQR+7oWoshwraUusUuhttaTpNkJi1WHBsMNvRtqPjPz1bB&#10;evdbEd/kfvSZdu5UTP9ys22UGr73X3MQgfrwEj/dGx3npzN4PBMv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3MLMMAAADcAAAADwAAAAAAAAAAAAAAAACYAgAAZHJzL2Rv&#10;d25yZXYueG1sUEsFBgAAAAAEAAQA9QAAAIgDAAAAAA==&#10;" filled="f" stroked="f">
                  <v:textbox style="mso-fit-shape-to-text:t" inset="0,0,0,0">
                    <w:txbxContent>
                      <w:p w:rsidR="00831CB9" w:rsidRDefault="00831CB9"/>
                    </w:txbxContent>
                  </v:textbox>
                </v:rect>
                <v:rect id="Rectangle 89" o:spid="_x0000_s1050" style="position:absolute;left:44208;top:762;width:629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Fpt8MA&#10;AADcAAAADwAAAGRycy9kb3ducmV2LnhtbERPTWvCQBC9F/wPywheim7qoY3RVUQQPAjF6EFvQ3bM&#10;RrOzIbs1sb++Wyj0No/3OYtVb2vxoNZXjhW8TRIQxIXTFZcKTsftOAXhA7LG2jEpeJKH1XLwssBM&#10;u44P9MhDKWII+wwVmBCaTEpfGLLoJ64hjtzVtRZDhG0pdYtdDLe1nCbJu7RYcWww2NDGUHHPv6yC&#10;7ee5Iv6Wh9dZ2rlbMb3kZt8oNRr26zmIQH34F/+5dzrOTz/g95l4gV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Fpt8MAAADcAAAADwAAAAAAAAAAAAAAAACYAgAAZHJzL2Rv&#10;d25yZXYueG1sUEsFBgAAAAAEAAQA9QAAAIgDAAAAAA==&#10;" filled="f" stroked="f">
                  <v:textbox style="mso-fit-shape-to-text:t" inset="0,0,0,0">
                    <w:txbxContent>
                      <w:p w:rsidR="00831CB9" w:rsidRDefault="00831CB9"/>
                    </w:txbxContent>
                  </v:textbox>
                </v:rect>
                <v:rect id="Rectangle 90" o:spid="_x0000_s1051" style="position:absolute;left:45694;top:762;width:1460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79xcYA&#10;AADcAAAADwAAAGRycy9kb3ducmV2LnhtbESPQWvCQBCF74X+h2UKvZS6qQeJqatIQfBQKEYPehuy&#10;02xqdjZkV5P213cOgrcZ3pv3vlmsRt+qK/WxCWzgbZKBIq6Cbbg2cNhvXnNQMSFbbAOTgV+KsFo+&#10;PiywsGHgHV3LVCsJ4VigAZdSV2gdK0ce4yR0xKJ9h95jkrWvte1xkHDf6mmWzbTHhqXBYUcfjqpz&#10;efEGNl/HhvhP717m+RB+qumpdJ+dMc9P4/odVKIx3c23660V/Fxo5RmZQC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79xcYAAADcAAAADwAAAAAAAAAAAAAAAACYAgAAZHJz&#10;L2Rvd25yZXYueG1sUEsFBgAAAAAEAAQA9QAAAIsDAAAAAA==&#10;" filled="f" stroked="f">
                  <v:textbox style="mso-fit-shape-to-text:t" inset="0,0,0,0">
                    <w:txbxContent>
                      <w:p w:rsidR="00831CB9" w:rsidRDefault="00831CB9"/>
                    </w:txbxContent>
                  </v:textbox>
                </v:rect>
                <v:rect id="Rectangle 91" o:spid="_x0000_s1052" style="position:absolute;left:47618;top:1524;width:991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JYXsMA&#10;AADcAAAADwAAAGRycy9kb3ducmV2LnhtbERPTWvCQBC9C/0PyxS8iG7qQWJ0E0pB6KFQTD3obciO&#10;2Wh2NmS3JvbXu4VCb/N4n7MtRtuKG/W+cazgZZGAIK6cbrhWcPjazVMQPiBrbB2Tgjt5KPKnyRYz&#10;7Qbe060MtYgh7DNUYELoMil9ZciiX7iOOHJn11sMEfa11D0OMdy2cpkkK2mx4dhgsKM3Q9W1/LYK&#10;dp/HhvhH7mfrdHCXankqzUen1PR5fN2ACDSGf/Gf+13H+ekafp+JF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JYXsMAAADcAAAADwAAAAAAAAAAAAAAAACYAgAAZHJzL2Rv&#10;d25yZXYueG1sUEsFBgAAAAAEAAQA9QAAAIgDAAAAAA==&#10;" filled="f" stroked="f">
                  <v:textbox style="mso-fit-shape-to-text:t" inset="0,0,0,0">
                    <w:txbxContent>
                      <w:p w:rsidR="00831CB9" w:rsidRDefault="00831CB9"/>
                    </w:txbxContent>
                  </v:textbox>
                </v:rect>
                <v:rect id="Rectangle 92" o:spid="_x0000_s1053" style="position:absolute;left:22643;top:762;width:118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EqacMA&#10;AADcAAAADwAAAGRycy9kb3ducmV2LnhtbESPT2sCMRDF70K/Q5hCb5qth6Jbo5SCoMWLqx9g2Mz+&#10;oclkSVJ3/fadg+Bthvfmvd9sdpN36kYx9YENvC8KUMR1sD23Bq6X/XwFKmVkiy4wGbhTgt32ZbbB&#10;0oaRz3SrcqskhFOJBrqch1LrVHfkMS3CQCxaE6LHLGtstY04Srh3elkUH9pjz9LQ4UDfHdW/1Z83&#10;oC/VflxVLhbhZ9mc3PFwbigY8/Y6fX2CyjTlp/lxfbCCvxZ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EqacMAAADcAAAADwAAAAAAAAAAAAAAAACYAgAAZHJzL2Rv&#10;d25yZXYueG1sUEsFBgAAAAAEAAQA9QAAAIgDAAAAAA==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lang w:val="en-US"/>
                          </w:rPr>
                          <w:t>К</w:t>
                        </w:r>
                      </w:p>
                    </w:txbxContent>
                  </v:textbox>
                </v:rect>
                <v:rect id="Rectangle 93" o:spid="_x0000_s1054" style="position:absolute;left:24097;top:1752;width:1683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P8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Y/yvwAAANwAAAAPAAAAAAAAAAAAAAAAAJgCAABkcnMvZG93bnJl&#10;di54bWxQSwUGAAAAAAQABAD1AAAAhAMAAAAA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выб</w:t>
                        </w:r>
                      </w:p>
                    </w:txbxContent>
                  </v:textbox>
                </v:rect>
                <v:rect id="Rectangle 94" o:spid="_x0000_s1055" style="position:absolute;left:25952;top:762;width:1479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9c8sMA&#10;AADcAAAADwAAAGRycy9kb3ducmV2LnhtbERPTWvCQBC9C/6HZYReRDfmUDS6CSIIHoRi2kO9Ddkx&#10;mzY7G7KrSfvru4VCb/N4n7MrRtuKB/W+caxgtUxAEFdON1wreHs9LtYgfEDW2DomBV/kocinkx1m&#10;2g18oUcZahFD2GeowITQZVL6ypBFv3QdceRurrcYIuxrqXscYrhtZZokz9Jiw7HBYEcHQ9VnebcK&#10;ji/vDfG3vMw368F9VOm1NOdOqafZuN+CCDSGf/Gf+6Tj/E0Kv8/EC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9c8sMAAADcAAAADwAAAAAAAAAAAAAAAACYAgAAZHJzL2Rv&#10;d25yZXYueG1sUEsFBgAAAAAEAAQA9QAAAIgDAAAAAA==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</w:rPr>
                          <w:t>х</w:t>
                        </w:r>
                      </w:p>
                    </w:txbxContent>
                  </v:textbox>
                </v:rect>
                <v:rect id="Rectangle 95" o:spid="_x0000_s1056" style="position:absolute;left:20973;top:762;width:895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O0H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w7QevwAAANwAAAAPAAAAAAAAAAAAAAAAAJgCAABkcnMvZG93bnJl&#10;di54bWxQSwUGAAAAAAQABAD1AAAAhAMAAAAA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</w:rPr>
                          <w:t>х</w:t>
                        </w:r>
                      </w:p>
                    </w:txbxContent>
                  </v:textbox>
                </v:rect>
                <v:rect id="Rectangle 96" o:spid="_x0000_s1057" style="position:absolute;left:16420;top:1346;width:6020;height:1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phHcMA&#10;AADcAAAADwAAAGRycy9kb3ducmV2LnhtbERPTWvCQBC9F/oflil4KbpRpMToKqUgeCiIsYd6G7Jj&#10;NpqdDdnVpP56VxB6m8f7nMWqt7W4UusrxwrGowQEceF0xaWCn/16mILwAVlj7ZgU/JGH1fL1ZYGZ&#10;dh3v6JqHUsQQ9hkqMCE0mZS+MGTRj1xDHLmjay2GCNtS6ha7GG5rOUmSD2mx4thgsKEvQ8U5v1gF&#10;6+1vRXyTu/dZ2rlTMTnk5rtRavDWf85BBOrDv/jp3ug4fzaFxzPxA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phHcMAAADcAAAADwAAAAAAAAAAAAAAAACYAgAAZHJzL2Rv&#10;d25yZXYueG1sUEsFBgAAAAAEAAQA9QAAAIgDAAAAAA==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</w:rPr>
                          <w:t>ар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31CB9" w:rsidRDefault="00AC17B6">
      <w:pPr>
        <w:ind w:firstLine="567"/>
        <w:jc w:val="both"/>
        <w:rPr>
          <w:color w:val="FF0000"/>
        </w:rPr>
      </w:pPr>
      <w:r>
        <w:rPr>
          <w:noProof/>
          <w:color w:val="FF0000"/>
          <w:lang w:eastAsia="ru-RU"/>
        </w:rPr>
        <mc:AlternateContent>
          <mc:Choice Requires="wpc">
            <w:drawing>
              <wp:inline distT="0" distB="0" distL="0" distR="0">
                <wp:extent cx="5271770" cy="546735"/>
                <wp:effectExtent l="0" t="0" r="0" b="0"/>
                <wp:docPr id="165" name="Полотно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0900" y="54603"/>
                            <a:ext cx="3762379" cy="285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76205"/>
                            <a:ext cx="286398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Zар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0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47699" y="76205"/>
                            <a:ext cx="394898" cy="408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lang w:val="en-US"/>
                                </w:rPr>
                                <w:t>.земл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1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27996" y="204513"/>
                            <a:ext cx="156199" cy="116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</w:rPr>
                                <w:t>пл1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19095" y="76205"/>
                            <a:ext cx="100399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23895" y="0"/>
                            <a:ext cx="80700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831CB9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71594" y="76205"/>
                            <a:ext cx="170099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00494" y="163810"/>
                            <a:ext cx="96499" cy="116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ар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1" name="Rectangle 44"/>
                        <wps:cNvSpPr>
                          <a:spLocks noChangeArrowheads="1"/>
                        </wps:cNvSpPr>
                        <wps:spPr bwMode="auto">
                          <a:xfrm flipH="1">
                            <a:off x="1196993" y="76205"/>
                            <a:ext cx="88899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pPr>
                                <w:ind w:right="-79"/>
                              </w:pPr>
                              <w:r>
                                <w:rPr>
                                  <w:rFonts w:cs="Times New Roman"/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285893" y="9501"/>
                            <a:ext cx="93299" cy="32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cs="Times New Roman"/>
                                  <w:bCs/>
                                  <w:color w:val="000000"/>
                                  <w:sz w:val="44"/>
                                  <w:szCs w:val="44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666891" y="76205"/>
                            <a:ext cx="118699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lang w:val="en-US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768490" y="204513"/>
                            <a:ext cx="144799" cy="116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дог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047888" y="19001"/>
                            <a:ext cx="93299" cy="32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cs="Times New Roman"/>
                                  <w:bCs/>
                                  <w:color w:val="000000"/>
                                  <w:sz w:val="44"/>
                                  <w:szCs w:val="44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114488" y="76205"/>
                            <a:ext cx="118799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lang w:val="en-US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219287" y="152410"/>
                            <a:ext cx="168299" cy="116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выб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409786" y="76205"/>
                            <a:ext cx="89599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lang w:val="en-US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514586" y="76205"/>
                            <a:ext cx="120699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609785" y="19001"/>
                            <a:ext cx="93399" cy="32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cs="Times New Roman"/>
                                  <w:bCs/>
                                  <w:color w:val="000000"/>
                                  <w:sz w:val="44"/>
                                  <w:szCs w:val="4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676485" y="9501"/>
                            <a:ext cx="93399" cy="32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cs="Times New Roman"/>
                                  <w:bCs/>
                                  <w:color w:val="000000"/>
                                  <w:sz w:val="44"/>
                                  <w:szCs w:val="4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743184" y="76205"/>
                            <a:ext cx="100299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847984" y="76205"/>
                            <a:ext cx="121199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lang w:val="en-US"/>
                                </w:rPr>
                                <w:t>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969283" y="163810"/>
                            <a:ext cx="156199" cy="116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</w:rPr>
                                <w:t>пл1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420875" y="152410"/>
                            <a:ext cx="80600" cy="204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831CB9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634874" y="152410"/>
                            <a:ext cx="80600" cy="204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831CB9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761873" y="152410"/>
                            <a:ext cx="80600" cy="204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831CB9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993672" y="152410"/>
                            <a:ext cx="145999" cy="204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831CB9"/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6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927189" y="76205"/>
                            <a:ext cx="572197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6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346792" y="76205"/>
                            <a:ext cx="170199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96091" y="163810"/>
                            <a:ext cx="96499" cy="116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</w:rPr>
                                <w:t>ар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592591" y="76205"/>
                            <a:ext cx="49500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4" o:spid="_x0000_s1058" editas="canvas" style="width:415.1pt;height:43.05pt;mso-position-horizontal-relative:char;mso-position-vertical-relative:line" coordsize="52717,5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KhzgcAABd+AAAOAAAAZHJzL2Uyb0RvYy54bWzsnW2PozYQx99X6ndAvM8FgzF2dNnTNdm0&#10;la7tqdd+ADYhG1QCFNjNXqt+944NmDyQ7rbXWKswq1OOBAI2Nr/MjP9jv333tE2sx6go4yyd2uSN&#10;Y1tRusxWcXo/tX/9ZTHitlVWYboKkyyNpvbnqLTf3Xz91dtdPoncbJMlq6iw4CRpOdnlU3tTVflk&#10;PC6Xm2gblm+yPEph5zortmEFb4v78aoId3D2bTJ2HYeNd1mxyotsGZUlfDqvd9o36vzrdbSsflqv&#10;y6iykqkNZavUa6Fe7+Tr+OZtOLkvwnwTL5tihP+hFNswTuGi+lTzsAqthyI+OdU2XhZZma2rN8ts&#10;O87W63gZqTpAbYhzVJtZmD6GparMEu5OW0DY+h/Pe3cvy51mizhJ4G6M4ewT+Zn8fwftE8GHuxxa&#10;p8x1O5Vfdv1PmzCPVLXKyfLHx4+FFa+g8zjMttJwC73kZ2i3ML1PIstjsonk9eHAT/nHQha2zD9k&#10;y99KK81mGzgsel8U2W4ThSsoF5HHQyX2viDflPBV6273Q7aC04cPVaZa62ldbOUJoR2sp6nNHOFA&#10;J/k8tX3KHK/uHNFTZS1hpxcw1wuEbS1hv8v9gHB1qXDSniUvyurbKNtacmNqF1AJdZXw8UNZyVKF&#10;k/aQg1seTpL04AM4sP4Erg1flftkKVR/+lM44pbfcjqiLrsdUWc+H71fzOiILUjgz735bDYnf8nr&#10;EjrZxKtVlMqWbfs2oS9ruuYpq3ul7t1llsQreTpZpLK4v5slhfUYwrO1UH/NDdk7bHxYDHUToC5H&#10;VSIudb5xxWjBeDCiC+qPRODwkUPEN4I5VND54rBKH+I0+vIqWbupLXzXV620V+ijujnq77Ru4WQb&#10;V0CvJN5Oba4PCieyK96mK2jycFKFcVJv790KWfzuVkBztw2tOq7sq3Wfv8tWn6HfFhl0J+iYwFnY&#10;2GTFH7a1A2ZN7fL3h7CIbCv5PoW+LwilEnLqDfUDF94U+3vu9veE6RJONbUr26o3Z1UNxoe8iO83&#10;cCWibkyavYfnZR2rLiyfpbpUzVMGWDDGh6CHD4Fsl4PH/XJ8qNkAHHB8edX6qZRscDnzBPzSKTQ4&#10;1CeKHdCuiAZEw2XQUD3dPamfTVe0T8C/pIUmhaYEbNSEgI2X0qHMJR0Wr4AO8PydWA/qJ9oQHVwa&#10;MAH2AZgHPYjwBOUtIqjDhasMG0QEWg8Xsx40Ijzl53Q/3S82KK4MEQSezhNEaHyacDDcQAjwcqQH&#10;oc2EzowgPiOSINKMIIRxRxk3yAhkhAFGKMf5RYxIIZLTuhxXRgjpMR0TAlwqcy4GJ+Df++eMCOI4&#10;XguIDiAICASEAUC47WPwrJ9xxYCAeOQpIDQ6DZgQwvV4A4gmei1DgzIIAeaCjF5iDALDk02E9tLh&#10;yc7BUPGuoRsPXk98kmpqmmBDQHxBzxoPgAc0HnD8Ym8IxxwgKBoPNpGDMyfehUanAUAQcCBgNE0R&#10;gjCPkyMTQjDaEgLiDwLjDzjCeeERzs6EUENqQzchKOkhhGbnpQhhrZM4/64d723EEIQIGM7wzlkT&#10;nPMWFRiJOBIMoBjiEmKIDhVaE/RsJOJQH3FlwUrwLU7NCY3RS8FC6h5aRIAMijeIEL6jwiDdaIbw&#10;3JYQnkvgnzQBMVaJsUoDsUqtCnqWEFccq6Tw433ibmh2muADY4wLMGn6JRGEcCWYwIglRiyNRyy1&#10;MmjQhIBQwAkhNDtNECJgnAqwy84pIigFxQQqIlBzrWXn5mKWWhn0LCIu4Wa8Gtk1BTnCCSQ0Pg1A&#10;AuILAYQb6qglZGign4FpGTKdSwcZwKk8yN4whohOGvQsIq7Zz+jTRGh4mgAEgcSXBhA90mvwM7QR&#10;gbFKjFVCAMscIbQ2aNCE6FFG+CZlla5LhMuhFFJZ7bv0eOATxNY6WInKa0SEUURoidCgEdGTvuVr&#10;eJowIqgjAl4nZ/QYESC6bAMRaEMgIIwCQkuEBg2InuQtX6PTBCB8Qv3zgCCug6MZe9pCnB7CoJeh&#10;JUJDJgR4FCeBSl+z0wQhYAKZgNfZW5DHdRqo1MlbKIhAE8KoCaFlQYMGRI+60tfoNAKIgNEGEH2C&#10;KeQDGhD7U2yZC1NqWdCg+dAjqPQ1OU3wIaAe4eczuBxHRykxCIEWhFELQsuCBk2IHkmlr9lpghAc&#10;BFH/QAgX0jYavRQSAglhlBBaEzRoQvRIKn3NThOEgLQtl9d5W305nkeTTGGSJ05ja87N0KqgQSOi&#10;R1Dpa3gaQASlrsODJk7Zo4bgDtubSYbibLaYBm4qDbxTBQ2aED2KSl+z0wQhmEd50EwUgYSQC06g&#10;5vp1aK47UdCgCdGjqGQmFZUw2TXIqhs3AwmBhGgWAnkFWRmdKmjQhOgRVDKTgkqYSspjAQypnNNc&#10;U1BUdrFKdDMwEGEsENHJgp5FxCVyO1/NohlgMpxIpphJUSWkZcBCWkCB/ikiYA0jIsDUwSkicIoI&#10;01NEdMqggTOiRzXFTMoqiUdZIGpDoiczgwSwTlxnR+DiW2hHmLMjtDroWUZccQI4WAynVoRJXSWh&#10;sExkM9FU35gnzmt7MD8CpmaYS83o1EGDJkSPboppdhoY0ICJ8V3//FR0FNTY4Aqhm4FuhnE3Q4uD&#10;Xicg1ILgsBi4mru1WSldLm++/16tBdyt537zNwAAAP//AwBQSwMEFAAGAAgAAAAhAPqLdGTcAAAA&#10;BAEAAA8AAABkcnMvZG93bnJldi54bWxMj0FPwkAQhe8m/ofNkHiTLRibpnZLAPWkiQGMXpfu0DZ0&#10;Z+vuAuXfO3qBy+RN3uS9b4rZYDtxRB9aRwom4wQEUuVMS7WCz83rfQYiRE1Gd45QwRkDzMrbm0Ln&#10;xp1ohcd1rAWHUMi1gibGPpcyVA1aHcauR2Jv57zVkVdfS+P1icNtJ6dJkkqrW+KGRve4bLDarw9W&#10;webnzb8/potskS1f9h/n56/v3WCVuhsN8ycQEYd4OYY/fEaHkpm27kAmiE4BPxL/J3vZQzIFsWWR&#10;TkCWhbyGL38BAAD//wMAUEsBAi0AFAAGAAgAAAAhALaDOJL+AAAA4QEAABMAAAAAAAAAAAAAAAAA&#10;AAAAAFtDb250ZW50X1R5cGVzXS54bWxQSwECLQAUAAYACAAAACEAOP0h/9YAAACUAQAACwAAAAAA&#10;AAAAAAAAAAAvAQAAX3JlbHMvLnJlbHNQSwECLQAUAAYACAAAACEAUk1yoc4HAAAXfgAADgAAAAAA&#10;AAAAAAAAAAAuAgAAZHJzL2Uyb0RvYy54bWxQSwECLQAUAAYACAAAACEA+ot0ZNwAAAAEAQAADwAA&#10;AAAAAAAAAAAAAAAoCgAAZHJzL2Rvd25yZXYueG1sUEsFBgAAAAAEAAQA8wAAADELAAAAAA==&#10;">
                <v:shape id="_x0000_s1059" type="#_x0000_t75" style="position:absolute;width:52717;height:5467;visibility:visible;mso-wrap-style:square">
                  <v:fill o:detectmouseclick="t"/>
                  <v:path o:connecttype="none"/>
                </v:shape>
                <v:rect id="Rectangle 36" o:spid="_x0000_s1060" style="position:absolute;left:609;top:546;width:37623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m/cMA&#10;AADcAAAADwAAAGRycy9kb3ducmV2LnhtbERPTWuDQBC9B/oflin0Epo1PUix2YQilEgISE2b8+BO&#10;VOLOqrtR8++7hUJv83ifs9nNphUjDa6xrGC9ikAQl1Y3XCn4On08v4JwHllja5kU3MnBbvuw2GCi&#10;7cSfNBa+EiGEXYIKau+7REpX1mTQrWxHHLiLHQz6AIdK6gGnEG5a+RJFsTTYcGiosaO0pvJa3IyC&#10;qczH8+m4l/nynFnusz4tvg9KPT3O728gPM3+X/znznSYH8X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em/cMAAADcAAAADwAAAAAAAAAAAAAAAACYAgAAZHJzL2Rv&#10;d25yZXYueG1sUEsFBgAAAAAEAAQA9QAAAIgDAAAAAA==&#10;" filled="f" stroked="f"/>
                <v:rect id="Rectangle 37" o:spid="_x0000_s1061" style="position:absolute;top:762;width:2863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Jq7cMA&#10;AADcAAAADwAAAGRycy9kb3ducmV2LnhtbERPTWvCQBC9F/wPywheSt3Ug02jq4ggeBDEtAe9Ddkx&#10;mzY7G7JbE/31riD0No/3OfNlb2txodZXjhW8jxMQxIXTFZcKvr82bykIH5A11o5JwZU8LBeDlzlm&#10;2nV8oEseShFD2GeowITQZFL6wpBFP3YNceTOrrUYImxLqVvsYrit5SRJptJixbHBYENrQ8Vv/mcV&#10;bPbHivgmD6+faed+iskpN7tGqdGwX81ABOrDv/jp3uo4P/mAxzPxAr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Jq7cMAAADcAAAADwAAAAAAAAAAAAAAAACYAgAAZHJzL2Rv&#10;d25yZXYueG1sUEsFBgAAAAAEAAQA9QAAAIgDAAAAAA==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i/>
                            <w:iCs/>
                            <w:color w:val="000000"/>
                            <w:lang w:val="en-US"/>
                          </w:rPr>
                          <w:t>Zар</w:t>
                        </w:r>
                      </w:p>
                    </w:txbxContent>
                  </v:textbox>
                </v:rect>
                <v:rect id="Rectangle 38" o:spid="_x0000_s1062" style="position:absolute;left:2476;top:762;width:3949;height:4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3+n8YA&#10;AADcAAAADwAAAGRycy9kb3ducmV2LnhtbESPQWvCQBCF7wX/wzJCL6Vu6kE0zSqlIPRQKEYPehuy&#10;YzY2OxuyW5P213cOgrcZ3pv3vik2o2/VlfrYBDbwMstAEVfBNlwbOOy3z0tQMSFbbAOTgV+KsFlP&#10;HgrMbRh4R9cy1UpCOOZowKXU5VrHypHHOAsdsWjn0HtMsva1tj0OEu5bPc+yhfbYsDQ47OjdUfVd&#10;/ngD269jQ/ynd0+r5RAu1fxUus/OmMfp+PYKKtGY7ubb9YcV/Exo5RmZQK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3+n8YAAADcAAAADwAAAAAAAAAAAAAAAACYAgAAZHJz&#10;L2Rvd25yZXYueG1sUEsFBgAAAAAEAAQA9QAAAIsDAAAAAA==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lang w:val="en-US"/>
                          </w:rPr>
                          <w:t>.земл</w:t>
                        </w:r>
                      </w:p>
                    </w:txbxContent>
                  </v:textbox>
                </v:rect>
                <v:rect id="Rectangle 39" o:spid="_x0000_s1063" style="position:absolute;left:6279;top:2045;width:1562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</w:rPr>
                          <w:t>пл1</w:t>
                        </w:r>
                      </w:p>
                    </w:txbxContent>
                  </v:textbox>
                </v:rect>
                <v:rect id="Rectangle 40" o:spid="_x0000_s1064" style="position:absolute;left:8190;top:762;width:1004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41" o:spid="_x0000_s1065" style="position:absolute;left:9238;width:80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<v:textbox style="mso-fit-shape-to-text:t" inset="0,0,0,0">
                    <w:txbxContent>
                      <w:p w:rsidR="00831CB9" w:rsidRDefault="00831CB9"/>
                    </w:txbxContent>
                  </v:textbox>
                </v:rect>
                <v:rect id="Rectangle 42" o:spid="_x0000_s1066" style="position:absolute;left:9715;top:762;width:1701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i/>
                            <w:iCs/>
                            <w:color w:val="000000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v:rect id="Rectangle 43" o:spid="_x0000_s1067" style="position:absolute;left:11004;top:1638;width:96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ар</w:t>
                        </w:r>
                      </w:p>
                    </w:txbxContent>
                  </v:textbox>
                </v:rect>
                <v:rect id="Rectangle 44" o:spid="_x0000_s1068" style="position:absolute;left:11969;top:762;width:889;height:204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+U5cAA&#10;AADcAAAADwAAAGRycy9kb3ducmV2LnhtbERPzWrCQBC+F3yHZQRvdaOIlNRViqXqIZdGH2DITpPQ&#10;7GzcHTV9+64geJuP73dWm8F16kohtp4NzKYZKOLK25ZrA6fj1+sbqCjIFjvPZOCPImzWo5cV5tbf&#10;+JuupdQqhXDM0UAj0udax6ohh3Hqe+LE/fjgUBIMtbYBbyncdXqeZUvtsOXU0GBP24aq3/LiDOC5&#10;3B1DlFpw+VkUi2KvT/3emMl4+HgHJTTIU/xwH2yav5jB/Zl0gV7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+U5cAAAADcAAAADwAAAAAAAAAAAAAAAACYAgAAZHJzL2Rvd25y&#10;ZXYueG1sUEsFBgAAAAAEAAQA9QAAAIUDAAAAAA==&#10;" filled="f" stroked="f">
                  <v:textbox style="mso-fit-shape-to-text:t" inset="0,0,0,0">
                    <w:txbxContent>
                      <w:p w:rsidR="00831CB9" w:rsidRDefault="004348C4">
                        <w:pPr>
                          <w:ind w:right="-79"/>
                        </w:pPr>
                        <w:r>
                          <w:rPr>
                            <w:rFonts w:cs="Times New Roman"/>
                            <w:color w:val="000000"/>
                          </w:rPr>
                          <w:t>-</w:t>
                        </w:r>
                      </w:p>
                    </w:txbxContent>
                  </v:textbox>
                </v:rect>
                <v:rect id="Rectangle 45" o:spid="_x0000_s1069" style="position:absolute;left:12858;top:95;width:933;height:32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<v:textbox style="mso-fit-shape-to-text:t" inset="0,0,0,0">
                    <w:txbxContent>
                      <w:p w:rsidR="00831CB9" w:rsidRDefault="004348C4">
                        <w:pPr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rFonts w:cs="Times New Roman"/>
                            <w:bCs/>
                            <w:color w:val="000000"/>
                            <w:sz w:val="44"/>
                            <w:szCs w:val="44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46" o:spid="_x0000_s1070" style="position:absolute;left:16668;top:762;width:118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lang w:val="en-US"/>
                          </w:rPr>
                          <w:t>К</w:t>
                        </w:r>
                      </w:p>
                    </w:txbxContent>
                  </v:textbox>
                </v:rect>
                <v:rect id="Rectangle 47" o:spid="_x0000_s1071" style="position:absolute;left:17684;top:2045;width:1448;height:1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дог</w:t>
                        </w:r>
                      </w:p>
                    </w:txbxContent>
                  </v:textbox>
                </v:rect>
                <v:rect id="Rectangle 48" o:spid="_x0000_s1072" style="position:absolute;left:20478;top:190;width:933;height:32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<v:textbox style="mso-fit-shape-to-text:t" inset="0,0,0,0">
                    <w:txbxContent>
                      <w:p w:rsidR="00831CB9" w:rsidRDefault="004348C4">
                        <w:pPr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rFonts w:cs="Times New Roman"/>
                            <w:bCs/>
                            <w:color w:val="000000"/>
                            <w:sz w:val="44"/>
                            <w:szCs w:val="44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49" o:spid="_x0000_s1073" style="position:absolute;left:21144;top:762;width:118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7w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7UO8G+AAAA3AAAAA8AAAAAAAAAAAAAAAAAmAIAAGRycy9kb3ducmV2&#10;LnhtbFBLBQYAAAAABAAEAPUAAACDAwAAAAA=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lang w:val="en-US"/>
                          </w:rPr>
                          <w:t>К</w:t>
                        </w:r>
                      </w:p>
                    </w:txbxContent>
                  </v:textbox>
                </v:rect>
                <v:rect id="Rectangle 50" o:spid="_x0000_s1074" style="position:absolute;left:22192;top:1524;width:1683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выб</w:t>
                        </w:r>
                      </w:p>
                    </w:txbxContent>
                  </v:textbox>
                </v:rect>
                <v:rect id="Rectangle 51" o:spid="_x0000_s1075" style="position:absolute;left:24097;top:762;width:89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lang w:val="en-US"/>
                          </w:rPr>
                          <w:t>х</w:t>
                        </w:r>
                      </w:p>
                    </w:txbxContent>
                  </v:textbox>
                </v:rect>
                <v:rect id="Rectangle 52" o:spid="_x0000_s1076" style="position:absolute;left:25145;top:762;width:120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uvs78A&#10;AADcAAAADwAAAGRycy9kb3ducmV2LnhtbERP24rCMBB9X/Afwgi+raki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S6+zvwAAANwAAAAPAAAAAAAAAAAAAAAAAJgCAABkcnMvZG93bnJl&#10;di54bWxQSwUGAAAAAAQABAD1AAAAhAMAAAAA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i/>
                            <w:iCs/>
                            <w:color w:val="000000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53" o:spid="_x0000_s1077" style="position:absolute;left:26097;top:190;width:934;height:32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<v:textbox style="mso-fit-shape-to-text:t" inset="0,0,0,0">
                    <w:txbxContent>
                      <w:p w:rsidR="00831CB9" w:rsidRDefault="004348C4">
                        <w:pPr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rFonts w:cs="Times New Roman"/>
                            <w:bCs/>
                            <w:color w:val="000000"/>
                            <w:sz w:val="44"/>
                            <w:szCs w:val="4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54" o:spid="_x0000_s1078" style="position:absolute;left:26764;top:95;width:934;height:32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1aL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kNWi+AAAA3AAAAA8AAAAAAAAAAAAAAAAAmAIAAGRycy9kb3ducmV2&#10;LnhtbFBLBQYAAAAABAAEAPUAAACDAwAAAAA=&#10;" filled="f" stroked="f">
                  <v:textbox style="mso-fit-shape-to-text:t" inset="0,0,0,0">
                    <w:txbxContent>
                      <w:p w:rsidR="00831CB9" w:rsidRDefault="004348C4">
                        <w:pPr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rFonts w:cs="Times New Roman"/>
                            <w:bCs/>
                            <w:color w:val="000000"/>
                            <w:sz w:val="44"/>
                            <w:szCs w:val="4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55" o:spid="_x0000_s1079" style="position:absolute;left:27431;top:762;width:1003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56" o:spid="_x0000_s1080" style="position:absolute;left:28479;top:762;width:1212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lang w:val="en-US"/>
                          </w:rPr>
                          <w:t>Д</w:t>
                        </w:r>
                      </w:p>
                    </w:txbxContent>
                  </v:textbox>
                </v:rect>
                <v:rect id="Rectangle 57" o:spid="_x0000_s1081" style="position:absolute;left:29692;top:1638;width:1562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</w:rPr>
                          <w:t>пл1</w:t>
                        </w:r>
                      </w:p>
                    </w:txbxContent>
                  </v:textbox>
                </v:rect>
                <v:rect id="Rectangle 58" o:spid="_x0000_s1082" style="position:absolute;left:44208;top:1524;width:806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8za74A&#10;AADcAAAADwAAAGRycy9kb3ducmV2LnhtbERP24rCMBB9X/Afwgi+ramC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fM2u+AAAA3AAAAA8AAAAAAAAAAAAAAAAAmAIAAGRycy9kb3ducmV2&#10;LnhtbFBLBQYAAAAABAAEAPUAAACDAwAAAAA=&#10;" filled="f" stroked="f">
                  <v:textbox style="mso-fit-shape-to-text:t" inset="0,0,0,0">
                    <w:txbxContent>
                      <w:p w:rsidR="00831CB9" w:rsidRDefault="00831CB9"/>
                    </w:txbxContent>
                  </v:textbox>
                </v:rect>
                <v:rect id="Rectangle 59" o:spid="_x0000_s1083" style="position:absolute;left:46348;top:1524;width:806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2tHL4A&#10;AADcAAAADwAAAGRycy9kb3ducmV2LnhtbERP24rCMBB9X/Afwgi+ramC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sNrRy+AAAA3AAAAA8AAAAAAAAAAAAAAAAAmAIAAGRycy9kb3ducmV2&#10;LnhtbFBLBQYAAAAABAAEAPUAAACDAwAAAAA=&#10;" filled="f" stroked="f">
                  <v:textbox style="mso-fit-shape-to-text:t" inset="0,0,0,0">
                    <w:txbxContent>
                      <w:p w:rsidR="00831CB9" w:rsidRDefault="00831CB9"/>
                    </w:txbxContent>
                  </v:textbox>
                </v:rect>
                <v:rect id="Rectangle 60" o:spid="_x0000_s1084" style="position:absolute;left:47618;top:1524;width:806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<v:textbox style="mso-fit-shape-to-text:t" inset="0,0,0,0">
                    <w:txbxContent>
                      <w:p w:rsidR="00831CB9" w:rsidRDefault="00831CB9"/>
                    </w:txbxContent>
                  </v:textbox>
                </v:rect>
                <v:rect id="Rectangle 61" o:spid="_x0000_s1085" style="position:absolute;left:49936;top:1524;width:1460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7RgsYA&#10;AADcAAAADwAAAGRycy9kb3ducmV2LnhtbESPQWvCQBCF74L/YZmCF6mbChabuooUBA+CGD3Y25Cd&#10;ZtNmZ0N2NWl/fedQ6G2G9+a9b1abwTfqTl2sAxt4mmWgiMtga64MXM67xyWomJAtNoHJwDdF2KzH&#10;oxXmNvR8onuRKiUhHHM04FJqc61j6chjnIWWWLSP0HlMsnaVth32Eu4bPc+yZ+2xZmlw2NKbo/Kr&#10;uHkDu+O1Jv7Rp+nLsg+f5fy9cIfWmMnDsH0FlWhI/+a/670V/IXQyjMygV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7RgsYAAADcAAAADwAAAAAAAAAAAAAAAACYAgAAZHJz&#10;L2Rvd25yZXYueG1sUEsFBgAAAAAEAAQA9QAAAIsDAAAAAA==&#10;" filled="f" stroked="f">
                  <v:textbox style="mso-fit-shape-to-text:t" inset="0,0,0,0">
                    <w:txbxContent>
                      <w:p w:rsidR="00831CB9" w:rsidRDefault="00831CB9"/>
                    </w:txbxContent>
                  </v:textbox>
                </v:rect>
                <v:rect id="Rectangle 62" o:spid="_x0000_s1086" style="position:absolute;left:19271;top:762;width:572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QXOcYA&#10;AADcAAAADwAAAGRycy9kb3ducmV2LnhtbESPQWvCQBCF7wX/wzIFL6Vu9CCaukoRhB4KxejB3obs&#10;NJs2Oxuyq4n99c5B8DbDe/PeN6vN4Bt1oS7WgQ1MJxko4jLYmisDx8PudQEqJmSLTWAycKUIm/Xo&#10;aYW5DT3v6VKkSkkIxxwNuJTaXOtYOvIYJ6ElFu0ndB6TrF2lbYe9hPtGz7Jsrj3WLA0OW9o6Kv+K&#10;szew+zrVxP96/7Jc9OG3nH0X7rM1Zvw8vL+BSjSkh/l+/WEFfy748oxMo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QXOcYAAADcAAAADwAAAAAAAAAAAAAAAACYAgAAZHJz&#10;L2Rvd25yZXYueG1sUEsFBgAAAAAEAAQA9QAAAIsDAAAAAA==&#10;" filled="f" stroked="f">
                  <v:textbox style="mso-fit-shape-to-text:t" inset="0,0,0,0">
                    <w:txbxContent>
                      <w:p w:rsidR="00831CB9" w:rsidRDefault="004348C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cs="Times New Roman"/>
                            <w:color w:val="000000"/>
                            <w:lang w:val="en-US"/>
                          </w:rPr>
                          <w:t>x</w:t>
                        </w:r>
                      </w:p>
                    </w:txbxContent>
                  </v:textbox>
                </v:rect>
                <v:rect id="Rectangle 63" o:spid="_x0000_s1087" style="position:absolute;left:13467;top:762;width:1702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i/>
                            <w:iCs/>
                            <w:color w:val="000000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v:rect id="Rectangle 64" o:spid="_x0000_s1088" style="position:absolute;left:14960;top:1638;width:96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</w:rPr>
                          <w:t>ар</w:t>
                        </w:r>
                      </w:p>
                    </w:txbxContent>
                  </v:textbox>
                </v:rect>
                <v:rect id="Rectangle 65" o:spid="_x0000_s1089" style="position:absolute;left:15925;top:762;width:495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31CB9" w:rsidRDefault="00AC17B6">
      <w:pPr>
        <w:ind w:firstLine="567"/>
        <w:jc w:val="both"/>
        <w:rPr>
          <w:rFonts w:cs="Times New Roman"/>
          <w:color w:val="FF0000"/>
          <w:szCs w:val="28"/>
        </w:rPr>
      </w:pPr>
      <w:r>
        <w:rPr>
          <w:rFonts w:ascii="Arial" w:hAnsi="Arial" w:cs="Arial"/>
          <w:noProof/>
          <w:color w:val="FF0000"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5305425" cy="546735"/>
                <wp:effectExtent l="0" t="0" r="0" b="0"/>
                <wp:docPr id="95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38102"/>
                            <a:ext cx="3762318" cy="285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76205"/>
                            <a:ext cx="276901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pPr>
                                <w:rPr>
                                  <w:spacing w:val="-4"/>
                                </w:rPr>
                              </w:pPr>
                              <w:r>
                                <w:rPr>
                                  <w:rFonts w:cs="Times New Roman"/>
                                  <w:i/>
                                  <w:iCs/>
                                  <w:color w:val="000000"/>
                                  <w:spacing w:val="-4"/>
                                  <w:lang w:val="en-US"/>
                                </w:rPr>
                                <w:t>Zар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47601" y="76205"/>
                            <a:ext cx="395002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lang w:val="en-US"/>
                                </w:rPr>
                                <w:t>.</w:t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spacing w:val="-4"/>
                                  <w:lang w:val="en-US"/>
                                </w:rPr>
                                <w:t>земл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28003" y="207013"/>
                            <a:ext cx="156201" cy="116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</w:rPr>
                                <w:t>пл2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19104" y="76205"/>
                            <a:ext cx="100400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23904" y="0"/>
                            <a:ext cx="127001" cy="32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831CB9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71505" y="76205"/>
                            <a:ext cx="170201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84605" y="204513"/>
                            <a:ext cx="96500" cy="116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ар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81106" y="76205"/>
                            <a:ext cx="59700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285906" y="9501"/>
                            <a:ext cx="93300" cy="32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cs="Times New Roman"/>
                                  <w:bCs/>
                                  <w:color w:val="000000"/>
                                  <w:sz w:val="44"/>
                                  <w:szCs w:val="44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52506" y="76205"/>
                            <a:ext cx="170201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09708" y="76205"/>
                            <a:ext cx="49500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66908" y="76205"/>
                            <a:ext cx="118701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lang w:val="en-US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47910" y="19001"/>
                            <a:ext cx="93300" cy="32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cs="Times New Roman"/>
                                  <w:bCs/>
                                  <w:color w:val="000000"/>
                                  <w:sz w:val="44"/>
                                  <w:szCs w:val="44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114510" y="76205"/>
                            <a:ext cx="118801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lang w:val="en-US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219310" y="152410"/>
                            <a:ext cx="168301" cy="116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выб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409811" y="76205"/>
                            <a:ext cx="89600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lang w:val="en-US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514612" y="76205"/>
                            <a:ext cx="120601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609812" y="19001"/>
                            <a:ext cx="93400" cy="32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cs="Times New Roman"/>
                                  <w:bCs/>
                                  <w:color w:val="000000"/>
                                  <w:sz w:val="44"/>
                                  <w:szCs w:val="4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676513" y="9501"/>
                            <a:ext cx="93400" cy="32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cs="Times New Roman"/>
                                  <w:bCs/>
                                  <w:color w:val="000000"/>
                                  <w:sz w:val="44"/>
                                  <w:szCs w:val="4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743213" y="76205"/>
                            <a:ext cx="100300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848013" y="76205"/>
                            <a:ext cx="121201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lang w:val="en-US"/>
                                </w:rPr>
                                <w:t>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952714" y="152410"/>
                            <a:ext cx="156201" cy="116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</w:rPr>
                                <w:t>пл2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190915" y="0"/>
                            <a:ext cx="80600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831CB9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295616" y="76205"/>
                            <a:ext cx="80700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831CB9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400416" y="76205"/>
                            <a:ext cx="80700" cy="2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831CB9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505217" y="152410"/>
                            <a:ext cx="80600" cy="204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831CB9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955809" y="94006"/>
                            <a:ext cx="89500" cy="204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771608" y="134609"/>
                            <a:ext cx="602003" cy="116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</w:rPr>
                                <w:t>дог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9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3007" y="134609"/>
                            <a:ext cx="590503" cy="116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B9" w:rsidRDefault="004348C4"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</w:rPr>
                                <w:t>ар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90" editas="canvas" style="width:417.75pt;height:43.05pt;mso-position-horizontal-relative:char;mso-position-vertical-relative:line" coordsize="53054,5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Ky/wgcAANp9AAAOAAAAZHJzL2Uyb0RvYy54bWzsnX+P2jYYx/+ftPcQ5X+K7fxG5ar2OKZJ&#10;3Vat2wvIQTiiQcKS3HHttPe+r53EgSOot3W4W/OcKhpIcJzY+fB9fth++epxu7EekqJM82xq8xfM&#10;tpJskS/T7G5q//rLfBTaVlnF2TLe5FkytT8kpf3q6ttvXu53k0Tk63yzTAoLhWTlZL+b2uuq2k3G&#10;43KxTrZx+SLfJRl2rvJiG1d4W9yNl0W8R+nbzVgw5o/3ebHcFfkiKUt8Oqt32leq/NUqWVQ/rVZl&#10;UlmbqY26Veq1UK+38nV89TKe3BXxbp0ummrE/6AW2zjNcFJd1CyuYuu+SE+K2qaLIi/zVfVikW/H&#10;+WqVLhJ1Dbgazp5czXWcPcSlupgF7k5bQWz9i+Xe3sl6Z/k83WxwN8YofSI/k//v0T4JPtzv0Drl&#10;TrdT+Xnnf7+Od4m6rHKy+PHhXWGly6ntoX2yeItO8jOaLc7uNonlygaSZ8dh73fvClnVcvc2X/xW&#10;Wll+vcZRyeuiyPfrJF6iVlwej0s4+IJ8U+Kr1u3+h3yJ0uP7Kldt9bgqtrJAtIL1qLrEh6nthJyJ&#10;ulskj5W1wA4n8IXD0ZEX2C9CL8C2PE08aUvYFWX1XZJvLbkxtQvUX50hfnhbVvWh7SFHNzuebLKj&#10;D1Bm/QnOja/KfbIWqif9EbHoJrwJ3ZEr/JuRy2az0ev5tTvy5zzwZs7s+nrG/5Tn5e5knS6XSSbb&#10;tO3V3H1eozXPV90fdb8u8026lMXJKpXF3e31prAeYjxVc/XX3JCDw8bH1VD3C9fy5JK4cNkbEY3m&#10;fhiM3LnrjaKAhSPGozeRz9zInc2PL+ltmiWff0nWfmpHnvBUKx1U+sm1MfV3em3xZJtW4NYm3U7t&#10;UB8UT2Q3vMmWaPJ4UsXppt4+uBWy+t2tQHO3Da06reyndX+/zZcf0GeLHN0JzwUIi411Xny0rT1o&#10;NbXL3+/jIrGtzfcZ+n3EXVfiTb1xvUDgTXG45/ZwT5wtUNTUrmyr3ryuaiTe74r0bo0zcXVjsvw1&#10;npVVqrqwfI7qWjVPGIBgigz8lAyebJWjB/3SZAAFmDpr/UxKMojAjxgqp8DAXI87BAYCw0XBUD3e&#10;PtY/l+pHqHsqn80KzQnNCGzUfMDGc9lQ7iQb5l+eDeKUDb5BNgg38CUCIA16AOFEHoOcIECQcmjF&#10;06WVQweIqH0M/qaY+MoA4Z8CImjvjAGzwhcQiI4ChGABqyVCJyG4B1nRSAjO/ZCpupFtQbbFxWwL&#10;TQhf+T+eJSEyeG9aY+Mr40N0ygctrQzwIeQRZ+45AcEZcxluOFkY5HpoNJQxAeErb9rA8QBGnngl&#10;tbAygIdIOFGDh8ZbLR2C0vnARcBa5eAIjn/kfCDngxnng69c5ENHQ49bkmtJZYINAffgkjzje+AB&#10;05aFIOckRS0uH7XoLAvlCB86H3pck1xrKgN84Cx0/QYQHQE630PkwztZ2xbkengS+qOw5iXCmh0g&#10;dGT/k87Jr9f14MMt+DTjgWtlZQIQPOScwUHaH73wEIsn3wOlPXSZH+Z8Dzq+P2Q+wC14wgetrEzw&#10;AdlOUcMHRDKVdjmQD47T4oH8DyQfkPJkDg86xD9kPMD0P8GD1lUm8OAghe68fCAHxOR8aiHZF5e1&#10;L3SIf8iA6El94FpYmQCEz2Q67zn7wpXZURTbbDODKK3aoIDQIf4h8yHoERBaWRnhg48E6rN84DxE&#10;whQBggChfTDmLAwd5B8wIII+B6VWVgYAgahFgPQoJSB4JNMd1NCaNgUiIg8Ejcs6srGM8SHQgf4h&#10;86HPQamVlQk+cI5RVzUfeoZfQECEJCA69z1ZGOYsjEBH+ocMiD4XpVZWJgAheOS0AsITbp2f1cUw&#10;MOLCaQlBORAUxDAZxAh0qH/IhOgZfoHR6+YGd2MCgghZEOd8lCGmISAfpba/SUEYVBA61D9gPoQ9&#10;SZT1SAeZXWpCQXjc9ZGVdSZHigumxn/TAC0aoGV6gFagg/1DBkSPj1JoZWUCEAhyhg0gen2UegAn&#10;ZUmRgWHUwNCx/iHzocdHKbSyMsKHwJczQ0kB0ZdESXigqeUOozjmQhg61D9kPPR4KIXWVSbwELhS&#10;F5y1LzB5DDkgKIRxwEhzgNCh/iEDoieJEhOHGnRQhi6CmOcBIeCCoCQp8lB2jDQHCB3rHzIgerIo&#10;hZZWJhQEZjIOeD2FFO+LcdIUc0c5QhTDMBjD0MH+IRMCGc5PB2oJra0MEMKBXzLCyA/pgngyi1SI&#10;8AXFN0k9fAH1EOow/5DZ0Jf/oGWVCTaIyPP52TkgMCEt8aF7OEg7mNMOIWVQImKAH+cT7aBFlQk+&#10;ID7hEh/kOk20NE637I8ava1+wDFX+ZF5Zcz7gNSgxgs3YP0Q9UxC6WhhZYIPmIJScPhAYFv0eR+O&#10;DQy3nv+e5ren+e0vP799qMP8QwZETwKlo5WVAUDwyPNCBjNH5j9ATCjXaDcCIzyaBIL4QGvrmRMQ&#10;Os4/ZD705E86WlmZ4EMQcL+ZBII7mLBWWTcdIHxMYy0X0JEZ1jREizIoTWZQhjrQ/0lCHC/ICau9&#10;XowTG/VCnNj43y6yF/XkUDpaXJlghOsjC6oxMnoYgVkqPWIEuSm/RJZUqGP9/1VGqDW9sZ63Wni4&#10;WexcrlB++F4t6tstyX71FwAAAP//AwBQSwMEFAAGAAgAAAAhABXEw7HcAAAABAEAAA8AAABkcnMv&#10;ZG93bnJldi54bWxMj0FPwzAMhe9I/IfISNxYOlCrqms6sQEnkNA2xK5Z47XVGqck2db9ewwXuFjP&#10;etZ7n8v5aHtxQh86RwqmkwQEUu1MR42Cj83LXQ4iRE1G945QwQUDzKvrq1IXxp1phad1bASHUCi0&#10;gjbGoZAy1C1aHSZuQGJv77zVkVffSOP1mcNtL++TJJNWd8QNrR5w2WJ9WB+tgs3Xq39Ls0W+yJfP&#10;h/fL0+d2P1qlbm/GxxmIiGP8O4YffEaHipl27kgmiF4BPxJ/J3v5Q5qC2LHIpiCrUv6Hr74BAAD/&#10;/wMAUEsBAi0AFAAGAAgAAAAhALaDOJL+AAAA4QEAABMAAAAAAAAAAAAAAAAAAAAAAFtDb250ZW50&#10;X1R5cGVzXS54bWxQSwECLQAUAAYACAAAACEAOP0h/9YAAACUAQAACwAAAAAAAAAAAAAAAAAvAQAA&#10;X3JlbHMvLnJlbHNQSwECLQAUAAYACAAAACEAemysv8IHAADafQAADgAAAAAAAAAAAAAAAAAuAgAA&#10;ZHJzL2Uyb0RvYy54bWxQSwECLQAUAAYACAAAACEAFcTDsdwAAAAEAQAADwAAAAAAAAAAAAAAAAAc&#10;CgAAZHJzL2Rvd25yZXYueG1sUEsFBgAAAAAEAAQA8wAAACULAAAAAA==&#10;">
                <v:shape id="_x0000_s1091" type="#_x0000_t75" style="position:absolute;width:53054;height:5467;visibility:visible;mso-wrap-style:square">
                  <v:fill o:detectmouseclick="t"/>
                  <v:path o:connecttype="none"/>
                </v:shape>
                <v:rect id="Rectangle 4" o:spid="_x0000_s1092" style="position:absolute;top:381;width:37623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ZO38IA&#10;AADbAAAADwAAAGRycy9kb3ducmV2LnhtbERPTWuDQBC9B/oflinkEuKaQkswrlICJRIKoabNeXCn&#10;KnVnjbtV+++7h0COj/ed5rPpxEiDay0r2EQxCOLK6pZrBZ/nt/UWhPPIGjvLpOCPHOTZwyLFRNuJ&#10;P2gsfS1CCLsEFTTe94mUrmrIoItsTxy4bzsY9AEOtdQDTiHcdPIpjl+kwZZDQ4M97Ruqfspfo2Cq&#10;TuPl/H6Qp9WlsHwtrvvy66jU8nF+3YHwNPu7+OYutILnsD5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k7fwgAAANsAAAAPAAAAAAAAAAAAAAAAAJgCAABkcnMvZG93&#10;bnJldi54bWxQSwUGAAAAAAQABAD1AAAAhwMAAAAA&#10;" filled="f" stroked="f"/>
                <v:rect id="Rectangle 5" o:spid="_x0000_s1093" style="position:absolute;top:762;width:2769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6k8QA&#10;AADbAAAADwAAAGRycy9kb3ducmV2LnhtbESPQWvCQBSE70L/w/IKvYhuFBSNrlIKQg+CGHuot0f2&#10;mY3Nvg3ZrYn+elcQPA4z8w2zXHe2EhdqfOlYwWiYgCDOnS65UPBz2AxmIHxA1lg5JgVX8rBevfWW&#10;mGrX8p4uWShEhLBPUYEJoU6l9Lkhi37oauLonVxjMUTZFFI32Ea4reQ4SabSYslxwWBNX4byv+zf&#10;Ktjsfkvim9z357PWnfPxMTPbWqmP9+5zASJQF17hZ/tbK5iM4PEl/g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yupPEAAAA2wAAAA8AAAAAAAAAAAAAAAAAmAIAAGRycy9k&#10;b3ducmV2LnhtbFBLBQYAAAAABAAEAPUAAACJAwAAAAA=&#10;" filled="f" stroked="f">
                  <v:textbox style="mso-fit-shape-to-text:t" inset="0,0,0,0">
                    <w:txbxContent>
                      <w:p w:rsidR="00831CB9" w:rsidRDefault="004348C4">
                        <w:pPr>
                          <w:rPr>
                            <w:spacing w:val="-4"/>
                          </w:rPr>
                        </w:pPr>
                        <w:r>
                          <w:rPr>
                            <w:rFonts w:cs="Times New Roman"/>
                            <w:i/>
                            <w:iCs/>
                            <w:color w:val="000000"/>
                            <w:spacing w:val="-4"/>
                            <w:lang w:val="en-US"/>
                          </w:rPr>
                          <w:t>Zар</w:t>
                        </w:r>
                      </w:p>
                    </w:txbxContent>
                  </v:textbox>
                </v:rect>
                <v:rect id="Rectangle 6" o:spid="_x0000_s1094" style="position:absolute;left:2476;top:762;width:3950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k5MUA&#10;AADbAAAADwAAAGRycy9kb3ducmV2LnhtbESPQWvCQBSE7wX/w/IEL0U3Blo0zUZEEDwIxbQHvT2y&#10;r9m02bchu5rYX98tFHocZuYbJt+MthU36n3jWMFykYAgrpxuuFbw/rafr0D4gKyxdUwK7uRhU0we&#10;csy0G/hEtzLUIkLYZ6jAhNBlUvrKkEW/cB1x9D5cbzFE2ddS9zhEuG1lmiTP0mLDccFgRztD1Vd5&#10;tQr2r+eG+FueHterwX1W6aU0x06p2XTcvoAINIb/8F/7oBU8pf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4CTkxQAAANsAAAAPAAAAAAAAAAAAAAAAAJgCAABkcnMv&#10;ZG93bnJldi54bWxQSwUGAAAAAAQABAD1AAAAigMAAAAA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lang w:val="en-US"/>
                          </w:rPr>
                          <w:t>.</w:t>
                        </w:r>
                        <w:r>
                          <w:rPr>
                            <w:rFonts w:cs="Times New Roman"/>
                            <w:color w:val="000000"/>
                            <w:spacing w:val="-4"/>
                            <w:lang w:val="en-US"/>
                          </w:rPr>
                          <w:t>земл</w:t>
                        </w:r>
                      </w:p>
                    </w:txbxContent>
                  </v:textbox>
                </v:rect>
                <v:rect id="Rectangle 7" o:spid="_x0000_s1095" style="position:absolute;left:6280;top:2070;width:1562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</w:rPr>
                          <w:t>пл2</w:t>
                        </w:r>
                      </w:p>
                    </w:txbxContent>
                  </v:textbox>
                </v:rect>
                <v:rect id="Rectangle 8" o:spid="_x0000_s1096" style="position:absolute;left:8191;top:762;width:1004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9" o:spid="_x0000_s1097" style="position:absolute;left:9239;width:1270;height:32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<v:textbox style="mso-fit-shape-to-text:t" inset="0,0,0,0">
                    <w:txbxContent>
                      <w:p w:rsidR="00831CB9" w:rsidRDefault="00831CB9">
                        <w:pPr>
                          <w:rPr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rect>
                <v:rect id="Rectangle 10" o:spid="_x0000_s1098" style="position:absolute;left:9715;top:762;width:1702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i/>
                            <w:iCs/>
                            <w:color w:val="000000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v:rect id="Rectangle 11" o:spid="_x0000_s1099" style="position:absolute;left:10846;top:2045;width:96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ар</w:t>
                        </w:r>
                      </w:p>
                    </w:txbxContent>
                  </v:textbox>
                </v:rect>
                <v:rect id="Rectangle 12" o:spid="_x0000_s1100" style="position:absolute;left:11811;top:762;width:59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</w:rPr>
                          <w:t>-</w:t>
                        </w:r>
                      </w:p>
                    </w:txbxContent>
                  </v:textbox>
                </v:rect>
                <v:rect id="Rectangle 13" o:spid="_x0000_s1101" style="position:absolute;left:12859;top:95;width:933;height:32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<v:textbox style="mso-fit-shape-to-text:t" inset="0,0,0,0">
                    <w:txbxContent>
                      <w:p w:rsidR="00831CB9" w:rsidRDefault="004348C4">
                        <w:pPr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rFonts w:cs="Times New Roman"/>
                            <w:bCs/>
                            <w:color w:val="000000"/>
                            <w:sz w:val="44"/>
                            <w:szCs w:val="44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14" o:spid="_x0000_s1102" style="position:absolute;left:13525;top:762;width:1702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i/>
                            <w:iCs/>
                            <w:color w:val="000000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v:rect id="Rectangle 15" o:spid="_x0000_s1103" style="position:absolute;left:16097;top:762;width:495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16" o:spid="_x0000_s1104" style="position:absolute;left:16669;top:762;width:118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lang w:val="en-US"/>
                          </w:rPr>
                          <w:t>К</w:t>
                        </w:r>
                      </w:p>
                    </w:txbxContent>
                  </v:textbox>
                </v:rect>
                <v:rect id="Rectangle 17" o:spid="_x0000_s1105" style="position:absolute;left:20479;top:190;width:933;height:32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<v:textbox style="mso-fit-shape-to-text:t" inset="0,0,0,0">
                    <w:txbxContent>
                      <w:p w:rsidR="00831CB9" w:rsidRDefault="004348C4">
                        <w:pPr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rFonts w:cs="Times New Roman"/>
                            <w:bCs/>
                            <w:color w:val="000000"/>
                            <w:sz w:val="44"/>
                            <w:szCs w:val="44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18" o:spid="_x0000_s1106" style="position:absolute;left:21145;top:762;width:118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lang w:val="en-US"/>
                          </w:rPr>
                          <w:t>К</w:t>
                        </w:r>
                      </w:p>
                    </w:txbxContent>
                  </v:textbox>
                </v:rect>
                <v:rect id="Rectangle 19" o:spid="_x0000_s1107" style="position:absolute;left:22193;top:1524;width:1683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выб</w:t>
                        </w:r>
                      </w:p>
                    </w:txbxContent>
                  </v:textbox>
                </v:rect>
                <v:rect id="Rectangle 20" o:spid="_x0000_s1108" style="position:absolute;left:24098;top:762;width:89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lang w:val="en-US"/>
                          </w:rPr>
                          <w:t>х</w:t>
                        </w:r>
                      </w:p>
                    </w:txbxContent>
                  </v:textbox>
                </v:rect>
                <v:rect id="Rectangle 21" o:spid="_x0000_s1109" style="position:absolute;left:25146;top:762;width:120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i/>
                            <w:iCs/>
                            <w:color w:val="000000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22" o:spid="_x0000_s1110" style="position:absolute;left:26098;top:190;width:934;height:32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<v:textbox style="mso-fit-shape-to-text:t" inset="0,0,0,0">
                    <w:txbxContent>
                      <w:p w:rsidR="00831CB9" w:rsidRDefault="004348C4">
                        <w:pPr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rFonts w:cs="Times New Roman"/>
                            <w:bCs/>
                            <w:color w:val="000000"/>
                            <w:sz w:val="44"/>
                            <w:szCs w:val="4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" o:spid="_x0000_s1111" style="position:absolute;left:26765;top:95;width:934;height:32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<v:textbox style="mso-fit-shape-to-text:t" inset="0,0,0,0">
                    <w:txbxContent>
                      <w:p w:rsidR="00831CB9" w:rsidRDefault="004348C4">
                        <w:pPr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rFonts w:cs="Times New Roman"/>
                            <w:bCs/>
                            <w:color w:val="000000"/>
                            <w:sz w:val="44"/>
                            <w:szCs w:val="4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4" o:spid="_x0000_s1112" style="position:absolute;left:27432;top:762;width:1003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25" o:spid="_x0000_s1113" style="position:absolute;left:28480;top:762;width:1212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lang w:val="en-US"/>
                          </w:rPr>
                          <w:t>Д</w:t>
                        </w:r>
                      </w:p>
                    </w:txbxContent>
                  </v:textbox>
                </v:rect>
                <v:rect id="Rectangle 26" o:spid="_x0000_s1114" style="position:absolute;left:29527;top:1524;width:1562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</w:rPr>
                          <w:t>пл2</w:t>
                        </w:r>
                      </w:p>
                    </w:txbxContent>
                  </v:textbox>
                </v:rect>
                <v:rect id="Rectangle 27" o:spid="_x0000_s1115" style="position:absolute;left:31909;width:80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<v:textbox style="mso-fit-shape-to-text:t" inset="0,0,0,0">
                    <w:txbxContent>
                      <w:p w:rsidR="00831CB9" w:rsidRDefault="00831CB9"/>
                    </w:txbxContent>
                  </v:textbox>
                </v:rect>
                <v:rect id="Rectangle 28" o:spid="_x0000_s1116" style="position:absolute;left:32956;top:762;width:80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<v:textbox style="mso-fit-shape-to-text:t" inset="0,0,0,0">
                    <w:txbxContent>
                      <w:p w:rsidR="00831CB9" w:rsidRDefault="00831CB9"/>
                    </w:txbxContent>
                  </v:textbox>
                </v:rect>
                <v:rect id="Rectangle 29" o:spid="_x0000_s1117" style="position:absolute;left:34004;top:762;width:80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<v:textbox style="mso-fit-shape-to-text:t" inset="0,0,0,0">
                    <w:txbxContent>
                      <w:p w:rsidR="00831CB9" w:rsidRDefault="00831CB9"/>
                    </w:txbxContent>
                  </v:textbox>
                </v:rect>
                <v:rect id="Rectangle 30" o:spid="_x0000_s1118" style="position:absolute;left:35052;top:1524;width:806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<v:textbox style="mso-fit-shape-to-text:t" inset="0,0,0,0">
                    <w:txbxContent>
                      <w:p w:rsidR="00831CB9" w:rsidRDefault="00831CB9"/>
                    </w:txbxContent>
                  </v:textbox>
                </v:rect>
                <v:rect id="Rectangle 31" o:spid="_x0000_s1119" style="position:absolute;left:19558;top:940;width:895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<v:textbox style="mso-fit-shape-to-text:t" inset="0,0,0,0">
                    <w:txbxContent>
                      <w:p w:rsidR="00831CB9" w:rsidRDefault="004348C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cs="Times New Roman"/>
                            <w:color w:val="000000"/>
                            <w:lang w:val="en-US"/>
                          </w:rPr>
                          <w:t>x</w:t>
                        </w:r>
                      </w:p>
                    </w:txbxContent>
                  </v:textbox>
                </v:rect>
                <v:rect id="Rectangle 32" o:spid="_x0000_s1120" style="position:absolute;left:17716;top:1346;width:6020;height:1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U75cUA&#10;AADbAAAADwAAAGRycy9kb3ducmV2LnhtbESPQWvCQBSE70L/w/IKXkQ3WhCN2UgpCB4KxdhDvT2y&#10;z2w0+zZkV5P213cLBY/DzHzDZNvBNuJOna8dK5jPEhDEpdM1Vwo+j7vpCoQPyBobx6Tgmzxs86dR&#10;hql2PR/oXoRKRAj7FBWYENpUSl8asuhnriWO3tl1FkOUXSV1h32E20YukmQpLdYcFwy29GaovBY3&#10;q2D38VUT/8jDZL3q3aVcnArz3io1fh5eNyACDeER/m/vtYL1C/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TvlxQAAANsAAAAPAAAAAAAAAAAAAAAAAJgCAABkcnMv&#10;ZG93bnJldi54bWxQSwUGAAAAAAQABAD1AAAAigMAAAAA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</w:rPr>
                          <w:t>дог</w:t>
                        </w:r>
                      </w:p>
                    </w:txbxContent>
                  </v:textbox>
                </v:rect>
                <v:rect id="Rectangle 33" o:spid="_x0000_s1121" style="position:absolute;left:14630;top:1346;width:5905;height:1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yjkcUA&#10;AADbAAAADwAAAGRycy9kb3ducmV2LnhtbESPQWvCQBSE70L/w/IKXkQ3ShGN2UgpCB4KxdhDvT2y&#10;z2w0+zZkV5P213cLBY/DzHzDZNvBNuJOna8dK5jPEhDEpdM1Vwo+j7vpCoQPyBobx6Tgmzxs86dR&#10;hql2PR/oXoRKRAj7FBWYENpUSl8asuhnriWO3tl1FkOUXSV1h32E20YukmQpLdYcFwy29GaovBY3&#10;q2D38VUT/8jDZL3q3aVcnArz3io1fh5eNyACDeER/m/vtYL1C/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/KORxQAAANsAAAAPAAAAAAAAAAAAAAAAAJgCAABkcnMv&#10;ZG93bnJldi54bWxQSwUGAAAAAAQABAD1AAAAigMAAAAA&#10;" filled="f" stroked="f">
                  <v:textbox style="mso-fit-shape-to-text:t" inset="0,0,0,0">
                    <w:txbxContent>
                      <w:p w:rsidR="00831CB9" w:rsidRDefault="004348C4"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</w:rPr>
                          <w:t>ар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842341" cy="231119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341" cy="231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, </w:t>
      </w: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782320" cy="23050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, </w:t>
      </w: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782320" cy="23050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 – прогнозируемая сумма поступлений                       в бюджет города доходов в виде арендной платы за земельные участки                        на очередной финансовый год, первый год планового периода и второй год планового периода соответственно;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238760" cy="230505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сумма годовой арендной платы, рассчитанной в соответствии                       с действующими на момент составления прогноза нормативно-правовыми               </w:t>
      </w:r>
      <w:r>
        <w:rPr>
          <w:rFonts w:cs="Times New Roman"/>
          <w:spacing w:val="-4"/>
          <w:szCs w:val="28"/>
        </w:rPr>
        <w:t>актами, регулирующими порядок расчета арендной платы за земельные участки,</w:t>
      </w:r>
      <w:r>
        <w:rPr>
          <w:rFonts w:cs="Times New Roman"/>
          <w:szCs w:val="28"/>
        </w:rPr>
        <w:t xml:space="preserve"> по земельным участкам, сданным в аренду по состоянию на 01 число месяца, предшествующего месяцу составления прогноза (с учетом изменений,                       вступающих в силу с начала очередного финансового года);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04800" cy="23050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количество земельных участков, на которые заключены договоры аренды по состоянию на 01 число месяца, предшествующего месяцу состав-ления прогноза;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21310" cy="23050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количество земельных участков, на которых расположены здания, строения, сооружения и собственниками данных объектов реализовано право на приобретение в собственность этих земельных участков (рассчитывается                    как среднее значение за три предшествующих финансовых года);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23825" cy="19748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</w:t>
      </w:r>
      <w:r>
        <w:rPr>
          <w:rFonts w:cs="Times New Roman"/>
          <w:spacing w:val="-2"/>
          <w:szCs w:val="28"/>
        </w:rPr>
        <w:t xml:space="preserve">коэффициент поступлений в бюджет города с учетом времени выбытия </w:t>
      </w:r>
      <w:r>
        <w:rPr>
          <w:rFonts w:cs="Times New Roman"/>
          <w:szCs w:val="28"/>
        </w:rPr>
        <w:t>(продажи в собственность) земельных участков в течение финансового года.     В настоящей методике k = 0,5;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70840" cy="23050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, </w:t>
      </w: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13055" cy="230505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, </w:t>
      </w: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13055" cy="230505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>– прогнозируемая сумма взыскания дебиторской задолженности по доходам в виде арендной платы за земельные участки в очередном финансовом году, первом году планового периода и втором году планового               периода соответственно, рассчитывается по формуле: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bookmarkStart w:id="15" w:name="sub_323113"/>
      <w:r>
        <w:rPr>
          <w:rFonts w:cs="Times New Roman"/>
          <w:szCs w:val="28"/>
        </w:rPr>
        <w:t>Д</w:t>
      </w:r>
      <w:r>
        <w:rPr>
          <w:rFonts w:cs="Times New Roman"/>
          <w:szCs w:val="28"/>
          <w:vertAlign w:val="subscript"/>
        </w:rPr>
        <w:t>очер,пл1,пл2</w:t>
      </w:r>
      <w:r>
        <w:rPr>
          <w:rFonts w:cs="Times New Roman"/>
          <w:szCs w:val="28"/>
        </w:rPr>
        <w:t>= Д</w:t>
      </w:r>
      <w:r>
        <w:rPr>
          <w:rFonts w:cs="Times New Roman"/>
          <w:szCs w:val="28"/>
          <w:vertAlign w:val="subscript"/>
        </w:rPr>
        <w:t>вз пред</w:t>
      </w:r>
      <w:r>
        <w:rPr>
          <w:rFonts w:cs="Times New Roman"/>
          <w:szCs w:val="28"/>
        </w:rPr>
        <w:t>/Д</w:t>
      </w:r>
      <w:r>
        <w:rPr>
          <w:rFonts w:cs="Times New Roman"/>
          <w:szCs w:val="28"/>
          <w:vertAlign w:val="subscript"/>
        </w:rPr>
        <w:t xml:space="preserve">факт пред </w:t>
      </w:r>
      <w:r>
        <w:rPr>
          <w:rFonts w:cs="Times New Roman"/>
          <w:szCs w:val="28"/>
        </w:rPr>
        <w:t>х Д</w:t>
      </w:r>
      <w:r>
        <w:rPr>
          <w:rFonts w:cs="Times New Roman"/>
          <w:szCs w:val="28"/>
          <w:vertAlign w:val="subscript"/>
        </w:rPr>
        <w:t>факттек</w:t>
      </w:r>
      <w:r>
        <w:rPr>
          <w:rFonts w:cs="Times New Roman"/>
          <w:szCs w:val="28"/>
        </w:rPr>
        <w:t xml:space="preserve"> где:</w:t>
      </w:r>
    </w:p>
    <w:bookmarkEnd w:id="15"/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477520" cy="230505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сумма взысканной дебиторской задолженности в предшест-вующем финансовом году;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601345" cy="230505"/>
            <wp:effectExtent l="19050" t="0" r="825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фактический объем дебиторской задолженности на начало предшествующего финансового года;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>
        <w:rPr>
          <w:rFonts w:cs="Times New Roman"/>
          <w:szCs w:val="28"/>
          <w:vertAlign w:val="subscript"/>
        </w:rPr>
        <w:t>факт тек</w:t>
      </w:r>
      <w:r>
        <w:rPr>
          <w:rFonts w:cs="Times New Roman"/>
          <w:szCs w:val="28"/>
        </w:rPr>
        <w:t xml:space="preserve"> – фактический объем дебиторской задолженности на начало текущего года.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bookmarkStart w:id="16" w:name="sub_323117"/>
      <w:r>
        <w:rPr>
          <w:rFonts w:cs="Times New Roman"/>
          <w:szCs w:val="28"/>
        </w:rPr>
        <w:t>Сведения для расчета данных показателей предоставляются комитетом     по земельным отношениям</w:t>
      </w:r>
      <w:bookmarkStart w:id="17" w:name="sub_103232"/>
      <w:bookmarkEnd w:id="16"/>
      <w:r>
        <w:rPr>
          <w:rFonts w:cs="Times New Roman"/>
          <w:szCs w:val="28"/>
        </w:rPr>
        <w:t>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доходы от продажи права на заключение договоров аренды земельных участков:</w:t>
      </w:r>
    </w:p>
    <w:p w:rsidR="00831CB9" w:rsidRDefault="004348C4">
      <w:pPr>
        <w:tabs>
          <w:tab w:val="center" w:pos="5360"/>
          <w:tab w:val="left" w:pos="7889"/>
        </w:tabs>
        <w:ind w:firstLine="567"/>
        <w:jc w:val="both"/>
        <w:rPr>
          <w:rFonts w:ascii="Cambria Math" w:hAnsi="Cambria Math"/>
          <w:vertAlign w:val="subscript"/>
          <w:oMath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en-US"/>
            </w:rPr>
            <m:t>Z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/>
            <m:sub>
              <m:r>
                <m:rPr>
                  <m:sty m:val="p"/>
                </m:rPr>
                <w:rPr>
                  <w:rFonts w:ascii="Cambria Math" w:hAnsi="Cambria Math"/>
                </w:rPr>
                <m:t>прод.пр очер</m:t>
              </m:r>
            </m:sub>
          </m:sSub>
          <m:r>
            <m:rPr>
              <m:sty m:val="p"/>
            </m:rPr>
            <w:rPr>
              <w:rFonts w:ascii="Cambria Math" w:hAnsi="Cambria Math"/>
              <w:vertAlign w:val="subscript"/>
            </w:rPr>
            <m:t xml:space="preserve">=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nary>
                <m:naryPr>
                  <m:chr m:val="∑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sup>
                <m:e/>
              </m:nary>
              <m:r>
                <m:rPr>
                  <m:sty m:val="p"/>
                </m:rPr>
                <w:rPr>
                  <w:rFonts w:ascii="Cambria Math" w:hAnsi="Cambria Math"/>
                </w:rPr>
                <m:t xml:space="preserve"> (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Vi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 xml:space="preserve">ср.пред.  х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 xml:space="preserve">очер ) 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общ.очер.</m:t>
              </m:r>
            </m:den>
          </m:f>
          <m:r>
            <m:rPr>
              <m:sty m:val="p"/>
            </m:rPr>
            <w:rPr>
              <w:rFonts w:ascii="Cambria Math" w:hAnsi="Cambria Math"/>
              <w:vertAlign w:val="subscript"/>
            </w:rPr>
            <m:t xml:space="preserve"> x </m:t>
          </m:r>
          <m:r>
            <m:rPr>
              <m:sty m:val="p"/>
            </m:rPr>
            <w:rPr>
              <w:rFonts w:ascii="Cambria Math" w:hAnsi="Cambria Math"/>
              <w:vertAlign w:val="subscript"/>
              <w:lang w:val="en-US"/>
            </w:rPr>
            <m:t>k</m:t>
          </m:r>
        </m:oMath>
      </m:oMathPara>
    </w:p>
    <w:p w:rsidR="00831CB9" w:rsidRDefault="00831CB9">
      <w:pPr>
        <w:ind w:firstLine="567"/>
        <w:jc w:val="both"/>
      </w:pPr>
    </w:p>
    <w:p w:rsidR="00831CB9" w:rsidRDefault="004348C4">
      <w:pPr>
        <w:ind w:firstLine="567"/>
        <w:jc w:val="both"/>
        <w:rPr>
          <w:rFonts w:ascii="Cambria Math" w:hAnsi="Cambria Math"/>
          <w:vertAlign w:val="subscript"/>
          <w:oMath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en-US"/>
            </w:rPr>
            <m:t>Z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/>
            <m:sub>
              <m:r>
                <m:rPr>
                  <m:sty m:val="p"/>
                </m:rPr>
                <w:rPr>
                  <w:rFonts w:ascii="Cambria Math" w:hAnsi="Cambria Math"/>
                </w:rPr>
                <m:t>прод.пр пл1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nary>
                <m:naryPr>
                  <m:chr m:val="∑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sup>
                <m:e/>
              </m:nary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Vi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 xml:space="preserve">ср.пред.  х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vertAlign w:val="subscript"/>
                </w:rPr>
                <m:t xml:space="preserve">пл1 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 xml:space="preserve">)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общ.пл1</m:t>
              </m:r>
            </m:den>
          </m:f>
          <m:r>
            <m:rPr>
              <m:sty m:val="p"/>
            </m:rPr>
            <w:rPr>
              <w:rFonts w:ascii="Cambria Math" w:hAnsi="Cambria Math"/>
              <w:vertAlign w:val="subscript"/>
              <w:lang w:val="en-US"/>
            </w:rPr>
            <m:t>x k</m:t>
          </m:r>
        </m:oMath>
      </m:oMathPara>
    </w:p>
    <w:p w:rsidR="00831CB9" w:rsidRDefault="00831CB9">
      <w:pPr>
        <w:ind w:firstLine="567"/>
        <w:jc w:val="both"/>
      </w:pPr>
    </w:p>
    <w:p w:rsidR="00831CB9" w:rsidRDefault="004348C4">
      <w:pPr>
        <w:ind w:firstLine="567"/>
        <w:jc w:val="both"/>
        <w:rPr>
          <w:rFonts w:ascii="Cambria Math" w:hAnsi="Cambria Math"/>
          <w:vertAlign w:val="subscript"/>
          <w:oMath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en-US"/>
            </w:rPr>
            <m:t>Z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/>
            <m:sub>
              <m:r>
                <m:rPr>
                  <m:sty m:val="p"/>
                </m:rPr>
                <w:rPr>
                  <w:rFonts w:ascii="Cambria Math" w:hAnsi="Cambria Math"/>
                </w:rPr>
                <m:t>прод.пр пл2</m:t>
              </m:r>
            </m:sub>
          </m:sSub>
          <m:r>
            <m:rPr>
              <m:sty m:val="p"/>
            </m:rPr>
            <w:rPr>
              <w:rFonts w:ascii="Cambria Math" w:hAnsi="Cambria Math"/>
              <w:vertAlign w:val="subscript"/>
            </w:rPr>
            <m:t xml:space="preserve">=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nary>
                <m:naryPr>
                  <m:chr m:val="∑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sup>
                <m:e/>
              </m:nary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Vi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 xml:space="preserve">ср.пред.  х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vertAlign w:val="subscript"/>
                </w:rPr>
                <m:t xml:space="preserve">пл2 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 xml:space="preserve">)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общ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.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пл2</m:t>
              </m:r>
            </m:den>
          </m:f>
          <m:r>
            <m:rPr>
              <m:sty m:val="p"/>
            </m:rPr>
            <w:rPr>
              <w:rFonts w:ascii="Cambria Math" w:hAnsi="Cambria Math"/>
              <w:vertAlign w:val="subscript"/>
              <w:lang w:val="en-US"/>
            </w:rPr>
            <m:t>x k</m:t>
          </m:r>
        </m:oMath>
      </m:oMathPara>
    </w:p>
    <w:bookmarkEnd w:id="17"/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864870" cy="230505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, </w:t>
      </w: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807085" cy="230505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, </w:t>
      </w: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807085" cy="230505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прогнозируемая сумма поступлений средств от продажи права на заключение договоров аренды земельных участков на очередной финансовый год, первый год планового периода и второй                      год планового периода соответственно;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val="en-US"/>
        </w:rPr>
        <w:t>V</w:t>
      </w:r>
      <w:r>
        <w:rPr>
          <w:rFonts w:cs="Times New Roman"/>
          <w:noProof/>
          <w:szCs w:val="28"/>
          <w:vertAlign w:val="subscript"/>
          <w:lang w:val="en-US"/>
        </w:rPr>
        <w:t>i</w:t>
      </w:r>
      <w:r>
        <w:rPr>
          <w:rFonts w:cs="Times New Roman"/>
          <w:noProof/>
          <w:szCs w:val="28"/>
          <w:vertAlign w:val="subscript"/>
        </w:rPr>
        <w:t xml:space="preserve"> ср.пред</w:t>
      </w:r>
      <w:r>
        <w:rPr>
          <w:rFonts w:cs="Times New Roman"/>
          <w:szCs w:val="28"/>
        </w:rPr>
        <w:t xml:space="preserve"> – средняя стоимость одного квадратного метра земельного участка, рассчитанная исходя из стоимости аналогичных земельных участков, ранее проданных на торгах;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58140" cy="228600"/>
            <wp:effectExtent l="0" t="0" r="0" b="0"/>
            <wp:docPr id="31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, </w:t>
      </w: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04800" cy="230505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, </w:t>
      </w: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04800" cy="23050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площадь i–го земельного участка, планируемого                    к продаже в соответствии с перечнем земельных участков, планируемых                    к формированию на торги согласно распоряжению Администрации города      на очередной финансовый год, первый год планового периода и второй год планового периода соответственно;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lang w:val="en-US"/>
        </w:rPr>
        <w:t>K</w:t>
      </w:r>
      <w:r>
        <w:rPr>
          <w:vertAlign w:val="subscript"/>
        </w:rPr>
        <w:t xml:space="preserve">общ.очер,, </w:t>
      </w:r>
      <w:r>
        <w:rPr>
          <w:lang w:val="en-US"/>
        </w:rPr>
        <w:t>K</w:t>
      </w:r>
      <w:r>
        <w:rPr>
          <w:vertAlign w:val="subscript"/>
        </w:rPr>
        <w:t xml:space="preserve">общ.пл1, </w:t>
      </w:r>
      <w:r>
        <w:rPr>
          <w:lang w:val="en-US"/>
        </w:rPr>
        <w:t>K</w:t>
      </w:r>
      <w:r>
        <w:rPr>
          <w:vertAlign w:val="subscript"/>
        </w:rPr>
        <w:t xml:space="preserve">общ.пл2 </w:t>
      </w:r>
      <w:r>
        <w:t>–</w:t>
      </w:r>
      <w:r>
        <w:rPr>
          <w:rFonts w:cs="Times New Roman"/>
          <w:szCs w:val="28"/>
        </w:rPr>
        <w:t xml:space="preserve"> общее количество земельных участков, планируемых к формированию на торги согласно распоряжению Администрации             города на очередной финансовый год, первый год планового периода и второй год планового периода соответственно;</w:t>
      </w:r>
    </w:p>
    <w:p w:rsidR="00831CB9" w:rsidRDefault="004348C4">
      <w:pPr>
        <w:pStyle w:val="affff4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участков, планируемых к продаже на торгах, рассчитанное исходя из среднего количества земельных участков, реализованных                        за три последних года.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Сведения для расчета данных показателей предоставляются комитетом    по земельным отношениям.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bookmarkStart w:id="18" w:name="sub_1324"/>
      <w:r>
        <w:rPr>
          <w:rFonts w:cs="Times New Roman"/>
          <w:spacing w:val="-4"/>
          <w:szCs w:val="28"/>
        </w:rPr>
        <w:t>1.5. КБК 040 1 11 05034 04 0025 120 «</w:t>
      </w:r>
      <w:r>
        <w:rPr>
          <w:rFonts w:cs="Times New Roman"/>
          <w:color w:val="000000"/>
          <w:spacing w:val="-4"/>
          <w:szCs w:val="28"/>
        </w:rPr>
        <w:t>Доходы от сдачи в аренду имущества,</w:t>
      </w:r>
      <w:r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pacing w:val="-4"/>
          <w:szCs w:val="28"/>
        </w:rPr>
        <w:t>находящегося в оперативном управлении органов управления городских округов</w:t>
      </w:r>
      <w:r>
        <w:rPr>
          <w:rFonts w:cs="Times New Roman"/>
          <w:color w:val="000000"/>
          <w:szCs w:val="28"/>
        </w:rPr>
        <w:t xml:space="preserve"> и созданных ими учреждений (за исключением имущества муниципальных бюджетных и автономных учреждений)».</w:t>
      </w:r>
    </w:p>
    <w:p w:rsidR="00831CB9" w:rsidRDefault="004348C4">
      <w:pPr>
        <w:ind w:firstLine="567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Для расчета прогнозируемого объема данного вида доходов применяется метод прямого расчета:</w:t>
      </w:r>
      <w:bookmarkEnd w:id="18"/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доходы от сдачи в аренду имущества, находящегося в оперативном управлении органов управления городских округов: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lang w:val="en-US"/>
        </w:rPr>
        <w:t>Z</w:t>
      </w:r>
      <w:r>
        <w:rPr>
          <w:rFonts w:cs="Times New Roman"/>
        </w:rPr>
        <w:t>ар.имущ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Cs w:val="28"/>
          <w:vertAlign w:val="subscript"/>
        </w:rPr>
        <w:t>очер</w:t>
      </w:r>
      <w:r>
        <w:rPr>
          <w:rFonts w:cs="Times New Roman"/>
          <w:szCs w:val="28"/>
        </w:rPr>
        <w:t xml:space="preserve">= </w:t>
      </w:r>
      <w:r>
        <w:rPr>
          <w:rFonts w:cs="Times New Roman"/>
        </w:rPr>
        <w:t xml:space="preserve">Dар </w:t>
      </w:r>
      <w:r>
        <w:rPr>
          <w:rFonts w:cs="Times New Roman"/>
          <w:szCs w:val="28"/>
        </w:rPr>
        <w:t xml:space="preserve">– </w:t>
      </w:r>
      <w:r>
        <w:rPr>
          <w:rFonts w:cs="Times New Roman"/>
        </w:rPr>
        <w:t>Dприв</w:t>
      </w:r>
      <w:r>
        <w:rPr>
          <w:rFonts w:cs="Times New Roman"/>
          <w:szCs w:val="28"/>
          <w:vertAlign w:val="subscript"/>
        </w:rPr>
        <w:t>очер</w:t>
      </w:r>
      <w:r>
        <w:rPr>
          <w:rFonts w:cs="Times New Roman"/>
          <w:szCs w:val="28"/>
        </w:rPr>
        <w:t>+</w:t>
      </w:r>
      <w:r>
        <w:rPr>
          <w:rFonts w:cs="Times New Roman"/>
        </w:rPr>
        <w:t>Д</w:t>
      </w:r>
      <w:r>
        <w:rPr>
          <w:rFonts w:cs="Times New Roman"/>
          <w:szCs w:val="28"/>
          <w:vertAlign w:val="subscript"/>
        </w:rPr>
        <w:t>очер</w:t>
      </w:r>
      <w:r>
        <w:rPr>
          <w:rFonts w:cs="Times New Roman"/>
          <w:szCs w:val="28"/>
        </w:rPr>
        <w:t>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lang w:val="en-US"/>
        </w:rPr>
        <w:t>Z</w:t>
      </w:r>
      <w:r>
        <w:rPr>
          <w:rFonts w:cs="Times New Roman"/>
        </w:rPr>
        <w:t>ар.имущ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Cs w:val="28"/>
          <w:vertAlign w:val="subscript"/>
        </w:rPr>
        <w:t>пл1</w:t>
      </w:r>
      <w:r>
        <w:rPr>
          <w:rFonts w:cs="Times New Roman"/>
          <w:szCs w:val="28"/>
        </w:rPr>
        <w:t>=</w:t>
      </w:r>
      <w:r>
        <w:rPr>
          <w:rFonts w:cs="Times New Roman"/>
        </w:rPr>
        <w:t>Dар</w:t>
      </w:r>
      <w:r>
        <w:rPr>
          <w:rFonts w:cs="Times New Roman"/>
          <w:szCs w:val="28"/>
        </w:rPr>
        <w:t xml:space="preserve"> – </w:t>
      </w:r>
      <w:r>
        <w:rPr>
          <w:rFonts w:cs="Times New Roman"/>
        </w:rPr>
        <w:t>Dприв</w:t>
      </w:r>
      <w:r>
        <w:rPr>
          <w:rFonts w:cs="Times New Roman"/>
          <w:szCs w:val="28"/>
          <w:vertAlign w:val="subscript"/>
        </w:rPr>
        <w:t xml:space="preserve">пл1 </w:t>
      </w:r>
      <w:r>
        <w:rPr>
          <w:rFonts w:cs="Times New Roman"/>
          <w:szCs w:val="28"/>
        </w:rPr>
        <w:t>+</w:t>
      </w:r>
      <w:r>
        <w:rPr>
          <w:rFonts w:cs="Times New Roman"/>
        </w:rPr>
        <w:t>Д</w:t>
      </w:r>
      <w:r>
        <w:rPr>
          <w:rFonts w:cs="Times New Roman"/>
          <w:szCs w:val="28"/>
          <w:vertAlign w:val="subscript"/>
        </w:rPr>
        <w:t>пл1</w:t>
      </w:r>
      <w:r>
        <w:rPr>
          <w:rFonts w:cs="Times New Roman"/>
          <w:szCs w:val="28"/>
        </w:rPr>
        <w:t>;</w:t>
      </w:r>
    </w:p>
    <w:p w:rsidR="00831CB9" w:rsidRDefault="00831CB9">
      <w:pPr>
        <w:ind w:firstLine="567"/>
        <w:jc w:val="both"/>
        <w:rPr>
          <w:rFonts w:cs="Times New Roman"/>
          <w:sz w:val="10"/>
          <w:szCs w:val="10"/>
        </w:rPr>
      </w:pP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lang w:val="en-US"/>
        </w:rPr>
        <w:t>Z</w:t>
      </w:r>
      <w:r>
        <w:rPr>
          <w:rFonts w:cs="Times New Roman"/>
        </w:rPr>
        <w:t>ар.имущ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Cs w:val="28"/>
          <w:vertAlign w:val="subscript"/>
        </w:rPr>
        <w:t xml:space="preserve">пл2 </w:t>
      </w:r>
      <w:r>
        <w:rPr>
          <w:rFonts w:cs="Times New Roman"/>
          <w:szCs w:val="28"/>
        </w:rPr>
        <w:t xml:space="preserve">= </w:t>
      </w:r>
      <w:r>
        <w:rPr>
          <w:rFonts w:cs="Times New Roman"/>
        </w:rPr>
        <w:t>Dар</w:t>
      </w:r>
      <w:r>
        <w:rPr>
          <w:rFonts w:cs="Times New Roman"/>
          <w:szCs w:val="28"/>
        </w:rPr>
        <w:t xml:space="preserve"> – </w:t>
      </w:r>
      <w:r>
        <w:rPr>
          <w:rFonts w:cs="Times New Roman"/>
        </w:rPr>
        <w:t>Dприв</w:t>
      </w:r>
      <w:r>
        <w:rPr>
          <w:rFonts w:cs="Times New Roman"/>
          <w:szCs w:val="28"/>
          <w:vertAlign w:val="subscript"/>
        </w:rPr>
        <w:t>пл2</w:t>
      </w:r>
      <w:r>
        <w:rPr>
          <w:rFonts w:cs="Times New Roman"/>
          <w:szCs w:val="28"/>
        </w:rPr>
        <w:t>+</w:t>
      </w:r>
      <w:r>
        <w:rPr>
          <w:rFonts w:cs="Times New Roman"/>
        </w:rPr>
        <w:t>Д</w:t>
      </w:r>
      <w:r>
        <w:rPr>
          <w:rFonts w:cs="Times New Roman"/>
          <w:szCs w:val="28"/>
          <w:vertAlign w:val="subscript"/>
        </w:rPr>
        <w:t>пл2</w:t>
      </w:r>
      <w:r>
        <w:rPr>
          <w:rFonts w:cs="Times New Roman"/>
          <w:szCs w:val="28"/>
        </w:rPr>
        <w:t>, где:</w:t>
      </w:r>
    </w:p>
    <w:p w:rsidR="00831CB9" w:rsidRDefault="00831CB9">
      <w:pPr>
        <w:ind w:firstLine="567"/>
        <w:jc w:val="both"/>
        <w:rPr>
          <w:rFonts w:cs="Times New Roman"/>
          <w:sz w:val="10"/>
          <w:szCs w:val="10"/>
        </w:rPr>
      </w:pP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993913" cy="230269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32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, </w:t>
      </w: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928480" cy="229740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72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, </w:t>
      </w: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928481" cy="229740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73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прогнозируемая сумма поступлений </w:t>
      </w:r>
      <w:r>
        <w:rPr>
          <w:rFonts w:cs="Times New Roman"/>
          <w:spacing w:val="-4"/>
          <w:szCs w:val="28"/>
        </w:rPr>
        <w:t>доходов от сдачи в аренду муниципального имущества на очередной               финансовый год, первый год планового периода и второй год планового периода</w:t>
      </w:r>
      <w:r>
        <w:rPr>
          <w:rFonts w:cs="Times New Roman"/>
          <w:szCs w:val="28"/>
        </w:rPr>
        <w:t xml:space="preserve"> соответственно;</w:t>
      </w:r>
    </w:p>
    <w:p w:rsidR="00831CB9" w:rsidRDefault="004348C4">
      <w:pPr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i/>
          <w:noProof/>
          <w:szCs w:val="28"/>
          <w:lang w:eastAsia="ru-RU"/>
        </w:rPr>
        <w:drawing>
          <wp:inline distT="0" distB="0" distL="0" distR="0">
            <wp:extent cx="304800" cy="197485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сумма годовой арендной платы от сдачи в аренду муниципального имущества, рассчитанная в соответствии с утвержденной методикой расчета арендной платы за пользование муниципальным имуществом, расположенным на территории города, по объектам, сдаваемым </w:t>
      </w:r>
      <w:r>
        <w:rPr>
          <w:rFonts w:cs="Times New Roman"/>
          <w:color w:val="000000" w:themeColor="text1"/>
          <w:szCs w:val="28"/>
        </w:rPr>
        <w:t>в аренду на 01 число месяца, предшествующего месяцу составления прогноза;</w:t>
      </w:r>
    </w:p>
    <w:p w:rsidR="00831CB9" w:rsidRDefault="004348C4">
      <w:pPr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i/>
          <w:noProof/>
          <w:color w:val="F79646" w:themeColor="accent6"/>
          <w:szCs w:val="28"/>
          <w:lang w:eastAsia="ru-RU"/>
        </w:rPr>
        <w:drawing>
          <wp:inline distT="0" distB="0" distL="0" distR="0">
            <wp:extent cx="650875" cy="230505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i/>
          <w:noProof/>
          <w:color w:val="F79646" w:themeColor="accent6"/>
          <w:szCs w:val="28"/>
          <w:lang w:eastAsia="ru-RU"/>
        </w:rPr>
        <w:drawing>
          <wp:inline distT="0" distB="0" distL="0" distR="0">
            <wp:extent cx="593090" cy="230505"/>
            <wp:effectExtent l="19050" t="0" r="0" b="0"/>
            <wp:docPr id="36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i/>
          <w:noProof/>
          <w:color w:val="000000" w:themeColor="text1"/>
          <w:szCs w:val="28"/>
          <w:lang w:eastAsia="ru-RU"/>
        </w:rPr>
        <w:drawing>
          <wp:inline distT="0" distB="0" distL="0" distR="0">
            <wp:extent cx="593090" cy="230505"/>
            <wp:effectExtent l="19050" t="0" r="0" b="0"/>
            <wp:docPr id="40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F79646" w:themeColor="accent6"/>
          <w:szCs w:val="28"/>
        </w:rPr>
        <w:t xml:space="preserve"> –</w:t>
      </w:r>
      <w:r>
        <w:rPr>
          <w:rFonts w:cs="Times New Roman"/>
          <w:color w:val="000000" w:themeColor="text1"/>
          <w:szCs w:val="28"/>
        </w:rPr>
        <w:t xml:space="preserve"> сумма арендной платы по объектам муниципального имущества, подлежащим продаже, в соответствии с прогнозным                планом приватизации и предполагаемыми сроками реализации в очередном финансовом году, в первом году планового периода и втором году планового периода соответственно;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70840" cy="230505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, </w:t>
      </w: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13055" cy="230505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, </w:t>
      </w: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13055" cy="230505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прогнозируемая сумма взыскания дебиторской </w:t>
      </w:r>
      <w:r>
        <w:rPr>
          <w:rFonts w:cs="Times New Roman"/>
          <w:spacing w:val="-6"/>
          <w:szCs w:val="28"/>
        </w:rPr>
        <w:t>задолженности по доходам от сдачи в аренду муниципального имущества в очередном</w:t>
      </w:r>
      <w:r>
        <w:rPr>
          <w:rFonts w:cs="Times New Roman"/>
          <w:szCs w:val="28"/>
        </w:rPr>
        <w:t xml:space="preserve"> финансовом году, первом году планового периода и втором году планового              периода соответственно рассчитывается по формуле:</w:t>
      </w:r>
    </w:p>
    <w:p w:rsidR="00831CB9" w:rsidRDefault="004348C4">
      <w:pPr>
        <w:ind w:firstLine="567"/>
        <w:jc w:val="both"/>
        <w:rPr>
          <w:rFonts w:cs="Times New Roman"/>
        </w:rPr>
      </w:pPr>
      <w:bookmarkStart w:id="19" w:name="sub_324111"/>
      <w:r>
        <w:rPr>
          <w:rFonts w:cs="Times New Roman"/>
          <w:szCs w:val="28"/>
        </w:rPr>
        <w:t>Д</w:t>
      </w:r>
      <w:r>
        <w:rPr>
          <w:rFonts w:cs="Times New Roman"/>
          <w:vertAlign w:val="subscript"/>
        </w:rPr>
        <w:t>очер,пл1, пл2</w:t>
      </w:r>
      <w:r>
        <w:rPr>
          <w:rFonts w:cs="Times New Roman"/>
        </w:rPr>
        <w:t xml:space="preserve">=Д </w:t>
      </w:r>
      <w:r>
        <w:rPr>
          <w:rFonts w:cs="Times New Roman"/>
          <w:vertAlign w:val="subscript"/>
        </w:rPr>
        <w:t>вз пред</w:t>
      </w:r>
      <w:r>
        <w:rPr>
          <w:rFonts w:cs="Times New Roman"/>
        </w:rPr>
        <w:t xml:space="preserve">/Д </w:t>
      </w:r>
      <w:r>
        <w:rPr>
          <w:rFonts w:cs="Times New Roman"/>
          <w:vertAlign w:val="subscript"/>
        </w:rPr>
        <w:t xml:space="preserve">факт пред </w:t>
      </w:r>
      <w:r>
        <w:rPr>
          <w:rFonts w:cs="Times New Roman"/>
        </w:rPr>
        <w:t xml:space="preserve">х Д </w:t>
      </w:r>
      <w:r>
        <w:rPr>
          <w:rFonts w:cs="Times New Roman"/>
          <w:vertAlign w:val="subscript"/>
        </w:rPr>
        <w:t>факт тек</w:t>
      </w:r>
      <w:r>
        <w:rPr>
          <w:rFonts w:cs="Times New Roman"/>
        </w:rPr>
        <w:t>, где:</w:t>
      </w:r>
    </w:p>
    <w:bookmarkEnd w:id="19"/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477520" cy="230505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сумма взысканной дебиторской задолженности в предшест-вующем финансовом году;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601345" cy="230505"/>
            <wp:effectExtent l="19050" t="0" r="825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фактический объем дебиторской задолженности на начало предшествующего финансового года;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</w:rPr>
        <w:t>Д</w:t>
      </w:r>
      <w:r>
        <w:rPr>
          <w:rFonts w:cs="Times New Roman"/>
          <w:vertAlign w:val="subscript"/>
        </w:rPr>
        <w:t>факт тек</w:t>
      </w:r>
      <w:r>
        <w:rPr>
          <w:rFonts w:cs="Times New Roman"/>
          <w:szCs w:val="28"/>
        </w:rPr>
        <w:t xml:space="preserve"> – фактический объем дебиторской задолженности на начало текущего года.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bookmarkStart w:id="20" w:name="sub_103242"/>
      <w:r>
        <w:rPr>
          <w:rFonts w:cs="Times New Roman"/>
          <w:szCs w:val="28"/>
        </w:rPr>
        <w:t>Данные предоставляются комитетом по управлению имуществом;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доходы от сдачи в аренду имущества, находящегося в оперативном управлении органов управления городских округов и созданных ими учреж-дений (за исключением имущества муниципальных бюджетных и автономных учреждений) (по договорам коммерческого найма):</w:t>
      </w:r>
    </w:p>
    <w:bookmarkEnd w:id="20"/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доходы от сдачи в коммерческий наем жилых помещений, располо-женных в жилых домах: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  <w:vertAlign w:val="subscript"/>
        </w:rPr>
        <w:t>кночеред</w:t>
      </w:r>
      <w:r>
        <w:rPr>
          <w:rFonts w:cs="Times New Roman"/>
          <w:szCs w:val="28"/>
        </w:rPr>
        <w:t>=</w:t>
      </w: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  <w:vertAlign w:val="subscript"/>
        </w:rPr>
        <w:t>кн</w:t>
      </w:r>
      <w:r>
        <w:rPr>
          <w:rFonts w:cs="Times New Roman"/>
          <w:szCs w:val="28"/>
        </w:rPr>
        <w:t xml:space="preserve"> х12</w:t>
      </w:r>
      <w:r>
        <w:rPr>
          <w:rFonts w:cs="Times New Roman"/>
          <w:szCs w:val="28"/>
          <w:vertAlign w:val="subscript"/>
        </w:rPr>
        <w:t xml:space="preserve">месяцев </w:t>
      </w:r>
      <w:r>
        <w:rPr>
          <w:rFonts w:cs="Times New Roman"/>
          <w:szCs w:val="28"/>
        </w:rPr>
        <w:t>+ Д</w:t>
      </w:r>
      <w:r>
        <w:rPr>
          <w:rFonts w:cs="Times New Roman"/>
          <w:szCs w:val="28"/>
          <w:vertAlign w:val="subscript"/>
        </w:rPr>
        <w:t>очер</w:t>
      </w:r>
      <w:r>
        <w:rPr>
          <w:rFonts w:cs="Times New Roman"/>
          <w:szCs w:val="28"/>
        </w:rPr>
        <w:t>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  <w:vertAlign w:val="subscript"/>
        </w:rPr>
        <w:t>кнпл1</w:t>
      </w:r>
      <w:r>
        <w:rPr>
          <w:rFonts w:cs="Times New Roman"/>
          <w:szCs w:val="28"/>
        </w:rPr>
        <w:t xml:space="preserve">= </w:t>
      </w: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  <w:vertAlign w:val="subscript"/>
        </w:rPr>
        <w:t xml:space="preserve">кн </w:t>
      </w:r>
      <w:r>
        <w:rPr>
          <w:rFonts w:cs="Times New Roman"/>
          <w:szCs w:val="28"/>
        </w:rPr>
        <w:t>х 12</w:t>
      </w:r>
      <w:r>
        <w:rPr>
          <w:rFonts w:cs="Times New Roman"/>
          <w:szCs w:val="28"/>
          <w:vertAlign w:val="subscript"/>
        </w:rPr>
        <w:t xml:space="preserve">месяцев </w:t>
      </w:r>
      <w:r>
        <w:rPr>
          <w:rFonts w:cs="Times New Roman"/>
          <w:szCs w:val="28"/>
        </w:rPr>
        <w:t>+</w:t>
      </w:r>
      <w:r>
        <w:rPr>
          <w:rFonts w:cs="Times New Roman"/>
          <w:szCs w:val="28"/>
          <w:vertAlign w:val="subscript"/>
        </w:rPr>
        <w:t xml:space="preserve"> </w:t>
      </w:r>
      <w:r>
        <w:rPr>
          <w:rFonts w:cs="Times New Roman"/>
          <w:szCs w:val="28"/>
        </w:rPr>
        <w:t>Д</w:t>
      </w:r>
      <w:r>
        <w:rPr>
          <w:rFonts w:cs="Times New Roman"/>
          <w:szCs w:val="28"/>
          <w:vertAlign w:val="subscript"/>
        </w:rPr>
        <w:t>пл1</w:t>
      </w:r>
      <w:r>
        <w:rPr>
          <w:rFonts w:cs="Times New Roman"/>
          <w:szCs w:val="28"/>
        </w:rPr>
        <w:t>;</w:t>
      </w:r>
    </w:p>
    <w:p w:rsidR="00831CB9" w:rsidRDefault="00831CB9">
      <w:pPr>
        <w:ind w:firstLine="567"/>
        <w:jc w:val="both"/>
        <w:rPr>
          <w:rFonts w:cs="Times New Roman"/>
          <w:sz w:val="10"/>
          <w:szCs w:val="10"/>
        </w:rPr>
      </w:pP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  <w:vertAlign w:val="subscript"/>
        </w:rPr>
        <w:t>кнпл2</w:t>
      </w:r>
      <w:r>
        <w:rPr>
          <w:rFonts w:cs="Times New Roman"/>
          <w:szCs w:val="28"/>
        </w:rPr>
        <w:t xml:space="preserve">= </w:t>
      </w: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  <w:vertAlign w:val="subscript"/>
        </w:rPr>
        <w:t>кн</w:t>
      </w:r>
      <w:r>
        <w:rPr>
          <w:rFonts w:cs="Times New Roman"/>
          <w:szCs w:val="28"/>
        </w:rPr>
        <w:t xml:space="preserve"> х 12</w:t>
      </w:r>
      <w:r>
        <w:rPr>
          <w:rFonts w:cs="Times New Roman"/>
          <w:szCs w:val="28"/>
          <w:vertAlign w:val="subscript"/>
        </w:rPr>
        <w:t>месяцев</w:t>
      </w:r>
      <w:r>
        <w:rPr>
          <w:rFonts w:cs="Times New Roman"/>
          <w:szCs w:val="28"/>
        </w:rPr>
        <w:t>+Д</w:t>
      </w:r>
      <w:r>
        <w:rPr>
          <w:rFonts w:cs="Times New Roman"/>
          <w:szCs w:val="28"/>
          <w:vertAlign w:val="subscript"/>
        </w:rPr>
        <w:t xml:space="preserve">пл2, </w:t>
      </w:r>
      <w:r>
        <w:rPr>
          <w:rFonts w:cs="Times New Roman"/>
          <w:szCs w:val="28"/>
        </w:rPr>
        <w:t>где:</w:t>
      </w:r>
    </w:p>
    <w:p w:rsidR="00831CB9" w:rsidRDefault="00831CB9">
      <w:pPr>
        <w:ind w:firstLine="567"/>
        <w:jc w:val="both"/>
        <w:rPr>
          <w:rFonts w:cs="Times New Roman"/>
          <w:sz w:val="10"/>
          <w:szCs w:val="10"/>
        </w:rPr>
      </w:pP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  <w:vertAlign w:val="subscript"/>
        </w:rPr>
        <w:t>кночеред</w:t>
      </w:r>
      <w:r>
        <w:rPr>
          <w:rFonts w:cs="Times New Roman"/>
          <w:szCs w:val="28"/>
        </w:rPr>
        <w:t xml:space="preserve">, </w:t>
      </w: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  <w:vertAlign w:val="subscript"/>
        </w:rPr>
        <w:t xml:space="preserve">кнпл1, </w:t>
      </w: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  <w:vertAlign w:val="subscript"/>
        </w:rPr>
        <w:t>кнпл2</w:t>
      </w:r>
      <w:r>
        <w:rPr>
          <w:rFonts w:cs="Times New Roman"/>
          <w:szCs w:val="28"/>
        </w:rPr>
        <w:t xml:space="preserve">– прогнозируемая сумма поступлений за пользование </w:t>
      </w:r>
      <w:r>
        <w:rPr>
          <w:rFonts w:cs="Times New Roman"/>
          <w:spacing w:val="-6"/>
          <w:szCs w:val="28"/>
        </w:rPr>
        <w:t>жилыми помещениями на условиях договоров коммерческого найма в очередном</w:t>
      </w:r>
      <w:r>
        <w:rPr>
          <w:rFonts w:cs="Times New Roman"/>
          <w:szCs w:val="28"/>
        </w:rPr>
        <w:t xml:space="preserve"> финансовом году, первом году планового периода, втором году планового              периода соответственно;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  <w:vertAlign w:val="subscript"/>
        </w:rPr>
        <w:t>кн</w:t>
      </w:r>
      <w:r>
        <w:rPr>
          <w:rFonts w:cs="Times New Roman"/>
          <w:szCs w:val="28"/>
        </w:rPr>
        <w:t xml:space="preserve"> – ежемесячная сумма доходов от сдачи в коммерческий наем жилых помещений в соответствии с договорами, заключенными на 01 число месяца, предшествующего месяцу составления прогноза;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70840" cy="230505"/>
            <wp:effectExtent l="19050" t="0" r="0" b="0"/>
            <wp:docPr id="9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, </w:t>
      </w: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13055" cy="230505"/>
            <wp:effectExtent l="19050" t="0" r="0" b="0"/>
            <wp:docPr id="10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, </w:t>
      </w: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13055" cy="230505"/>
            <wp:effectExtent l="19050" t="0" r="0" b="0"/>
            <wp:docPr id="11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прогнозируемая сумма взыскания дебиторской задолженности по договорам коммерческого найма  в очередном финансовом году, первом году планового периода и втором году планового периода соответственно рассчитывается по формуле:</w:t>
      </w:r>
    </w:p>
    <w:p w:rsidR="00831CB9" w:rsidRDefault="00831CB9">
      <w:pPr>
        <w:ind w:firstLine="567"/>
        <w:jc w:val="both"/>
        <w:rPr>
          <w:rFonts w:cs="Times New Roman"/>
          <w:sz w:val="10"/>
          <w:szCs w:val="10"/>
        </w:rPr>
      </w:pPr>
    </w:p>
    <w:p w:rsidR="00831CB9" w:rsidRDefault="004348C4">
      <w:pPr>
        <w:ind w:firstLine="567"/>
        <w:jc w:val="both"/>
        <w:rPr>
          <w:rFonts w:cs="Times New Roman"/>
        </w:rPr>
      </w:pPr>
      <w:r>
        <w:rPr>
          <w:rFonts w:cs="Times New Roman"/>
          <w:szCs w:val="28"/>
        </w:rPr>
        <w:t>Д</w:t>
      </w:r>
      <w:r>
        <w:rPr>
          <w:rFonts w:cs="Times New Roman"/>
          <w:vertAlign w:val="subscript"/>
        </w:rPr>
        <w:t xml:space="preserve">очер,пл1, пл2 </w:t>
      </w:r>
      <w:r>
        <w:rPr>
          <w:rFonts w:cs="Times New Roman"/>
        </w:rPr>
        <w:t xml:space="preserve">= Д </w:t>
      </w:r>
      <w:r>
        <w:rPr>
          <w:rFonts w:cs="Times New Roman"/>
          <w:vertAlign w:val="subscript"/>
        </w:rPr>
        <w:t>вз пред</w:t>
      </w:r>
      <w:r>
        <w:rPr>
          <w:rFonts w:cs="Times New Roman"/>
        </w:rPr>
        <w:t>/Д</w:t>
      </w:r>
      <w:r>
        <w:rPr>
          <w:rFonts w:cs="Times New Roman"/>
          <w:vertAlign w:val="subscript"/>
        </w:rPr>
        <w:t xml:space="preserve">факт пред </w:t>
      </w:r>
      <w:r>
        <w:rPr>
          <w:rFonts w:cs="Times New Roman"/>
        </w:rPr>
        <w:t>х Д</w:t>
      </w:r>
      <w:r>
        <w:rPr>
          <w:rFonts w:cs="Times New Roman"/>
          <w:vertAlign w:val="subscript"/>
        </w:rPr>
        <w:t>факт тек</w:t>
      </w:r>
      <w:r>
        <w:rPr>
          <w:rFonts w:cs="Times New Roman"/>
        </w:rPr>
        <w:t>, где:</w:t>
      </w:r>
    </w:p>
    <w:p w:rsidR="00831CB9" w:rsidRDefault="00831CB9">
      <w:pPr>
        <w:ind w:firstLine="567"/>
        <w:jc w:val="both"/>
        <w:rPr>
          <w:rFonts w:cs="Times New Roman"/>
          <w:sz w:val="10"/>
          <w:szCs w:val="10"/>
        </w:rPr>
      </w:pP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</w:rPr>
        <w:t>Д</w:t>
      </w:r>
      <w:r>
        <w:rPr>
          <w:rFonts w:cs="Times New Roman"/>
          <w:vertAlign w:val="subscript"/>
        </w:rPr>
        <w:t xml:space="preserve">вз пред </w:t>
      </w:r>
      <w:r>
        <w:rPr>
          <w:rFonts w:cs="Times New Roman"/>
          <w:szCs w:val="28"/>
        </w:rPr>
        <w:t>– сумма взысканной дебиторской задолженности прошлых лет                     по судебным решениям, поступившая в течение года, предшествующего году составления прогноза;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16835" cy="230822"/>
            <wp:effectExtent l="19050" t="0" r="0" b="0"/>
            <wp:docPr id="8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24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фактический объем дебиторской задолженности на начало предшествующего финансового года;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</w:rPr>
        <w:t>Д</w:t>
      </w:r>
      <w:r>
        <w:rPr>
          <w:rFonts w:cs="Times New Roman"/>
          <w:vertAlign w:val="subscript"/>
        </w:rPr>
        <w:t>факт тек</w:t>
      </w:r>
      <w:r>
        <w:rPr>
          <w:rFonts w:cs="Times New Roman"/>
          <w:szCs w:val="28"/>
        </w:rPr>
        <w:t xml:space="preserve"> – фактический объем дебиторской задолженности на начало             текущего года.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доходы от сдачи в коммерческий наем жилых помещений, располо-женных в наемном доме социального использования: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</w:rPr>
        <w:t>*</w:t>
      </w:r>
      <w:r>
        <w:rPr>
          <w:rFonts w:cs="Times New Roman"/>
          <w:szCs w:val="28"/>
          <w:vertAlign w:val="subscript"/>
        </w:rPr>
        <w:t>кночеред</w:t>
      </w:r>
      <w:r>
        <w:rPr>
          <w:rFonts w:cs="Times New Roman"/>
          <w:szCs w:val="28"/>
        </w:rPr>
        <w:t>=</w:t>
      </w: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</w:rPr>
        <w:t>*</w:t>
      </w:r>
      <w:r>
        <w:rPr>
          <w:rFonts w:cs="Times New Roman"/>
          <w:szCs w:val="28"/>
          <w:vertAlign w:val="subscript"/>
        </w:rPr>
        <w:t>кн</w:t>
      </w:r>
      <w:r>
        <w:rPr>
          <w:rFonts w:cs="Times New Roman"/>
          <w:szCs w:val="28"/>
        </w:rPr>
        <w:t xml:space="preserve"> х12 </w:t>
      </w:r>
      <w:r>
        <w:rPr>
          <w:rFonts w:cs="Times New Roman"/>
          <w:szCs w:val="28"/>
          <w:vertAlign w:val="subscript"/>
        </w:rPr>
        <w:t xml:space="preserve">месяцев </w:t>
      </w:r>
      <w:r>
        <w:rPr>
          <w:rFonts w:cs="Times New Roman"/>
          <w:szCs w:val="28"/>
        </w:rPr>
        <w:t>+ Д</w:t>
      </w:r>
      <w:r>
        <w:rPr>
          <w:rFonts w:cs="Times New Roman"/>
          <w:szCs w:val="28"/>
          <w:vertAlign w:val="subscript"/>
        </w:rPr>
        <w:t>очер</w:t>
      </w:r>
      <w:r>
        <w:rPr>
          <w:rFonts w:cs="Times New Roman"/>
          <w:szCs w:val="28"/>
        </w:rPr>
        <w:t>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</w:rPr>
        <w:t>*</w:t>
      </w:r>
      <w:r>
        <w:rPr>
          <w:rFonts w:cs="Times New Roman"/>
          <w:szCs w:val="28"/>
          <w:vertAlign w:val="subscript"/>
        </w:rPr>
        <w:t xml:space="preserve">кнпл1 </w:t>
      </w:r>
      <w:r>
        <w:rPr>
          <w:rFonts w:cs="Times New Roman"/>
          <w:szCs w:val="28"/>
        </w:rPr>
        <w:t xml:space="preserve">= </w:t>
      </w: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</w:rPr>
        <w:t>*</w:t>
      </w:r>
      <w:r>
        <w:rPr>
          <w:rFonts w:cs="Times New Roman"/>
          <w:szCs w:val="28"/>
          <w:vertAlign w:val="subscript"/>
        </w:rPr>
        <w:t>кн</w:t>
      </w:r>
      <w:r>
        <w:rPr>
          <w:rFonts w:cs="Times New Roman"/>
          <w:szCs w:val="28"/>
        </w:rPr>
        <w:t xml:space="preserve">х12 </w:t>
      </w:r>
      <w:r>
        <w:rPr>
          <w:rFonts w:cs="Times New Roman"/>
          <w:szCs w:val="28"/>
          <w:vertAlign w:val="subscript"/>
        </w:rPr>
        <w:t xml:space="preserve">месяцев </w:t>
      </w:r>
      <w:r>
        <w:rPr>
          <w:rFonts w:cs="Times New Roman"/>
          <w:szCs w:val="28"/>
        </w:rPr>
        <w:t>+ Д</w:t>
      </w:r>
      <w:r>
        <w:rPr>
          <w:rFonts w:cs="Times New Roman"/>
          <w:szCs w:val="28"/>
          <w:vertAlign w:val="subscript"/>
        </w:rPr>
        <w:t>пл1</w:t>
      </w:r>
      <w:r>
        <w:rPr>
          <w:rFonts w:cs="Times New Roman"/>
          <w:szCs w:val="28"/>
        </w:rPr>
        <w:t>;</w:t>
      </w:r>
    </w:p>
    <w:p w:rsidR="00831CB9" w:rsidRDefault="00831CB9">
      <w:pPr>
        <w:ind w:firstLine="567"/>
        <w:jc w:val="both"/>
        <w:rPr>
          <w:rFonts w:cs="Times New Roman"/>
          <w:sz w:val="10"/>
          <w:szCs w:val="10"/>
        </w:rPr>
      </w:pP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</w:rPr>
        <w:t>*</w:t>
      </w:r>
      <w:r>
        <w:rPr>
          <w:rFonts w:cs="Times New Roman"/>
          <w:szCs w:val="28"/>
          <w:vertAlign w:val="subscript"/>
        </w:rPr>
        <w:t xml:space="preserve">кнпл2 </w:t>
      </w:r>
      <w:r>
        <w:rPr>
          <w:rFonts w:cs="Times New Roman"/>
          <w:szCs w:val="28"/>
        </w:rPr>
        <w:t xml:space="preserve">= </w:t>
      </w: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</w:rPr>
        <w:t>*</w:t>
      </w:r>
      <w:r>
        <w:rPr>
          <w:rFonts w:cs="Times New Roman"/>
          <w:szCs w:val="28"/>
          <w:vertAlign w:val="subscript"/>
        </w:rPr>
        <w:t>кн</w:t>
      </w:r>
      <w:r>
        <w:rPr>
          <w:rFonts w:cs="Times New Roman"/>
          <w:szCs w:val="28"/>
        </w:rPr>
        <w:t xml:space="preserve"> х12 </w:t>
      </w:r>
      <w:r>
        <w:rPr>
          <w:rFonts w:cs="Times New Roman"/>
          <w:szCs w:val="28"/>
          <w:vertAlign w:val="subscript"/>
        </w:rPr>
        <w:t xml:space="preserve">месяцев </w:t>
      </w:r>
      <w:r>
        <w:rPr>
          <w:rFonts w:cs="Times New Roman"/>
          <w:szCs w:val="28"/>
        </w:rPr>
        <w:t>+ Д</w:t>
      </w:r>
      <w:r>
        <w:rPr>
          <w:rFonts w:cs="Times New Roman"/>
          <w:szCs w:val="28"/>
          <w:vertAlign w:val="subscript"/>
        </w:rPr>
        <w:t>пл2</w:t>
      </w:r>
      <w:r>
        <w:rPr>
          <w:rFonts w:cs="Times New Roman"/>
          <w:szCs w:val="28"/>
        </w:rPr>
        <w:t>, где:</w:t>
      </w:r>
    </w:p>
    <w:p w:rsidR="00831CB9" w:rsidRDefault="00831CB9">
      <w:pPr>
        <w:ind w:firstLine="567"/>
        <w:jc w:val="both"/>
        <w:rPr>
          <w:rFonts w:cs="Times New Roman"/>
          <w:sz w:val="10"/>
          <w:szCs w:val="10"/>
        </w:rPr>
      </w:pP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</w:rPr>
        <w:t>*</w:t>
      </w:r>
      <w:r>
        <w:rPr>
          <w:rFonts w:cs="Times New Roman"/>
          <w:szCs w:val="28"/>
          <w:vertAlign w:val="subscript"/>
        </w:rPr>
        <w:t>кночеред</w:t>
      </w:r>
      <w:r>
        <w:rPr>
          <w:rFonts w:cs="Times New Roman"/>
          <w:szCs w:val="28"/>
        </w:rPr>
        <w:t xml:space="preserve">, </w:t>
      </w: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</w:rPr>
        <w:t>*</w:t>
      </w:r>
      <w:r>
        <w:rPr>
          <w:rFonts w:cs="Times New Roman"/>
          <w:szCs w:val="28"/>
          <w:vertAlign w:val="subscript"/>
        </w:rPr>
        <w:t>кнпл1</w:t>
      </w:r>
      <w:r>
        <w:rPr>
          <w:rFonts w:cs="Times New Roman"/>
          <w:szCs w:val="28"/>
        </w:rPr>
        <w:t>,</w:t>
      </w:r>
      <w:r>
        <w:rPr>
          <w:rFonts w:cs="Times New Roman"/>
          <w:szCs w:val="28"/>
          <w:vertAlign w:val="subscript"/>
        </w:rPr>
        <w:t xml:space="preserve"> </w:t>
      </w: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</w:rPr>
        <w:t>*</w:t>
      </w:r>
      <w:r>
        <w:rPr>
          <w:rFonts w:cs="Times New Roman"/>
          <w:szCs w:val="28"/>
          <w:vertAlign w:val="subscript"/>
        </w:rPr>
        <w:t xml:space="preserve">кнпл2 </w:t>
      </w:r>
      <w:r>
        <w:rPr>
          <w:rFonts w:cs="Times New Roman"/>
          <w:szCs w:val="28"/>
        </w:rPr>
        <w:t>– прогнозируемая сумма поступлений за пользо-вание жилыми помещениями на условиях договоров коммерческого найма                 в очередном финансовом году, первом году планового периода, втором году планового периода соответственно;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</w:rPr>
        <w:t>*</w:t>
      </w:r>
      <w:r>
        <w:rPr>
          <w:rFonts w:cs="Times New Roman"/>
          <w:szCs w:val="28"/>
          <w:vertAlign w:val="subscript"/>
        </w:rPr>
        <w:t xml:space="preserve">кн </w:t>
      </w:r>
      <w:r>
        <w:rPr>
          <w:rFonts w:cs="Times New Roman"/>
          <w:szCs w:val="28"/>
        </w:rPr>
        <w:t>– ежемесячная сумма доходов от сдачи в коммерческий наем жилых помещений, расположенных в наемном доме социального использования                       в соответствии с договорами, заключенными на 01 число месяца, предшествующего месяцу составления прогноза, с учетом планируемых к заключению договоров в текущем финансовом году;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70840" cy="230505"/>
            <wp:effectExtent l="19050" t="0" r="0" b="0"/>
            <wp:docPr id="20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, </w:t>
      </w: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13055" cy="230505"/>
            <wp:effectExtent l="19050" t="0" r="0" b="0"/>
            <wp:docPr id="21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, </w:t>
      </w: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13055" cy="230505"/>
            <wp:effectExtent l="19050" t="0" r="0" b="0"/>
            <wp:docPr id="22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прогнозируемая сумма взыскания дебиторской задолженности по договорам коммерческого найма  в очередном финансовом году, первом году планового периода и втором году планового периода соответственно рассчитывается по формуле:</w:t>
      </w:r>
    </w:p>
    <w:p w:rsidR="00831CB9" w:rsidRDefault="00831CB9">
      <w:pPr>
        <w:ind w:firstLine="567"/>
        <w:jc w:val="both"/>
        <w:rPr>
          <w:rFonts w:cs="Times New Roman"/>
          <w:sz w:val="10"/>
          <w:szCs w:val="10"/>
        </w:rPr>
      </w:pP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>
        <w:rPr>
          <w:rFonts w:cs="Times New Roman"/>
          <w:szCs w:val="28"/>
          <w:vertAlign w:val="subscript"/>
        </w:rPr>
        <w:t xml:space="preserve">очер, пл1, пл2 </w:t>
      </w:r>
      <w:r>
        <w:rPr>
          <w:rFonts w:cs="Times New Roman"/>
          <w:szCs w:val="28"/>
        </w:rPr>
        <w:t xml:space="preserve">= Д </w:t>
      </w:r>
      <w:r>
        <w:rPr>
          <w:rFonts w:cs="Times New Roman"/>
          <w:szCs w:val="28"/>
          <w:vertAlign w:val="subscript"/>
        </w:rPr>
        <w:t xml:space="preserve">вз пред </w:t>
      </w:r>
      <w:r>
        <w:rPr>
          <w:rFonts w:cs="Times New Roman"/>
          <w:szCs w:val="28"/>
        </w:rPr>
        <w:t>/Д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Cs w:val="28"/>
          <w:vertAlign w:val="subscript"/>
        </w:rPr>
        <w:t xml:space="preserve">факт пред </w:t>
      </w:r>
      <w:r>
        <w:rPr>
          <w:rFonts w:cs="Times New Roman"/>
          <w:szCs w:val="28"/>
        </w:rPr>
        <w:t xml:space="preserve">х Д </w:t>
      </w:r>
      <w:r>
        <w:rPr>
          <w:rFonts w:cs="Times New Roman"/>
          <w:szCs w:val="28"/>
          <w:vertAlign w:val="subscript"/>
        </w:rPr>
        <w:t>факт тек</w:t>
      </w:r>
      <w:r>
        <w:rPr>
          <w:rFonts w:cs="Times New Roman"/>
          <w:szCs w:val="28"/>
        </w:rPr>
        <w:t>, где:</w:t>
      </w:r>
    </w:p>
    <w:p w:rsidR="00831CB9" w:rsidRDefault="00831CB9">
      <w:pPr>
        <w:ind w:firstLine="567"/>
        <w:jc w:val="both"/>
        <w:rPr>
          <w:rFonts w:cs="Times New Roman"/>
          <w:sz w:val="10"/>
          <w:szCs w:val="10"/>
        </w:rPr>
      </w:pP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</w:rPr>
        <w:t xml:space="preserve">Д </w:t>
      </w:r>
      <w:r>
        <w:rPr>
          <w:rFonts w:cs="Times New Roman"/>
          <w:vertAlign w:val="subscript"/>
        </w:rPr>
        <w:t xml:space="preserve">вз пред </w:t>
      </w:r>
      <w:r>
        <w:rPr>
          <w:rFonts w:cs="Times New Roman"/>
          <w:szCs w:val="28"/>
        </w:rPr>
        <w:t>– сумма взысканной дебиторской задолженности прошлых лет       по судебным решениям, поступившая в течение года, предшествующего году составления прогноза;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601345" cy="230505"/>
            <wp:effectExtent l="19050" t="0" r="8255" b="0"/>
            <wp:docPr id="24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фактический объем дебиторской задолженности на начало предшествующего финансового года;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</w:rPr>
        <w:t xml:space="preserve">Д </w:t>
      </w:r>
      <w:r>
        <w:rPr>
          <w:rFonts w:cs="Times New Roman"/>
          <w:vertAlign w:val="subscript"/>
        </w:rPr>
        <w:t>факт тек</w:t>
      </w:r>
      <w:r>
        <w:rPr>
          <w:rFonts w:cs="Times New Roman"/>
          <w:szCs w:val="28"/>
        </w:rPr>
        <w:t xml:space="preserve"> – фактический объем дебиторской задолженности на начало             текущего года.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Данные предоставляются департаментом городского хозяйства;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доходы от сдачи в аренду имущества, находящегося в оперативном управлении органов управления городских округов и созданных ими учреж-дений (за исключением имущества муниципальных бюджетных и автономных учреждений) (по договорам социального найма):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доходы от сдачи в социальный наем жилых помещений, расположенных   в жилых домах: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  <w:vertAlign w:val="subscript"/>
        </w:rPr>
        <w:t>сночеред</w:t>
      </w:r>
      <w:r>
        <w:rPr>
          <w:rFonts w:cs="Times New Roman"/>
          <w:szCs w:val="28"/>
        </w:rPr>
        <w:t xml:space="preserve">= </w:t>
      </w: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  <w:vertAlign w:val="subscript"/>
        </w:rPr>
        <w:t>сн</w:t>
      </w:r>
      <w:r>
        <w:rPr>
          <w:rFonts w:cs="Times New Roman"/>
          <w:szCs w:val="28"/>
        </w:rPr>
        <w:t xml:space="preserve"> х12</w:t>
      </w:r>
      <w:r>
        <w:rPr>
          <w:rFonts w:cs="Times New Roman"/>
          <w:szCs w:val="28"/>
          <w:vertAlign w:val="subscript"/>
        </w:rPr>
        <w:t xml:space="preserve">месяцев </w:t>
      </w:r>
      <w:r>
        <w:rPr>
          <w:rFonts w:cs="Times New Roman"/>
          <w:szCs w:val="28"/>
        </w:rPr>
        <w:t>+Д</w:t>
      </w:r>
      <w:r>
        <w:rPr>
          <w:rFonts w:cs="Times New Roman"/>
          <w:szCs w:val="28"/>
          <w:vertAlign w:val="subscript"/>
        </w:rPr>
        <w:t>очер</w:t>
      </w:r>
      <w:r>
        <w:rPr>
          <w:rFonts w:cs="Times New Roman"/>
          <w:szCs w:val="28"/>
        </w:rPr>
        <w:t>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  <w:vertAlign w:val="subscript"/>
        </w:rPr>
        <w:t>сн пл1</w:t>
      </w:r>
      <w:r>
        <w:rPr>
          <w:rFonts w:cs="Times New Roman"/>
          <w:szCs w:val="28"/>
        </w:rPr>
        <w:t xml:space="preserve">= </w:t>
      </w: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  <w:vertAlign w:val="subscript"/>
        </w:rPr>
        <w:t>сн</w:t>
      </w:r>
      <w:r>
        <w:rPr>
          <w:rFonts w:cs="Times New Roman"/>
          <w:szCs w:val="28"/>
        </w:rPr>
        <w:t xml:space="preserve"> х12</w:t>
      </w:r>
      <w:r>
        <w:rPr>
          <w:rFonts w:cs="Times New Roman"/>
          <w:szCs w:val="28"/>
          <w:vertAlign w:val="subscript"/>
        </w:rPr>
        <w:t xml:space="preserve">месяцев </w:t>
      </w:r>
      <w:r>
        <w:rPr>
          <w:rFonts w:cs="Times New Roman"/>
          <w:szCs w:val="28"/>
        </w:rPr>
        <w:t>+ Д</w:t>
      </w:r>
      <w:r>
        <w:rPr>
          <w:rFonts w:cs="Times New Roman"/>
          <w:szCs w:val="28"/>
          <w:vertAlign w:val="subscript"/>
        </w:rPr>
        <w:t xml:space="preserve"> пл1</w:t>
      </w:r>
      <w:r>
        <w:rPr>
          <w:rFonts w:cs="Times New Roman"/>
          <w:szCs w:val="28"/>
        </w:rPr>
        <w:t>;</w:t>
      </w:r>
    </w:p>
    <w:p w:rsidR="00831CB9" w:rsidRDefault="00831CB9">
      <w:pPr>
        <w:ind w:firstLine="567"/>
        <w:jc w:val="both"/>
        <w:rPr>
          <w:rFonts w:cs="Times New Roman"/>
          <w:sz w:val="10"/>
          <w:szCs w:val="10"/>
        </w:rPr>
      </w:pP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  <w:vertAlign w:val="subscript"/>
        </w:rPr>
        <w:t>сн пл2</w:t>
      </w:r>
      <w:r>
        <w:rPr>
          <w:rFonts w:cs="Times New Roman"/>
          <w:szCs w:val="28"/>
        </w:rPr>
        <w:t xml:space="preserve">= </w:t>
      </w: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  <w:vertAlign w:val="subscript"/>
        </w:rPr>
        <w:t>сн</w:t>
      </w:r>
      <w:r>
        <w:rPr>
          <w:rFonts w:cs="Times New Roman"/>
          <w:szCs w:val="28"/>
        </w:rPr>
        <w:t xml:space="preserve"> х12</w:t>
      </w:r>
      <w:r>
        <w:rPr>
          <w:rFonts w:cs="Times New Roman"/>
          <w:szCs w:val="28"/>
          <w:vertAlign w:val="subscript"/>
        </w:rPr>
        <w:t xml:space="preserve">месяцев </w:t>
      </w:r>
      <w:r>
        <w:rPr>
          <w:rFonts w:cs="Times New Roman"/>
          <w:szCs w:val="28"/>
        </w:rPr>
        <w:t>+Д</w:t>
      </w:r>
      <w:r>
        <w:rPr>
          <w:rFonts w:cs="Times New Roman"/>
          <w:szCs w:val="28"/>
          <w:vertAlign w:val="subscript"/>
        </w:rPr>
        <w:t>пл2</w:t>
      </w:r>
      <w:r>
        <w:rPr>
          <w:rFonts w:cs="Times New Roman"/>
          <w:szCs w:val="28"/>
        </w:rPr>
        <w:t>, где:</w:t>
      </w:r>
    </w:p>
    <w:p w:rsidR="00831CB9" w:rsidRDefault="00831CB9">
      <w:pPr>
        <w:ind w:firstLine="567"/>
        <w:jc w:val="both"/>
        <w:rPr>
          <w:rFonts w:cs="Times New Roman"/>
          <w:sz w:val="10"/>
          <w:szCs w:val="10"/>
        </w:rPr>
      </w:pP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  <w:vertAlign w:val="subscript"/>
        </w:rPr>
        <w:t xml:space="preserve">сночеред, </w:t>
      </w: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  <w:vertAlign w:val="subscript"/>
        </w:rPr>
        <w:t xml:space="preserve">сн пл1, </w:t>
      </w: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  <w:vertAlign w:val="subscript"/>
        </w:rPr>
        <w:t xml:space="preserve">снпл2 </w:t>
      </w:r>
      <w:r>
        <w:rPr>
          <w:rFonts w:cs="Times New Roman"/>
          <w:szCs w:val="28"/>
        </w:rPr>
        <w:t>– сумма поступлений платы за пользование жилыми помещениями на условиях договоров  социального найма в очередном финансовом году, первом году планового периода, втором году планового периода соответственно;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  <w:vertAlign w:val="subscript"/>
        </w:rPr>
        <w:t xml:space="preserve">сн </w:t>
      </w:r>
      <w:r>
        <w:rPr>
          <w:rFonts w:cs="Times New Roman"/>
          <w:szCs w:val="28"/>
        </w:rPr>
        <w:t>– ежемесячная сумма доходов от сдачи в социальный наем жилых           помещений в соответствии с договорами, заключенными на 01 число месяца, предшествующего месяцу составления прогноза;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70840" cy="230505"/>
            <wp:effectExtent l="19050" t="0" r="0" b="0"/>
            <wp:docPr id="12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, </w:t>
      </w: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13055" cy="230505"/>
            <wp:effectExtent l="19050" t="0" r="0" b="0"/>
            <wp:docPr id="13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, </w:t>
      </w: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13055" cy="230505"/>
            <wp:effectExtent l="19050" t="0" r="0" b="0"/>
            <wp:docPr id="14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прогнозируемая сумма взыскания дебиторской задолженности по договорам социального найма в очередном финансовом году,                   первом году планового периода и втором году планового периода соответственно рассчитывается по формуле:</w:t>
      </w:r>
    </w:p>
    <w:p w:rsidR="00831CB9" w:rsidRDefault="00831CB9">
      <w:pPr>
        <w:ind w:firstLine="567"/>
        <w:jc w:val="both"/>
        <w:rPr>
          <w:rFonts w:cs="Times New Roman"/>
          <w:sz w:val="10"/>
          <w:szCs w:val="10"/>
        </w:rPr>
      </w:pP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>
        <w:rPr>
          <w:rFonts w:cs="Times New Roman"/>
          <w:szCs w:val="28"/>
          <w:vertAlign w:val="subscript"/>
        </w:rPr>
        <w:t xml:space="preserve">очер,пл1, пл2 </w:t>
      </w:r>
      <w:r>
        <w:rPr>
          <w:rFonts w:cs="Times New Roman"/>
          <w:szCs w:val="28"/>
        </w:rPr>
        <w:t xml:space="preserve">= Д </w:t>
      </w:r>
      <w:r>
        <w:rPr>
          <w:rFonts w:cs="Times New Roman"/>
          <w:szCs w:val="28"/>
          <w:vertAlign w:val="subscript"/>
        </w:rPr>
        <w:t>вз пред</w:t>
      </w:r>
      <w:r>
        <w:rPr>
          <w:rFonts w:cs="Times New Roman"/>
          <w:szCs w:val="28"/>
        </w:rPr>
        <w:t xml:space="preserve">/Д </w:t>
      </w:r>
      <w:r>
        <w:rPr>
          <w:rFonts w:cs="Times New Roman"/>
          <w:szCs w:val="28"/>
          <w:vertAlign w:val="subscript"/>
        </w:rPr>
        <w:t xml:space="preserve">факт пред </w:t>
      </w:r>
      <w:r>
        <w:rPr>
          <w:rFonts w:cs="Times New Roman"/>
          <w:szCs w:val="28"/>
        </w:rPr>
        <w:t>х Д</w:t>
      </w:r>
      <w:r>
        <w:rPr>
          <w:rFonts w:cs="Times New Roman"/>
          <w:szCs w:val="28"/>
          <w:vertAlign w:val="subscript"/>
        </w:rPr>
        <w:t>факт тек</w:t>
      </w:r>
      <w:r>
        <w:rPr>
          <w:rFonts w:cs="Times New Roman"/>
          <w:szCs w:val="28"/>
        </w:rPr>
        <w:t>, где:</w:t>
      </w:r>
    </w:p>
    <w:p w:rsidR="00831CB9" w:rsidRDefault="00831CB9">
      <w:pPr>
        <w:ind w:firstLine="567"/>
        <w:jc w:val="both"/>
        <w:rPr>
          <w:rFonts w:cs="Times New Roman"/>
          <w:sz w:val="10"/>
          <w:szCs w:val="10"/>
        </w:rPr>
      </w:pP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 </w:t>
      </w:r>
      <w:r>
        <w:rPr>
          <w:rFonts w:cs="Times New Roman"/>
          <w:vertAlign w:val="subscript"/>
        </w:rPr>
        <w:t>вз пред</w:t>
      </w:r>
      <w:r>
        <w:rPr>
          <w:rFonts w:cs="Times New Roman"/>
          <w:b/>
          <w:szCs w:val="28"/>
          <w:vertAlign w:val="subscript"/>
        </w:rPr>
        <w:t xml:space="preserve"> </w:t>
      </w:r>
      <w:r>
        <w:rPr>
          <w:rFonts w:cs="Times New Roman"/>
          <w:szCs w:val="28"/>
        </w:rPr>
        <w:t>– сумма взысканной дебиторской задолженности прошлых лет                 по судебным решениям, поступившая в течение года, предшествующего году составления прогноза;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601345" cy="230505"/>
            <wp:effectExtent l="19050" t="0" r="8255" b="0"/>
            <wp:docPr id="15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фактический объем дебиторской задолженности на начало предшествующего финансового года;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</w:rPr>
        <w:t>Д</w:t>
      </w:r>
      <w:r>
        <w:rPr>
          <w:rFonts w:cs="Times New Roman"/>
          <w:vertAlign w:val="subscript"/>
        </w:rPr>
        <w:t>факт тек</w:t>
      </w:r>
      <w:r>
        <w:rPr>
          <w:rFonts w:cs="Times New Roman"/>
          <w:szCs w:val="28"/>
        </w:rPr>
        <w:t xml:space="preserve"> – фактический объем дебиторской задолженности на начало текущего года.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доходы от сдачи в социальный наем жилых помещений, расположенных   в наемном доме социального использования: 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</w:rPr>
        <w:t>*</w:t>
      </w:r>
      <w:r>
        <w:rPr>
          <w:rFonts w:cs="Times New Roman"/>
          <w:szCs w:val="28"/>
          <w:vertAlign w:val="subscript"/>
        </w:rPr>
        <w:t>сночеред</w:t>
      </w:r>
      <w:r>
        <w:rPr>
          <w:rFonts w:cs="Times New Roman"/>
          <w:szCs w:val="28"/>
        </w:rPr>
        <w:t xml:space="preserve">= </w:t>
      </w: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</w:rPr>
        <w:t>*</w:t>
      </w:r>
      <w:r>
        <w:rPr>
          <w:rFonts w:cs="Times New Roman"/>
          <w:szCs w:val="28"/>
          <w:vertAlign w:val="subscript"/>
        </w:rPr>
        <w:t>сн</w:t>
      </w:r>
      <w:r>
        <w:rPr>
          <w:rFonts w:cs="Times New Roman"/>
          <w:szCs w:val="28"/>
        </w:rPr>
        <w:t xml:space="preserve"> х12</w:t>
      </w:r>
      <w:r>
        <w:rPr>
          <w:rFonts w:cs="Times New Roman"/>
          <w:szCs w:val="28"/>
          <w:vertAlign w:val="subscript"/>
        </w:rPr>
        <w:t xml:space="preserve">месяцев </w:t>
      </w:r>
      <w:r>
        <w:rPr>
          <w:rFonts w:cs="Times New Roman"/>
          <w:szCs w:val="28"/>
        </w:rPr>
        <w:t>+Д</w:t>
      </w:r>
      <w:r>
        <w:rPr>
          <w:rFonts w:cs="Times New Roman"/>
          <w:szCs w:val="28"/>
          <w:vertAlign w:val="subscript"/>
        </w:rPr>
        <w:t>очер</w:t>
      </w:r>
      <w:r>
        <w:rPr>
          <w:rFonts w:cs="Times New Roman"/>
          <w:szCs w:val="28"/>
        </w:rPr>
        <w:t>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</w:rPr>
        <w:t>*</w:t>
      </w:r>
      <w:r>
        <w:rPr>
          <w:rFonts w:cs="Times New Roman"/>
          <w:szCs w:val="28"/>
          <w:vertAlign w:val="subscript"/>
        </w:rPr>
        <w:t>сн пл1</w:t>
      </w:r>
      <w:r>
        <w:rPr>
          <w:rFonts w:cs="Times New Roman"/>
          <w:szCs w:val="28"/>
        </w:rPr>
        <w:t xml:space="preserve">= </w:t>
      </w: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</w:rPr>
        <w:t>*</w:t>
      </w:r>
      <w:r>
        <w:rPr>
          <w:rFonts w:cs="Times New Roman"/>
          <w:szCs w:val="28"/>
          <w:vertAlign w:val="subscript"/>
        </w:rPr>
        <w:t>сн</w:t>
      </w:r>
      <w:r>
        <w:rPr>
          <w:rFonts w:cs="Times New Roman"/>
          <w:szCs w:val="28"/>
        </w:rPr>
        <w:t xml:space="preserve"> х 12</w:t>
      </w:r>
      <w:r>
        <w:rPr>
          <w:rFonts w:cs="Times New Roman"/>
          <w:szCs w:val="28"/>
          <w:vertAlign w:val="subscript"/>
        </w:rPr>
        <w:t xml:space="preserve">месяцев </w:t>
      </w:r>
      <w:r>
        <w:rPr>
          <w:rFonts w:cs="Times New Roman"/>
          <w:szCs w:val="28"/>
        </w:rPr>
        <w:t>+ Д</w:t>
      </w:r>
      <w:r>
        <w:rPr>
          <w:rFonts w:cs="Times New Roman"/>
          <w:szCs w:val="28"/>
          <w:vertAlign w:val="subscript"/>
        </w:rPr>
        <w:t xml:space="preserve"> пл1</w:t>
      </w:r>
      <w:r>
        <w:rPr>
          <w:rFonts w:cs="Times New Roman"/>
          <w:szCs w:val="28"/>
        </w:rPr>
        <w:t>;</w:t>
      </w:r>
    </w:p>
    <w:p w:rsidR="00831CB9" w:rsidRDefault="00831CB9">
      <w:pPr>
        <w:ind w:firstLine="567"/>
        <w:jc w:val="both"/>
        <w:rPr>
          <w:rFonts w:cs="Times New Roman"/>
          <w:sz w:val="10"/>
          <w:szCs w:val="10"/>
        </w:rPr>
      </w:pP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</w:rPr>
        <w:t>*</w:t>
      </w:r>
      <w:r>
        <w:rPr>
          <w:rFonts w:cs="Times New Roman"/>
          <w:szCs w:val="28"/>
          <w:vertAlign w:val="subscript"/>
        </w:rPr>
        <w:t>сн пл2</w:t>
      </w:r>
      <w:r>
        <w:rPr>
          <w:rFonts w:cs="Times New Roman"/>
          <w:szCs w:val="28"/>
        </w:rPr>
        <w:t xml:space="preserve">= </w:t>
      </w: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</w:rPr>
        <w:t>*</w:t>
      </w:r>
      <w:r>
        <w:rPr>
          <w:rFonts w:cs="Times New Roman"/>
          <w:szCs w:val="28"/>
          <w:vertAlign w:val="subscript"/>
        </w:rPr>
        <w:t>сн</w:t>
      </w:r>
      <w:r>
        <w:rPr>
          <w:rFonts w:cs="Times New Roman"/>
          <w:szCs w:val="28"/>
        </w:rPr>
        <w:t xml:space="preserve"> х 12</w:t>
      </w:r>
      <w:r>
        <w:rPr>
          <w:rFonts w:cs="Times New Roman"/>
          <w:szCs w:val="28"/>
          <w:vertAlign w:val="subscript"/>
        </w:rPr>
        <w:t xml:space="preserve">месяцев </w:t>
      </w:r>
      <w:r>
        <w:rPr>
          <w:rFonts w:cs="Times New Roman"/>
          <w:szCs w:val="28"/>
        </w:rPr>
        <w:t>+ Д</w:t>
      </w:r>
      <w:r>
        <w:rPr>
          <w:rFonts w:cs="Times New Roman"/>
          <w:szCs w:val="28"/>
          <w:vertAlign w:val="subscript"/>
        </w:rPr>
        <w:t>пл2</w:t>
      </w:r>
      <w:r>
        <w:rPr>
          <w:rFonts w:cs="Times New Roman"/>
          <w:szCs w:val="28"/>
        </w:rPr>
        <w:t>, где:</w:t>
      </w:r>
    </w:p>
    <w:p w:rsidR="00831CB9" w:rsidRDefault="00831CB9">
      <w:pPr>
        <w:ind w:firstLine="567"/>
        <w:jc w:val="both"/>
        <w:rPr>
          <w:rFonts w:cs="Times New Roman"/>
          <w:sz w:val="10"/>
          <w:szCs w:val="10"/>
        </w:rPr>
      </w:pP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</w:rPr>
        <w:t>*</w:t>
      </w:r>
      <w:r>
        <w:rPr>
          <w:rFonts w:cs="Times New Roman"/>
          <w:szCs w:val="28"/>
          <w:vertAlign w:val="subscript"/>
        </w:rPr>
        <w:t xml:space="preserve">сночеред, </w:t>
      </w: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</w:rPr>
        <w:t>*</w:t>
      </w:r>
      <w:r>
        <w:rPr>
          <w:rFonts w:cs="Times New Roman"/>
          <w:szCs w:val="28"/>
          <w:vertAlign w:val="subscript"/>
        </w:rPr>
        <w:t xml:space="preserve">сн пл1, </w:t>
      </w: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</w:rPr>
        <w:t>*</w:t>
      </w:r>
      <w:r>
        <w:rPr>
          <w:rFonts w:cs="Times New Roman"/>
          <w:szCs w:val="28"/>
          <w:vertAlign w:val="subscript"/>
        </w:rPr>
        <w:t xml:space="preserve">снпл2 </w:t>
      </w:r>
      <w:r>
        <w:rPr>
          <w:rFonts w:cs="Times New Roman"/>
          <w:szCs w:val="28"/>
        </w:rPr>
        <w:t xml:space="preserve">– сумма поступлений платы за пользование жилыми </w:t>
      </w:r>
      <w:r>
        <w:rPr>
          <w:rFonts w:cs="Times New Roman"/>
          <w:spacing w:val="-6"/>
          <w:szCs w:val="28"/>
        </w:rPr>
        <w:t>помещениями на условиях договоров социального найма в очередном финансовом</w:t>
      </w:r>
      <w:r>
        <w:rPr>
          <w:rFonts w:cs="Times New Roman"/>
          <w:szCs w:val="28"/>
        </w:rPr>
        <w:t xml:space="preserve"> году, первом году планового периода, втором году планового периода соответственно;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</w:rPr>
        <w:t>*</w:t>
      </w:r>
      <w:r>
        <w:rPr>
          <w:rFonts w:cs="Times New Roman"/>
          <w:szCs w:val="28"/>
          <w:vertAlign w:val="subscript"/>
        </w:rPr>
        <w:t xml:space="preserve">сн </w:t>
      </w:r>
      <w:r>
        <w:rPr>
          <w:rFonts w:cs="Times New Roman"/>
          <w:szCs w:val="28"/>
        </w:rPr>
        <w:t>– ежемесячная сумма доходов от сдачи в социальный наем жилых              помещений, расположенных в наемном доме социального использования                       в соответствии с договорами, заключенными на 01 число месяца, предшествующего месяцу составления прогноза, с учетом планируемых к заключению договоров в текущем финансовом году;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70840" cy="230505"/>
            <wp:effectExtent l="19050" t="0" r="0" b="0"/>
            <wp:docPr id="25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, </w:t>
      </w: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13055" cy="230505"/>
            <wp:effectExtent l="19050" t="0" r="0" b="0"/>
            <wp:docPr id="26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, </w:t>
      </w: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13055" cy="230505"/>
            <wp:effectExtent l="19050" t="0" r="0" b="0"/>
            <wp:docPr id="27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прогнозируемая сумма взыскания дебиторской задолженности по договорам социального найма в очередном финансовом году,                       первом году планового периода и втором году планового периода соответственно рассчитывается по формуле:</w:t>
      </w:r>
    </w:p>
    <w:p w:rsidR="00831CB9" w:rsidRDefault="00831CB9">
      <w:pPr>
        <w:ind w:firstLine="567"/>
        <w:jc w:val="both"/>
        <w:rPr>
          <w:rFonts w:cs="Times New Roman"/>
          <w:sz w:val="10"/>
          <w:szCs w:val="10"/>
        </w:rPr>
      </w:pPr>
    </w:p>
    <w:p w:rsidR="00831CB9" w:rsidRDefault="004348C4">
      <w:pPr>
        <w:ind w:firstLine="567"/>
        <w:jc w:val="both"/>
        <w:rPr>
          <w:rFonts w:cs="Times New Roman"/>
        </w:rPr>
      </w:pPr>
      <w:r>
        <w:rPr>
          <w:rFonts w:cs="Times New Roman"/>
          <w:szCs w:val="28"/>
        </w:rPr>
        <w:t>Д</w:t>
      </w:r>
      <w:r>
        <w:rPr>
          <w:rFonts w:cs="Times New Roman"/>
          <w:vertAlign w:val="subscript"/>
        </w:rPr>
        <w:t xml:space="preserve">очер, пл1, пл2 </w:t>
      </w:r>
      <w:r>
        <w:rPr>
          <w:rFonts w:cs="Times New Roman"/>
        </w:rPr>
        <w:t>= Д</w:t>
      </w:r>
      <w:r>
        <w:rPr>
          <w:rFonts w:cs="Times New Roman"/>
          <w:vertAlign w:val="subscript"/>
        </w:rPr>
        <w:t>вз пред</w:t>
      </w:r>
      <w:r>
        <w:rPr>
          <w:rFonts w:cs="Times New Roman"/>
        </w:rPr>
        <w:t>/Д</w:t>
      </w:r>
      <w:r>
        <w:rPr>
          <w:rFonts w:cs="Times New Roman"/>
          <w:vertAlign w:val="subscript"/>
        </w:rPr>
        <w:t xml:space="preserve">факт пред  </w:t>
      </w:r>
      <w:r>
        <w:rPr>
          <w:rFonts w:cs="Times New Roman"/>
        </w:rPr>
        <w:t xml:space="preserve">х Д </w:t>
      </w:r>
      <w:r>
        <w:rPr>
          <w:rFonts w:cs="Times New Roman"/>
          <w:vertAlign w:val="subscript"/>
        </w:rPr>
        <w:t>факт тек</w:t>
      </w:r>
      <w:r>
        <w:rPr>
          <w:rFonts w:cs="Times New Roman"/>
        </w:rPr>
        <w:t>, где:</w:t>
      </w:r>
    </w:p>
    <w:p w:rsidR="00831CB9" w:rsidRDefault="00831CB9">
      <w:pPr>
        <w:ind w:firstLine="567"/>
        <w:jc w:val="both"/>
        <w:rPr>
          <w:rFonts w:cs="Times New Roman"/>
          <w:sz w:val="10"/>
          <w:szCs w:val="10"/>
        </w:rPr>
      </w:pP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</w:rPr>
        <w:t xml:space="preserve">Д </w:t>
      </w:r>
      <w:r>
        <w:rPr>
          <w:rFonts w:cs="Times New Roman"/>
          <w:vertAlign w:val="subscript"/>
        </w:rPr>
        <w:t>вз пред</w:t>
      </w:r>
      <w:r>
        <w:rPr>
          <w:rFonts w:cs="Times New Roman"/>
          <w:b/>
          <w:szCs w:val="28"/>
          <w:vertAlign w:val="subscript"/>
        </w:rPr>
        <w:t xml:space="preserve"> </w:t>
      </w:r>
      <w:r>
        <w:rPr>
          <w:rFonts w:cs="Times New Roman"/>
          <w:szCs w:val="28"/>
        </w:rPr>
        <w:t xml:space="preserve">– сумма взысканной дебиторской задолженности прошлых                     лет по судебным решениям, поступившая в течение года, предшествующего                      году составления прогноза. 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601345" cy="230505"/>
            <wp:effectExtent l="19050" t="0" r="8255" b="0"/>
            <wp:docPr id="28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фактический объем дебиторской задолженности на начало предшествующего финансового года;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</w:rPr>
        <w:t xml:space="preserve">Д </w:t>
      </w:r>
      <w:r>
        <w:rPr>
          <w:rFonts w:cs="Times New Roman"/>
          <w:vertAlign w:val="subscript"/>
        </w:rPr>
        <w:t>факт тек</w:t>
      </w:r>
      <w:r>
        <w:rPr>
          <w:rFonts w:cs="Times New Roman"/>
          <w:szCs w:val="28"/>
        </w:rPr>
        <w:t xml:space="preserve"> – фактический объем дебиторской задолженности на начало текущего года.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Данные предоставляются департаментом городского хозяйства;</w:t>
      </w:r>
    </w:p>
    <w:p w:rsidR="00831CB9" w:rsidRDefault="004348C4">
      <w:pPr>
        <w:ind w:firstLine="567"/>
        <w:jc w:val="both"/>
        <w:rPr>
          <w:rFonts w:cs="Times New Roman"/>
          <w:b/>
          <w:szCs w:val="28"/>
        </w:rPr>
      </w:pPr>
      <w:bookmarkStart w:id="21" w:name="sub_103243"/>
      <w:r>
        <w:rPr>
          <w:rFonts w:cs="Times New Roman"/>
          <w:szCs w:val="28"/>
        </w:rPr>
        <w:t>4) доходы от сдачи в аренду имущества, закрепленного на праве оперативного управления за муниципальными казенными учреждениями.</w:t>
      </w:r>
    </w:p>
    <w:bookmarkEnd w:id="21"/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Прогнозируемая сумма доходов от сдачи муниципальными казенными          учреждениями в аренду имущества, закрепленного за ними на праве </w:t>
      </w:r>
      <w:r>
        <w:rPr>
          <w:rFonts w:cs="Times New Roman"/>
          <w:spacing w:val="-4"/>
          <w:szCs w:val="28"/>
        </w:rPr>
        <w:t>оперативного управления, рассчитывается администраторами доходов бюджета на основе</w:t>
      </w:r>
      <w:r>
        <w:rPr>
          <w:rFonts w:cs="Times New Roman"/>
          <w:szCs w:val="28"/>
        </w:rPr>
        <w:t xml:space="preserve"> договоров, заключенных </w:t>
      </w:r>
      <w:r>
        <w:rPr>
          <w:rFonts w:cs="Times New Roman"/>
          <w:color w:val="000000" w:themeColor="text1"/>
          <w:szCs w:val="28"/>
        </w:rPr>
        <w:t xml:space="preserve">на 01 число месяца, предшествующего месяцу составления прогноза, </w:t>
      </w:r>
      <w:r>
        <w:rPr>
          <w:rFonts w:cs="Times New Roman"/>
          <w:szCs w:val="28"/>
        </w:rPr>
        <w:t>в соответствии с утвержденной методикой расчета арендной платы за пользование муниципальным имуществом, закрепленного на праве оперативного управления за муниципальными казенными учреждениями:</w:t>
      </w:r>
    </w:p>
    <w:p w:rsidR="00831CB9" w:rsidRDefault="004348C4">
      <w:pPr>
        <w:ind w:firstLine="567"/>
        <w:jc w:val="both"/>
        <w:rPr>
          <w:rFonts w:cs="Times New Roman"/>
          <w:szCs w:val="28"/>
          <w:vertAlign w:val="subscript"/>
        </w:rPr>
      </w:pP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  <w:vertAlign w:val="subscript"/>
        </w:rPr>
        <w:t>мкуочеред</w:t>
      </w:r>
      <w:r>
        <w:rPr>
          <w:rFonts w:cs="Times New Roman"/>
          <w:szCs w:val="28"/>
        </w:rPr>
        <w:t xml:space="preserve"> = </w:t>
      </w: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  <w:vertAlign w:val="subscript"/>
        </w:rPr>
        <w:t>мку</w:t>
      </w:r>
      <w:r>
        <w:rPr>
          <w:rFonts w:cs="Times New Roman"/>
          <w:szCs w:val="28"/>
        </w:rPr>
        <w:t xml:space="preserve"> х 12</w:t>
      </w:r>
      <w:r>
        <w:rPr>
          <w:rFonts w:cs="Times New Roman"/>
          <w:szCs w:val="28"/>
          <w:vertAlign w:val="subscript"/>
        </w:rPr>
        <w:t xml:space="preserve">месяцев </w:t>
      </w:r>
      <w:r>
        <w:rPr>
          <w:rFonts w:cs="Times New Roman"/>
          <w:szCs w:val="28"/>
        </w:rPr>
        <w:t>+</w:t>
      </w:r>
      <w:r>
        <w:rPr>
          <w:rFonts w:cs="Times New Roman"/>
          <w:szCs w:val="28"/>
          <w:vertAlign w:val="subscript"/>
        </w:rPr>
        <w:t xml:space="preserve"> </w:t>
      </w:r>
      <w:r>
        <w:rPr>
          <w:rFonts w:cs="Times New Roman"/>
          <w:szCs w:val="28"/>
        </w:rPr>
        <w:t>Д</w:t>
      </w:r>
      <w:r>
        <w:rPr>
          <w:rFonts w:cs="Times New Roman"/>
          <w:szCs w:val="28"/>
          <w:vertAlign w:val="subscript"/>
        </w:rPr>
        <w:t>очер</w:t>
      </w:r>
      <w:r>
        <w:rPr>
          <w:rFonts w:cs="Times New Roman"/>
          <w:szCs w:val="28"/>
        </w:rPr>
        <w:t>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  <w:vertAlign w:val="subscript"/>
        </w:rPr>
        <w:t>мку пл1</w:t>
      </w:r>
      <w:r>
        <w:rPr>
          <w:rFonts w:cs="Times New Roman"/>
          <w:szCs w:val="28"/>
        </w:rPr>
        <w:t xml:space="preserve"> = </w:t>
      </w: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  <w:vertAlign w:val="subscript"/>
        </w:rPr>
        <w:t>мку</w:t>
      </w:r>
      <w:r>
        <w:rPr>
          <w:rFonts w:cs="Times New Roman"/>
          <w:szCs w:val="28"/>
        </w:rPr>
        <w:t xml:space="preserve"> х 12 </w:t>
      </w:r>
      <w:r>
        <w:rPr>
          <w:rFonts w:cs="Times New Roman"/>
          <w:szCs w:val="28"/>
          <w:vertAlign w:val="subscript"/>
        </w:rPr>
        <w:t xml:space="preserve">месяцев </w:t>
      </w:r>
      <w:r>
        <w:rPr>
          <w:rFonts w:cs="Times New Roman"/>
          <w:szCs w:val="28"/>
        </w:rPr>
        <w:t>+ Д</w:t>
      </w:r>
      <w:r>
        <w:rPr>
          <w:rFonts w:cs="Times New Roman"/>
          <w:szCs w:val="28"/>
          <w:vertAlign w:val="subscript"/>
        </w:rPr>
        <w:t xml:space="preserve"> пл1</w:t>
      </w:r>
      <w:r>
        <w:rPr>
          <w:rFonts w:cs="Times New Roman"/>
          <w:szCs w:val="28"/>
        </w:rPr>
        <w:t>;</w:t>
      </w:r>
    </w:p>
    <w:p w:rsidR="00831CB9" w:rsidRDefault="00831CB9">
      <w:pPr>
        <w:ind w:firstLine="567"/>
        <w:jc w:val="both"/>
        <w:rPr>
          <w:rFonts w:cs="Times New Roman"/>
          <w:sz w:val="10"/>
          <w:szCs w:val="10"/>
        </w:rPr>
      </w:pP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  <w:vertAlign w:val="subscript"/>
        </w:rPr>
        <w:t>мку пл2</w:t>
      </w:r>
      <w:r>
        <w:rPr>
          <w:rFonts w:cs="Times New Roman"/>
          <w:szCs w:val="28"/>
        </w:rPr>
        <w:t xml:space="preserve"> = </w:t>
      </w: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  <w:vertAlign w:val="subscript"/>
        </w:rPr>
        <w:t>мку</w:t>
      </w:r>
      <w:r>
        <w:rPr>
          <w:rFonts w:cs="Times New Roman"/>
          <w:szCs w:val="28"/>
        </w:rPr>
        <w:t xml:space="preserve"> х 12 </w:t>
      </w:r>
      <w:r>
        <w:rPr>
          <w:rFonts w:cs="Times New Roman"/>
          <w:szCs w:val="28"/>
          <w:vertAlign w:val="subscript"/>
        </w:rPr>
        <w:t>месяцев</w:t>
      </w:r>
      <w:r>
        <w:rPr>
          <w:rFonts w:cs="Times New Roman"/>
          <w:szCs w:val="28"/>
        </w:rPr>
        <w:t>+Д</w:t>
      </w:r>
      <w:r>
        <w:rPr>
          <w:rFonts w:cs="Times New Roman"/>
          <w:szCs w:val="28"/>
          <w:vertAlign w:val="subscript"/>
        </w:rPr>
        <w:t>пл2</w:t>
      </w:r>
      <w:r>
        <w:rPr>
          <w:rFonts w:cs="Times New Roman"/>
          <w:szCs w:val="28"/>
        </w:rPr>
        <w:t>, где:</w:t>
      </w:r>
    </w:p>
    <w:p w:rsidR="00831CB9" w:rsidRDefault="00831CB9">
      <w:pPr>
        <w:ind w:firstLine="567"/>
        <w:jc w:val="both"/>
        <w:rPr>
          <w:rFonts w:cs="Times New Roman"/>
          <w:sz w:val="10"/>
          <w:szCs w:val="10"/>
        </w:rPr>
      </w:pP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  <w:vertAlign w:val="subscript"/>
        </w:rPr>
        <w:t xml:space="preserve">мкуочеред, </w:t>
      </w: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  <w:vertAlign w:val="subscript"/>
        </w:rPr>
        <w:t xml:space="preserve">мку пл1, </w:t>
      </w: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  <w:vertAlign w:val="subscript"/>
        </w:rPr>
        <w:t xml:space="preserve">мку пл2 </w:t>
      </w:r>
      <w:r>
        <w:rPr>
          <w:rFonts w:cs="Times New Roman"/>
          <w:szCs w:val="28"/>
        </w:rPr>
        <w:t xml:space="preserve">– сумма поступлений от сдачи муниципальными                  казенными учреждениями в аренду имущества, закрепленного за ними на праве </w:t>
      </w:r>
      <w:r>
        <w:rPr>
          <w:rFonts w:cs="Times New Roman"/>
          <w:spacing w:val="-4"/>
          <w:szCs w:val="28"/>
        </w:rPr>
        <w:t>оперативного управления в очередном финансовом году, первом году планового</w:t>
      </w:r>
      <w:r>
        <w:rPr>
          <w:rFonts w:cs="Times New Roman"/>
          <w:szCs w:val="28"/>
        </w:rPr>
        <w:t xml:space="preserve"> периода, втором году планового периода соответственно;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  <w:vertAlign w:val="subscript"/>
        </w:rPr>
        <w:t xml:space="preserve">мку </w:t>
      </w:r>
      <w:r>
        <w:rPr>
          <w:rFonts w:cs="Times New Roman"/>
          <w:szCs w:val="28"/>
        </w:rPr>
        <w:t>– ежемесячная сумма доходов от сдачи муниципальными казенными учреждениями в аренду имущества, закрепленного за ними на праве оперативного управления в соответствии с договорами, заключенными на 01 число         месяца, предшествующего месяцу составления прогноза, с учетом плани-руемых к заключению договоров аренды в текущем финансовом году;</w:t>
      </w:r>
    </w:p>
    <w:p w:rsidR="00831CB9" w:rsidRDefault="004348C4">
      <w:pPr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370840" cy="230505"/>
            <wp:effectExtent l="19050" t="0" r="0" b="0"/>
            <wp:docPr id="1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 w:themeColor="text1"/>
          <w:szCs w:val="28"/>
        </w:rPr>
        <w:t xml:space="preserve">, </w:t>
      </w:r>
      <w:r>
        <w:rPr>
          <w:rFonts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313055" cy="230505"/>
            <wp:effectExtent l="19050" t="0" r="0" b="0"/>
            <wp:docPr id="1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 w:themeColor="text1"/>
          <w:szCs w:val="28"/>
        </w:rPr>
        <w:t xml:space="preserve">, </w:t>
      </w:r>
      <w:r>
        <w:rPr>
          <w:rFonts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313055" cy="230505"/>
            <wp:effectExtent l="19050" t="0" r="0" b="0"/>
            <wp:docPr id="1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 w:themeColor="text1"/>
          <w:szCs w:val="28"/>
        </w:rPr>
        <w:t xml:space="preserve"> – прогнозируемая сумма взыскания дебиторской задолженности по договорам от сдачи муниципальными казенными учреждениями           в аренду имущества, закрепленного за ними на праве оперативного управления в очередном финансовом году, первом году планового периода и втором году планового периода соответственно рассчитывается по формуле:</w:t>
      </w:r>
    </w:p>
    <w:p w:rsidR="00831CB9" w:rsidRDefault="00831CB9">
      <w:pPr>
        <w:ind w:firstLine="567"/>
        <w:jc w:val="both"/>
        <w:rPr>
          <w:rFonts w:cs="Times New Roman"/>
          <w:color w:val="000000" w:themeColor="text1"/>
          <w:sz w:val="10"/>
          <w:szCs w:val="10"/>
        </w:rPr>
      </w:pPr>
    </w:p>
    <w:p w:rsidR="00831CB9" w:rsidRDefault="004348C4">
      <w:pPr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Д</w:t>
      </w:r>
      <w:r>
        <w:rPr>
          <w:rFonts w:cs="Times New Roman"/>
          <w:color w:val="000000" w:themeColor="text1"/>
          <w:szCs w:val="28"/>
          <w:vertAlign w:val="subscript"/>
        </w:rPr>
        <w:t xml:space="preserve">очер,пл1, пл2 </w:t>
      </w:r>
      <w:r>
        <w:rPr>
          <w:rFonts w:cs="Times New Roman"/>
          <w:color w:val="000000" w:themeColor="text1"/>
          <w:szCs w:val="28"/>
        </w:rPr>
        <w:t xml:space="preserve">= Д </w:t>
      </w:r>
      <w:r>
        <w:rPr>
          <w:rFonts w:cs="Times New Roman"/>
          <w:color w:val="000000" w:themeColor="text1"/>
          <w:szCs w:val="28"/>
          <w:vertAlign w:val="subscript"/>
        </w:rPr>
        <w:t>вз пред</w:t>
      </w:r>
      <w:r>
        <w:rPr>
          <w:rFonts w:cs="Times New Roman"/>
          <w:color w:val="000000" w:themeColor="text1"/>
          <w:szCs w:val="28"/>
        </w:rPr>
        <w:t xml:space="preserve">/Д </w:t>
      </w:r>
      <w:r>
        <w:rPr>
          <w:rFonts w:cs="Times New Roman"/>
          <w:color w:val="000000" w:themeColor="text1"/>
          <w:szCs w:val="28"/>
          <w:vertAlign w:val="subscript"/>
        </w:rPr>
        <w:t xml:space="preserve">факт пред </w:t>
      </w:r>
      <w:r>
        <w:rPr>
          <w:rFonts w:cs="Times New Roman"/>
          <w:color w:val="000000" w:themeColor="text1"/>
          <w:szCs w:val="28"/>
        </w:rPr>
        <w:t xml:space="preserve">х Д </w:t>
      </w:r>
      <w:r>
        <w:rPr>
          <w:rFonts w:cs="Times New Roman"/>
          <w:color w:val="000000" w:themeColor="text1"/>
          <w:szCs w:val="28"/>
          <w:vertAlign w:val="subscript"/>
        </w:rPr>
        <w:t>факт тек</w:t>
      </w:r>
      <w:r>
        <w:rPr>
          <w:rFonts w:cs="Times New Roman"/>
          <w:color w:val="000000" w:themeColor="text1"/>
          <w:szCs w:val="28"/>
        </w:rPr>
        <w:t>, где:</w:t>
      </w:r>
    </w:p>
    <w:p w:rsidR="00831CB9" w:rsidRDefault="00831CB9">
      <w:pPr>
        <w:ind w:firstLine="567"/>
        <w:jc w:val="both"/>
        <w:rPr>
          <w:rFonts w:cs="Times New Roman"/>
          <w:color w:val="000000" w:themeColor="text1"/>
          <w:sz w:val="10"/>
          <w:szCs w:val="10"/>
        </w:rPr>
      </w:pPr>
    </w:p>
    <w:p w:rsidR="00831CB9" w:rsidRDefault="004348C4">
      <w:pPr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pacing w:val="-4"/>
          <w:szCs w:val="28"/>
        </w:rPr>
        <w:t>Д</w:t>
      </w:r>
      <w:r>
        <w:rPr>
          <w:rFonts w:cs="Times New Roman"/>
          <w:color w:val="000000" w:themeColor="text1"/>
          <w:spacing w:val="-4"/>
          <w:szCs w:val="28"/>
          <w:vertAlign w:val="subscript"/>
        </w:rPr>
        <w:t>вз пред</w:t>
      </w:r>
      <w:r>
        <w:rPr>
          <w:rFonts w:cs="Times New Roman"/>
          <w:b/>
          <w:color w:val="000000" w:themeColor="text1"/>
          <w:spacing w:val="-4"/>
          <w:szCs w:val="28"/>
          <w:vertAlign w:val="subscript"/>
        </w:rPr>
        <w:t xml:space="preserve"> </w:t>
      </w:r>
      <w:r>
        <w:rPr>
          <w:rFonts w:cs="Times New Roman"/>
          <w:color w:val="000000" w:themeColor="text1"/>
          <w:spacing w:val="-4"/>
          <w:szCs w:val="28"/>
        </w:rPr>
        <w:t>–  сумма взысканной дебиторской задолженности в предшествующем</w:t>
      </w:r>
      <w:r>
        <w:rPr>
          <w:rFonts w:cs="Times New Roman"/>
          <w:color w:val="000000" w:themeColor="text1"/>
          <w:szCs w:val="28"/>
        </w:rPr>
        <w:t xml:space="preserve"> финансовом году;</w:t>
      </w:r>
    </w:p>
    <w:p w:rsidR="00831CB9" w:rsidRDefault="004348C4">
      <w:pPr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601345" cy="230505"/>
            <wp:effectExtent l="19050" t="0" r="8255" b="0"/>
            <wp:docPr id="19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 w:themeColor="text1"/>
          <w:szCs w:val="28"/>
        </w:rPr>
        <w:t xml:space="preserve"> – фактический объем дебиторской задолженности на начало предшествующего финансового года;</w:t>
      </w:r>
    </w:p>
    <w:p w:rsidR="00831CB9" w:rsidRDefault="004348C4">
      <w:pPr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Д </w:t>
      </w:r>
      <w:r>
        <w:rPr>
          <w:rFonts w:cs="Times New Roman"/>
          <w:color w:val="000000" w:themeColor="text1"/>
          <w:szCs w:val="28"/>
          <w:vertAlign w:val="subscript"/>
        </w:rPr>
        <w:t>факт тек</w:t>
      </w:r>
      <w:r>
        <w:rPr>
          <w:rFonts w:cs="Times New Roman"/>
          <w:color w:val="000000" w:themeColor="text1"/>
          <w:szCs w:val="28"/>
        </w:rPr>
        <w:t xml:space="preserve"> – фактический объем дебиторской задолженности на начало текущего года.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Данные предоставляются администраторами доходов бюджета.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bookmarkStart w:id="22" w:name="sub_1325"/>
      <w:r>
        <w:rPr>
          <w:rFonts w:cs="Times New Roman"/>
          <w:szCs w:val="28"/>
        </w:rPr>
        <w:t>1.6. КБК 040 1 11 07014 04 0000 120 «Доходы от перечисления части              прибыли, остающейся после уплаты налогов и иных обязательных платежей муниципальных унитарных предприятий, созданных городскими округами».                  Для расчета прогнозируемого объема данного вида доходов применяется метод прямого расчета:</w:t>
      </w:r>
      <w:bookmarkEnd w:id="22"/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2117090" cy="288290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28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2084070" cy="288290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28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>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2034540" cy="288290"/>
            <wp:effectExtent l="1905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8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>, где: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667385" cy="230505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, </w:t>
      </w: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609600" cy="230505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, </w:t>
      </w: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609600" cy="230505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</w:t>
      </w:r>
      <w:r>
        <w:rPr>
          <w:rFonts w:cs="Times New Roman"/>
          <w:spacing w:val="-4"/>
          <w:szCs w:val="28"/>
        </w:rPr>
        <w:t>прогнозируемая сумма поступлений доходов</w:t>
      </w:r>
      <w:r>
        <w:rPr>
          <w:rFonts w:cs="Times New Roman"/>
          <w:szCs w:val="28"/>
        </w:rPr>
        <w:t xml:space="preserve"> от перечисления части прибыли муниципальными унитарными предприятиями на очередной финансовый год, первый год планового периода и второй год планового периода соответственно;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601345" cy="230505"/>
            <wp:effectExtent l="1905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, </w:t>
      </w: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626110" cy="230505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, </w:t>
      </w: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84835" cy="230505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прогнозируемая сумма прибыли i–го муниципального унитарного предприятия, остающаяся после уплаты налогов и иных обязательных платежей на текущий финансовый год, очередной финансовый год и первый год планового периода, рассчитанная в соответствии с решением </w:t>
      </w:r>
      <w:r>
        <w:rPr>
          <w:rFonts w:cs="Times New Roman"/>
          <w:spacing w:val="-4"/>
          <w:szCs w:val="28"/>
        </w:rPr>
        <w:t>Думы города о порядке, размерах  и сроке уплаты части прибыли муниципальных</w:t>
      </w:r>
      <w:r>
        <w:rPr>
          <w:rFonts w:cs="Times New Roman"/>
          <w:szCs w:val="28"/>
        </w:rPr>
        <w:t xml:space="preserve"> унитарных предприятий, остающейся после уплаты налогов и иных обяза-тельных платежей и подлежащей перечислению в бюджет городского округа;</w:t>
      </w:r>
    </w:p>
    <w:p w:rsidR="00831CB9" w:rsidRDefault="004348C4">
      <w:pPr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noProof/>
          <w:color w:val="FF0000"/>
          <w:szCs w:val="28"/>
          <w:lang w:eastAsia="ru-RU"/>
        </w:rPr>
        <w:drawing>
          <wp:inline distT="0" distB="0" distL="0" distR="0">
            <wp:extent cx="123825" cy="197485"/>
            <wp:effectExtent l="1905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 w:themeColor="text1"/>
          <w:szCs w:val="28"/>
        </w:rPr>
        <w:t xml:space="preserve"> – количество муниципальных унитарных предприятий, перечисляющих часть прибыли в бюджет города (включая муниципальные унитарные предприятия, которые подлежат преобразованию в акционерные общества в очередном финансовом году, в первом и втором годах планового периода соответственно);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color w:val="943634" w:themeColor="accent2" w:themeShade="BF"/>
          <w:szCs w:val="28"/>
          <w:lang w:eastAsia="ru-RU"/>
        </w:rPr>
        <w:drawing>
          <wp:inline distT="0" distB="0" distL="0" distR="0">
            <wp:extent cx="419100" cy="228600"/>
            <wp:effectExtent l="0" t="0" r="0" b="0"/>
            <wp:docPr id="30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норматив отчислений части прибыли муниципальных унитарных </w:t>
      </w:r>
      <w:r>
        <w:rPr>
          <w:rFonts w:cs="Times New Roman"/>
          <w:spacing w:val="-4"/>
          <w:szCs w:val="28"/>
        </w:rPr>
        <w:t>предприятий, остающейся после уплаты налогов и иных обязательных платежей,</w:t>
      </w:r>
      <w:r>
        <w:rPr>
          <w:rFonts w:cs="Times New Roman"/>
          <w:szCs w:val="28"/>
        </w:rPr>
        <w:t xml:space="preserve"> устанавливаемый решением Думы города.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предприятиям, находящимся в стадии ликвидации, доходы не планируются.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Данные предоставляются департаментом городского хозяйства, коми-</w:t>
      </w:r>
      <w:r>
        <w:rPr>
          <w:rFonts w:cs="Times New Roman"/>
          <w:spacing w:val="-4"/>
          <w:szCs w:val="28"/>
        </w:rPr>
        <w:t>тетом по управлению имуществом</w:t>
      </w:r>
      <w:bookmarkStart w:id="23" w:name="sub_1328"/>
      <w:r>
        <w:rPr>
          <w:rFonts w:cs="Times New Roman"/>
          <w:spacing w:val="-4"/>
          <w:szCs w:val="28"/>
        </w:rPr>
        <w:t>, управление природопользования и экологии.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bookmarkStart w:id="24" w:name="sub_103281"/>
      <w:bookmarkEnd w:id="23"/>
      <w:r>
        <w:rPr>
          <w:rFonts w:cs="Times New Roman"/>
          <w:szCs w:val="28"/>
        </w:rPr>
        <w:t>1.7. КБК 040 1 13 01994 04 0000 130 «Прочие доходы от оказания платных услуг (работ) получателями средств бюджетов городских округов</w:t>
      </w:r>
      <w:r>
        <w:rPr>
          <w:szCs w:val="28"/>
        </w:rPr>
        <w:t>»</w:t>
      </w:r>
      <w:r>
        <w:rPr>
          <w:rFonts w:cs="Times New Roman"/>
          <w:szCs w:val="28"/>
        </w:rPr>
        <w:t>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расчета прогнозируемого объема данного вида доходов применяется метод прямого расчета по формуле:</w:t>
      </w:r>
      <w:bookmarkEnd w:id="24"/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812290" cy="280035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>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704975" cy="280035"/>
            <wp:effectExtent l="1905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>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690480" cy="277654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480" cy="277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>, где: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980440" cy="230505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, </w:t>
      </w: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922655" cy="230505"/>
            <wp:effectExtent l="1905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, </w:t>
      </w: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922655" cy="230505"/>
            <wp:effectExtent l="1905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прогнозируемая сумма </w:t>
      </w:r>
      <w:r>
        <w:rPr>
          <w:rFonts w:cs="Times New Roman"/>
          <w:spacing w:val="-4"/>
          <w:szCs w:val="28"/>
        </w:rPr>
        <w:t>поступлений в бюджет города доходов от оказания платных услуг (работ), оказываемых</w:t>
      </w:r>
      <w:r>
        <w:rPr>
          <w:rFonts w:cs="Times New Roman"/>
          <w:szCs w:val="28"/>
        </w:rPr>
        <w:t xml:space="preserve"> муниципальными казенными учреждениями, на очередной финансовый год, первый год планового периода и второй год планового периода соответственно;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70840" cy="230505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, </w:t>
      </w: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21310" cy="230505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, </w:t>
      </w: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21310" cy="230505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</w:t>
      </w:r>
      <w:r>
        <w:rPr>
          <w:rFonts w:cs="Times New Roman"/>
          <w:spacing w:val="-4"/>
          <w:szCs w:val="28"/>
        </w:rPr>
        <w:t xml:space="preserve">прогнозируемый объем оказания платной услуги (работы) </w:t>
      </w:r>
      <w:r>
        <w:rPr>
          <w:rFonts w:cs="Times New Roman"/>
          <w:szCs w:val="28"/>
        </w:rPr>
        <w:t>i–го вида на очередной финансовый год, первый год планового периода                     и второй год планового периода соответственно. Определение прогнозируемого объема оказания платных услуг основывается на статистических данных                  не менее чем за два года и ожидаемого исполнения до конца текущего года    или за весь период оказания услуги в случае, если он не превышает три года;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64465" cy="230505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тариф на оказание единицы услуги i–го вида, утвержденный соответствующим постановлением Администрации города в порядке, определенном постановлением Администрации города о платных услугах муниципальных                      учреждений и предприятий;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n</w:t>
      </w:r>
      <w:r>
        <w:rPr>
          <w:rFonts w:cs="Times New Roman"/>
          <w:szCs w:val="28"/>
        </w:rPr>
        <w:t xml:space="preserve"> – прогнозируемое количество видов оказываемых услуг (работ).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Данные предоставляются администраторами доходов.</w:t>
      </w:r>
      <w:bookmarkStart w:id="25" w:name="sub_103282"/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1.8. КБК 040 1 13 02064 04 0000 130 «Доходы, поступающие в порядке возмещения расходов, понесенных в связи с эксплуатацией имущества городского округа».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расчета прогнозируемого объема данного вида доходов применяется метод прямого расчета по формуле:</w:t>
      </w:r>
    </w:p>
    <w:bookmarkEnd w:id="25"/>
    <w:p w:rsidR="00831CB9" w:rsidRDefault="004348C4">
      <w:pPr>
        <w:ind w:firstLine="567"/>
        <w:jc w:val="both"/>
        <w:rPr>
          <w:rFonts w:cs="Times New Roman"/>
          <w:szCs w:val="28"/>
          <w:vertAlign w:val="subscript"/>
        </w:rPr>
      </w:pPr>
      <w:r>
        <w:rPr>
          <w:rFonts w:cs="Times New Roman"/>
          <w:szCs w:val="28"/>
          <w:lang w:val="en-US"/>
        </w:rPr>
        <w:t>Z</w:t>
      </w:r>
      <w:r>
        <w:rPr>
          <w:rFonts w:cs="Times New Roman"/>
          <w:szCs w:val="28"/>
          <w:vertAlign w:val="subscript"/>
        </w:rPr>
        <w:t>общ.воз.расх.очер</w:t>
      </w:r>
      <w:r>
        <w:rPr>
          <w:rFonts w:cs="Times New Roman"/>
          <w:szCs w:val="28"/>
        </w:rPr>
        <w:t xml:space="preserve"> = (</w:t>
      </w:r>
      <w:r>
        <w:rPr>
          <w:rFonts w:cs="Times New Roman"/>
          <w:szCs w:val="28"/>
          <w:lang w:val="en-US"/>
        </w:rPr>
        <w:t>Z</w:t>
      </w:r>
      <w:r>
        <w:rPr>
          <w:rFonts w:cs="Times New Roman"/>
          <w:szCs w:val="28"/>
          <w:vertAlign w:val="subscript"/>
        </w:rPr>
        <w:t>ожид.</w:t>
      </w:r>
      <w:r>
        <w:rPr>
          <w:rFonts w:cs="Times New Roman"/>
          <w:szCs w:val="28"/>
        </w:rPr>
        <w:t xml:space="preserve"> + </w:t>
      </w:r>
      <w:r>
        <w:rPr>
          <w:rFonts w:cs="Times New Roman"/>
          <w:szCs w:val="28"/>
          <w:lang w:val="en-US"/>
        </w:rPr>
        <w:t>V</w:t>
      </w:r>
      <w:r>
        <w:rPr>
          <w:rFonts w:cs="Times New Roman"/>
          <w:szCs w:val="28"/>
          <w:vertAlign w:val="subscript"/>
        </w:rPr>
        <w:t>1</w:t>
      </w:r>
      <w:r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  <w:lang w:val="en-US"/>
        </w:rPr>
        <w:t>V</w:t>
      </w:r>
      <w:r>
        <w:rPr>
          <w:rFonts w:cs="Times New Roman"/>
          <w:szCs w:val="28"/>
          <w:vertAlign w:val="subscript"/>
        </w:rPr>
        <w:t>2</w:t>
      </w:r>
      <w:r>
        <w:rPr>
          <w:rFonts w:cs="Times New Roman"/>
          <w:szCs w:val="28"/>
        </w:rPr>
        <w:t xml:space="preserve"> )</w:t>
      </w:r>
      <w:r>
        <w:rPr>
          <w:rFonts w:cs="Times New Roman"/>
          <w:szCs w:val="28"/>
          <w:lang w:val="en-US"/>
        </w:rPr>
        <w:t>xn</w:t>
      </w:r>
      <w:r>
        <w:rPr>
          <w:rFonts w:cs="Times New Roman"/>
          <w:szCs w:val="28"/>
        </w:rPr>
        <w:t xml:space="preserve"> + Д</w:t>
      </w:r>
      <w:r>
        <w:rPr>
          <w:rFonts w:cs="Times New Roman"/>
          <w:szCs w:val="28"/>
          <w:vertAlign w:val="subscript"/>
        </w:rPr>
        <w:t>пр.лет;</w:t>
      </w:r>
    </w:p>
    <w:p w:rsidR="00831CB9" w:rsidRDefault="004348C4">
      <w:pPr>
        <w:ind w:firstLine="567"/>
        <w:jc w:val="both"/>
        <w:rPr>
          <w:rFonts w:cs="Times New Roman"/>
          <w:szCs w:val="28"/>
          <w:vertAlign w:val="subscript"/>
        </w:rPr>
      </w:pPr>
      <w:r>
        <w:rPr>
          <w:rFonts w:cs="Times New Roman"/>
          <w:szCs w:val="28"/>
          <w:lang w:val="en-US"/>
        </w:rPr>
        <w:t>Z</w:t>
      </w:r>
      <w:r>
        <w:rPr>
          <w:rFonts w:cs="Times New Roman"/>
          <w:szCs w:val="28"/>
          <w:vertAlign w:val="subscript"/>
        </w:rPr>
        <w:t>общ. воз. расх.пл1</w:t>
      </w:r>
      <w:r>
        <w:rPr>
          <w:rFonts w:cs="Times New Roman"/>
          <w:szCs w:val="28"/>
        </w:rPr>
        <w:t xml:space="preserve"> = (</w:t>
      </w:r>
      <w:r>
        <w:rPr>
          <w:rFonts w:cs="Times New Roman"/>
          <w:szCs w:val="28"/>
          <w:lang w:val="en-US"/>
        </w:rPr>
        <w:t>Z</w:t>
      </w:r>
      <w:r>
        <w:rPr>
          <w:rFonts w:cs="Times New Roman"/>
          <w:szCs w:val="28"/>
          <w:vertAlign w:val="subscript"/>
        </w:rPr>
        <w:t>ожид.</w:t>
      </w:r>
      <w:r>
        <w:rPr>
          <w:rFonts w:cs="Times New Roman"/>
          <w:szCs w:val="28"/>
        </w:rPr>
        <w:t xml:space="preserve"> + </w:t>
      </w:r>
      <w:r>
        <w:rPr>
          <w:rFonts w:cs="Times New Roman"/>
          <w:szCs w:val="28"/>
          <w:lang w:val="en-US"/>
        </w:rPr>
        <w:t>V</w:t>
      </w:r>
      <w:r>
        <w:rPr>
          <w:rFonts w:cs="Times New Roman"/>
          <w:szCs w:val="28"/>
          <w:vertAlign w:val="subscript"/>
        </w:rPr>
        <w:t>1</w:t>
      </w:r>
      <w:r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  <w:lang w:val="en-US"/>
        </w:rPr>
        <w:t>V</w:t>
      </w:r>
      <w:r>
        <w:rPr>
          <w:rFonts w:cs="Times New Roman"/>
          <w:szCs w:val="28"/>
          <w:vertAlign w:val="subscript"/>
        </w:rPr>
        <w:t>2</w:t>
      </w:r>
      <w:r>
        <w:rPr>
          <w:rFonts w:cs="Times New Roman"/>
          <w:szCs w:val="28"/>
        </w:rPr>
        <w:t xml:space="preserve"> )</w:t>
      </w:r>
      <w:r>
        <w:rPr>
          <w:rFonts w:cs="Times New Roman"/>
          <w:szCs w:val="28"/>
          <w:lang w:val="en-US"/>
        </w:rPr>
        <w:t>xn</w:t>
      </w:r>
      <w:r>
        <w:rPr>
          <w:rFonts w:cs="Times New Roman"/>
          <w:szCs w:val="28"/>
        </w:rPr>
        <w:t xml:space="preserve"> + Д </w:t>
      </w:r>
      <w:r>
        <w:rPr>
          <w:rFonts w:cs="Times New Roman"/>
          <w:szCs w:val="28"/>
          <w:vertAlign w:val="subscript"/>
        </w:rPr>
        <w:t>пр.лет;</w:t>
      </w:r>
    </w:p>
    <w:p w:rsidR="00831CB9" w:rsidRDefault="004348C4">
      <w:pPr>
        <w:ind w:firstLine="567"/>
        <w:jc w:val="both"/>
        <w:rPr>
          <w:rFonts w:cs="Times New Roman"/>
          <w:szCs w:val="28"/>
          <w:vertAlign w:val="subscript"/>
        </w:rPr>
      </w:pPr>
      <w:r>
        <w:rPr>
          <w:rFonts w:cs="Times New Roman"/>
          <w:szCs w:val="28"/>
          <w:lang w:val="en-US"/>
        </w:rPr>
        <w:t>Z</w:t>
      </w:r>
      <w:r>
        <w:rPr>
          <w:rFonts w:cs="Times New Roman"/>
          <w:szCs w:val="28"/>
          <w:vertAlign w:val="subscript"/>
        </w:rPr>
        <w:t>общ. воз. расх.пл2</w:t>
      </w:r>
      <w:r>
        <w:rPr>
          <w:rFonts w:cs="Times New Roman"/>
          <w:szCs w:val="28"/>
        </w:rPr>
        <w:t xml:space="preserve"> = (</w:t>
      </w:r>
      <w:r>
        <w:rPr>
          <w:rFonts w:cs="Times New Roman"/>
          <w:szCs w:val="28"/>
          <w:lang w:val="en-US"/>
        </w:rPr>
        <w:t>Z</w:t>
      </w:r>
      <w:r>
        <w:rPr>
          <w:rFonts w:cs="Times New Roman"/>
          <w:szCs w:val="28"/>
          <w:vertAlign w:val="subscript"/>
        </w:rPr>
        <w:t>ожид.</w:t>
      </w:r>
      <w:r>
        <w:rPr>
          <w:rFonts w:cs="Times New Roman"/>
          <w:szCs w:val="28"/>
        </w:rPr>
        <w:t xml:space="preserve"> + </w:t>
      </w:r>
      <w:r>
        <w:rPr>
          <w:rFonts w:cs="Times New Roman"/>
          <w:szCs w:val="28"/>
          <w:lang w:val="en-US"/>
        </w:rPr>
        <w:t>V</w:t>
      </w:r>
      <w:r>
        <w:rPr>
          <w:rFonts w:cs="Times New Roman"/>
          <w:szCs w:val="28"/>
          <w:vertAlign w:val="subscript"/>
        </w:rPr>
        <w:t>1</w:t>
      </w:r>
      <w:r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  <w:lang w:val="en-US"/>
        </w:rPr>
        <w:t>V</w:t>
      </w:r>
      <w:r>
        <w:rPr>
          <w:rFonts w:cs="Times New Roman"/>
          <w:szCs w:val="28"/>
          <w:vertAlign w:val="subscript"/>
        </w:rPr>
        <w:t>2</w:t>
      </w:r>
      <w:r>
        <w:rPr>
          <w:rFonts w:cs="Times New Roman"/>
          <w:szCs w:val="28"/>
        </w:rPr>
        <w:t xml:space="preserve"> )</w:t>
      </w:r>
      <w:r>
        <w:rPr>
          <w:rFonts w:cs="Times New Roman"/>
          <w:szCs w:val="28"/>
          <w:lang w:val="en-US"/>
        </w:rPr>
        <w:t>xn</w:t>
      </w:r>
      <w:r>
        <w:rPr>
          <w:rFonts w:cs="Times New Roman"/>
          <w:szCs w:val="28"/>
        </w:rPr>
        <w:t xml:space="preserve"> + Д </w:t>
      </w:r>
      <w:r>
        <w:rPr>
          <w:rFonts w:cs="Times New Roman"/>
          <w:szCs w:val="28"/>
          <w:vertAlign w:val="subscript"/>
        </w:rPr>
        <w:t>пр.лет</w:t>
      </w:r>
    </w:p>
    <w:p w:rsidR="00831CB9" w:rsidRDefault="004348C4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Z</w:t>
      </w:r>
      <w:r>
        <w:rPr>
          <w:rFonts w:cs="Times New Roman"/>
          <w:szCs w:val="28"/>
          <w:vertAlign w:val="subscript"/>
        </w:rPr>
        <w:t xml:space="preserve">общ. воз. расх.очер, </w:t>
      </w:r>
      <w:r>
        <w:rPr>
          <w:rFonts w:cs="Times New Roman"/>
          <w:szCs w:val="28"/>
          <w:lang w:val="en-US"/>
        </w:rPr>
        <w:t>Z</w:t>
      </w:r>
      <w:r>
        <w:rPr>
          <w:rFonts w:cs="Times New Roman"/>
          <w:szCs w:val="28"/>
          <w:vertAlign w:val="subscript"/>
        </w:rPr>
        <w:t>общ. воз. расх.пл1</w:t>
      </w:r>
      <w:r>
        <w:rPr>
          <w:rFonts w:cs="Times New Roman"/>
          <w:szCs w:val="28"/>
        </w:rPr>
        <w:t xml:space="preserve">, </w:t>
      </w:r>
      <w:r>
        <w:rPr>
          <w:rFonts w:cs="Times New Roman"/>
          <w:szCs w:val="28"/>
          <w:lang w:val="en-US"/>
        </w:rPr>
        <w:t>Z</w:t>
      </w:r>
      <w:r>
        <w:rPr>
          <w:rFonts w:cs="Times New Roman"/>
          <w:szCs w:val="28"/>
          <w:vertAlign w:val="subscript"/>
        </w:rPr>
        <w:t xml:space="preserve">общ. воз. расх.пл2 </w:t>
      </w:r>
      <w:r>
        <w:rPr>
          <w:rFonts w:cs="Times New Roman"/>
          <w:szCs w:val="28"/>
        </w:rPr>
        <w:t>– прогнозируемая сумма                 доходов, поступающих в порядке возмещения расходов, понесенных в связи              с эксплуатацией имущества городского округа в очередном финансовом году, первом году планового периода и втором году планового периода соответственно;</w:t>
      </w:r>
    </w:p>
    <w:p w:rsidR="00831CB9" w:rsidRDefault="004348C4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Z</w:t>
      </w:r>
      <w:r>
        <w:rPr>
          <w:rFonts w:cs="Times New Roman"/>
          <w:szCs w:val="28"/>
        </w:rPr>
        <w:t>ожид.</w:t>
      </w:r>
      <w:r>
        <w:rPr>
          <w:rFonts w:cs="Times New Roman"/>
          <w:szCs w:val="28"/>
          <w:vertAlign w:val="subscript"/>
        </w:rPr>
        <w:t>.</w:t>
      </w:r>
      <w:r>
        <w:rPr>
          <w:rFonts w:cs="Times New Roman"/>
          <w:szCs w:val="28"/>
        </w:rPr>
        <w:t xml:space="preserve"> – ожидаемая сумма доходов, поступающих в порядке возмещения расходов, понесенных в связи с эксплуатацией имущества городского округа            в текущем финансовом году;</w:t>
      </w:r>
    </w:p>
    <w:p w:rsidR="00831CB9" w:rsidRDefault="004348C4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pacing w:val="-4"/>
          <w:szCs w:val="28"/>
          <w:lang w:val="en-US"/>
        </w:rPr>
        <w:t>V</w:t>
      </w:r>
      <w:r>
        <w:rPr>
          <w:rFonts w:cs="Times New Roman"/>
          <w:spacing w:val="-4"/>
          <w:sz w:val="20"/>
          <w:szCs w:val="20"/>
          <w:vertAlign w:val="subscript"/>
        </w:rPr>
        <w:t>1</w:t>
      </w:r>
      <w:r>
        <w:rPr>
          <w:rFonts w:cs="Times New Roman"/>
          <w:spacing w:val="-4"/>
          <w:sz w:val="20"/>
          <w:szCs w:val="20"/>
        </w:rPr>
        <w:t xml:space="preserve"> </w:t>
      </w:r>
      <w:r>
        <w:rPr>
          <w:rFonts w:cs="Times New Roman"/>
          <w:spacing w:val="-4"/>
          <w:szCs w:val="28"/>
        </w:rPr>
        <w:t xml:space="preserve">– ожидаемая сумма доходов в связи с увеличением площадей, сдаваемого </w:t>
      </w:r>
      <w:r>
        <w:rPr>
          <w:rFonts w:cs="Times New Roman"/>
          <w:szCs w:val="28"/>
        </w:rPr>
        <w:t xml:space="preserve">                    в аренду муниципального имущества;</w:t>
      </w:r>
    </w:p>
    <w:p w:rsidR="00831CB9" w:rsidRDefault="004348C4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V</w:t>
      </w:r>
      <w:r>
        <w:rPr>
          <w:rFonts w:cs="Times New Roman"/>
          <w:sz w:val="20"/>
          <w:szCs w:val="20"/>
          <w:vertAlign w:val="subscript"/>
        </w:rPr>
        <w:t xml:space="preserve">2 </w:t>
      </w:r>
      <w:r>
        <w:rPr>
          <w:rFonts w:cs="Times New Roman"/>
          <w:szCs w:val="28"/>
        </w:rPr>
        <w:t>– ожидаемая сумма доходов в связи с уменьшением площадей, сдаваемого в аренду муниципального имущества;</w:t>
      </w:r>
    </w:p>
    <w:p w:rsidR="00831CB9" w:rsidRDefault="004348C4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n</w:t>
      </w:r>
      <w:r>
        <w:rPr>
          <w:rFonts w:cs="Times New Roman"/>
          <w:szCs w:val="28"/>
        </w:rPr>
        <w:t xml:space="preserve"> – индекс –дефлятор на планируемый год;</w:t>
      </w:r>
    </w:p>
    <w:p w:rsidR="00831CB9" w:rsidRDefault="004348C4">
      <w:pPr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Д</w:t>
      </w:r>
      <w:r>
        <w:rPr>
          <w:rFonts w:cs="Times New Roman"/>
          <w:color w:val="000000" w:themeColor="text1"/>
          <w:szCs w:val="28"/>
          <w:vertAlign w:val="subscript"/>
        </w:rPr>
        <w:t>пр.лет</w:t>
      </w:r>
      <w:r>
        <w:rPr>
          <w:rFonts w:cs="Times New Roman"/>
          <w:color w:val="000000" w:themeColor="text1"/>
          <w:szCs w:val="28"/>
        </w:rPr>
        <w:t xml:space="preserve"> – прогнозируемая сумма взыскания дебиторской задолженности       по доходам, поступающим в порядке возмещения расходов, понесенных в связи с эксплуатацией имущества городского округа в очередном финансовом году, первом году планового периода и втором году планового периода соответственно рассчитывается по формуле:</w:t>
      </w:r>
    </w:p>
    <w:p w:rsidR="00831CB9" w:rsidRDefault="00831CB9">
      <w:pPr>
        <w:ind w:firstLine="567"/>
        <w:jc w:val="both"/>
        <w:rPr>
          <w:rFonts w:cs="Times New Roman"/>
          <w:color w:val="000000" w:themeColor="text1"/>
          <w:sz w:val="10"/>
          <w:szCs w:val="10"/>
        </w:rPr>
      </w:pPr>
    </w:p>
    <w:p w:rsidR="00831CB9" w:rsidRDefault="004348C4">
      <w:pPr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  <w:szCs w:val="28"/>
        </w:rPr>
        <w:t>Д</w:t>
      </w:r>
      <w:r>
        <w:rPr>
          <w:rFonts w:cs="Times New Roman"/>
          <w:color w:val="000000" w:themeColor="text1"/>
          <w:szCs w:val="28"/>
          <w:vertAlign w:val="subscript"/>
        </w:rPr>
        <w:t>пр.лет</w:t>
      </w:r>
      <w:r>
        <w:rPr>
          <w:rFonts w:cs="Times New Roman"/>
          <w:color w:val="000000" w:themeColor="text1"/>
        </w:rPr>
        <w:t>= (Д</w:t>
      </w:r>
      <w:r>
        <w:rPr>
          <w:rFonts w:cs="Times New Roman"/>
          <w:color w:val="000000" w:themeColor="text1"/>
          <w:vertAlign w:val="subscript"/>
        </w:rPr>
        <w:t>вз пред</w:t>
      </w:r>
      <w:r>
        <w:rPr>
          <w:rFonts w:cs="Times New Roman"/>
          <w:color w:val="000000" w:themeColor="text1"/>
        </w:rPr>
        <w:t>/Д</w:t>
      </w:r>
      <w:r>
        <w:rPr>
          <w:rFonts w:cs="Times New Roman"/>
          <w:color w:val="000000" w:themeColor="text1"/>
          <w:vertAlign w:val="subscript"/>
        </w:rPr>
        <w:t xml:space="preserve">факт пред </w:t>
      </w:r>
      <w:r>
        <w:rPr>
          <w:rFonts w:cs="Times New Roman"/>
          <w:color w:val="000000" w:themeColor="text1"/>
        </w:rPr>
        <w:t>х Д</w:t>
      </w:r>
      <w:r>
        <w:rPr>
          <w:rFonts w:cs="Times New Roman"/>
          <w:color w:val="000000" w:themeColor="text1"/>
          <w:vertAlign w:val="subscript"/>
        </w:rPr>
        <w:t>факт тек</w:t>
      </w:r>
      <w:r>
        <w:rPr>
          <w:rFonts w:cs="Times New Roman"/>
          <w:color w:val="000000" w:themeColor="text1"/>
        </w:rPr>
        <w:t>), где:</w:t>
      </w:r>
    </w:p>
    <w:p w:rsidR="00831CB9" w:rsidRDefault="00831CB9">
      <w:pPr>
        <w:ind w:firstLine="567"/>
        <w:jc w:val="both"/>
        <w:rPr>
          <w:rFonts w:cs="Times New Roman"/>
          <w:color w:val="000000" w:themeColor="text1"/>
          <w:sz w:val="10"/>
          <w:szCs w:val="10"/>
        </w:rPr>
      </w:pPr>
    </w:p>
    <w:p w:rsidR="00831CB9" w:rsidRDefault="004348C4">
      <w:pPr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pacing w:val="-4"/>
        </w:rPr>
        <w:t xml:space="preserve">Д </w:t>
      </w:r>
      <w:r>
        <w:rPr>
          <w:rFonts w:cs="Times New Roman"/>
          <w:color w:val="000000" w:themeColor="text1"/>
          <w:spacing w:val="-4"/>
          <w:vertAlign w:val="subscript"/>
        </w:rPr>
        <w:t xml:space="preserve">вз пред </w:t>
      </w:r>
      <w:r>
        <w:rPr>
          <w:rFonts w:cs="Times New Roman"/>
          <w:spacing w:val="-4"/>
          <w:szCs w:val="28"/>
        </w:rPr>
        <w:t>–</w:t>
      </w:r>
      <w:r>
        <w:rPr>
          <w:rFonts w:cs="Times New Roman"/>
          <w:color w:val="000000" w:themeColor="text1"/>
          <w:spacing w:val="-4"/>
          <w:vertAlign w:val="subscript"/>
        </w:rPr>
        <w:t xml:space="preserve"> </w:t>
      </w:r>
      <w:r>
        <w:rPr>
          <w:rFonts w:cs="Times New Roman"/>
          <w:color w:val="000000" w:themeColor="text1"/>
          <w:spacing w:val="-4"/>
          <w:szCs w:val="28"/>
        </w:rPr>
        <w:t>сумма взысканной дебиторской задолженности в предшествующем</w:t>
      </w:r>
      <w:r>
        <w:rPr>
          <w:rFonts w:cs="Times New Roman"/>
          <w:color w:val="000000" w:themeColor="text1"/>
          <w:szCs w:val="28"/>
        </w:rPr>
        <w:t xml:space="preserve"> финансовом году;</w:t>
      </w:r>
    </w:p>
    <w:p w:rsidR="00831CB9" w:rsidRDefault="004348C4">
      <w:pPr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601345" cy="230505"/>
            <wp:effectExtent l="19050" t="0" r="8255" b="0"/>
            <wp:docPr id="23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 w:themeColor="text1"/>
          <w:szCs w:val="28"/>
        </w:rPr>
        <w:t xml:space="preserve"> – фактический объем дебиторской задолженности на начало предшествующего финансового года;</w:t>
      </w:r>
    </w:p>
    <w:p w:rsidR="00831CB9" w:rsidRDefault="004348C4">
      <w:pPr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</w:rPr>
        <w:t>Д</w:t>
      </w:r>
      <w:r>
        <w:rPr>
          <w:rFonts w:cs="Times New Roman"/>
          <w:color w:val="000000" w:themeColor="text1"/>
          <w:vertAlign w:val="subscript"/>
        </w:rPr>
        <w:t>факт тек</w:t>
      </w:r>
      <w:r>
        <w:rPr>
          <w:rFonts w:cs="Times New Roman"/>
          <w:color w:val="000000" w:themeColor="text1"/>
          <w:szCs w:val="28"/>
        </w:rPr>
        <w:t xml:space="preserve"> – фактический объем дебиторской задолженности на начало текущего года.</w:t>
      </w:r>
    </w:p>
    <w:p w:rsidR="00831CB9" w:rsidRDefault="004348C4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Данные предоставляются  администраторами доходов бюджета города.</w:t>
      </w:r>
    </w:p>
    <w:p w:rsidR="00831CB9" w:rsidRDefault="004348C4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Примечание: доходы, поступающие в порядке возмещения расходов, понесенных в связи с эксплуатацией имущества городского округа не должны быть меньше расходов, запланированных в </w:t>
      </w:r>
      <w:r>
        <w:rPr>
          <w:rFonts w:cs="Times New Roman"/>
          <w:color w:val="000000" w:themeColor="text1"/>
          <w:szCs w:val="28"/>
        </w:rPr>
        <w:t>очередном финансовом году, первом году планового периода и втором году планового периода соответственно на коммунальные услуги.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bookmarkStart w:id="26" w:name="sub_103283"/>
      <w:r>
        <w:rPr>
          <w:rFonts w:cs="Times New Roman"/>
          <w:szCs w:val="28"/>
        </w:rPr>
        <w:t>1.9. КБК 040 1 13 02994 04 0035 130 «</w:t>
      </w:r>
      <w:r>
        <w:rPr>
          <w:rFonts w:cs="Times New Roman"/>
          <w:color w:val="000000"/>
          <w:szCs w:val="28"/>
        </w:rPr>
        <w:t>Прочие доходы от компенсации                  затрат бюджетов городских округов (оплата восстановительной стоимости             зеленых насаждений, подлежащих сносу)»</w:t>
      </w:r>
      <w:r>
        <w:rPr>
          <w:rFonts w:cs="Times New Roman"/>
          <w:szCs w:val="28"/>
        </w:rPr>
        <w:t>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расчета прогнозируемого объема данного вида доходов применяется метод прямого расчета по формуле:</w:t>
      </w:r>
    </w:p>
    <w:bookmarkEnd w:id="26"/>
    <w:p w:rsidR="00831CB9" w:rsidRDefault="00831CB9">
      <w:pPr>
        <w:ind w:firstLine="567"/>
        <w:jc w:val="both"/>
        <w:rPr>
          <w:rFonts w:cs="Times New Roman"/>
          <w:szCs w:val="28"/>
        </w:rPr>
      </w:pP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Z</w:t>
      </w:r>
      <w:r>
        <w:rPr>
          <w:rFonts w:cs="Times New Roman"/>
          <w:szCs w:val="28"/>
          <w:vertAlign w:val="subscript"/>
        </w:rPr>
        <w:t>зн</w:t>
      </w:r>
      <w:r>
        <w:rPr>
          <w:rFonts w:cs="Times New Roman"/>
          <w:szCs w:val="28"/>
        </w:rPr>
        <w:t xml:space="preserve"> = (К</w:t>
      </w:r>
      <w:r>
        <w:rPr>
          <w:rFonts w:cs="Times New Roman"/>
          <w:szCs w:val="28"/>
          <w:vertAlign w:val="subscript"/>
        </w:rPr>
        <w:t>д</w:t>
      </w:r>
      <w:r>
        <w:rPr>
          <w:rFonts w:cs="Times New Roman"/>
          <w:color w:val="000000" w:themeColor="text1"/>
        </w:rPr>
        <w:t>х</w:t>
      </w:r>
      <w:r>
        <w:rPr>
          <w:rFonts w:cs="Times New Roman"/>
          <w:szCs w:val="28"/>
        </w:rPr>
        <w:t>Ц)/n, где: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Zзн – прогнозируемая сумма поступлений оплаты восстановительной стоимости зеленых насаждений;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>
        <w:rPr>
          <w:rFonts w:cs="Times New Roman"/>
          <w:szCs w:val="28"/>
          <w:vertAlign w:val="subscript"/>
        </w:rPr>
        <w:t xml:space="preserve">д </w:t>
      </w:r>
      <w:r>
        <w:rPr>
          <w:rFonts w:cs="Times New Roman"/>
          <w:szCs w:val="28"/>
        </w:rPr>
        <w:t xml:space="preserve">– </w:t>
      </w:r>
      <w:r>
        <w:rPr>
          <w:rFonts w:cs="Times New Roman"/>
          <w:spacing w:val="-4"/>
          <w:szCs w:val="28"/>
        </w:rPr>
        <w:t>количество деревьев, предполагаемых к вырубке в результате освоения</w:t>
      </w:r>
      <w:r>
        <w:rPr>
          <w:rFonts w:cs="Times New Roman"/>
          <w:szCs w:val="28"/>
        </w:rPr>
        <w:t xml:space="preserve"> земельных участков (по результатам проведенных аукционов по продаже               земельных участков);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Ц – стоимость восстановления одного дерева (согласно расценкам восстановительной стоимости зеленных насаждений города Сургута, разработанных организациями, имеющими лицензию на оказание данных видов услуг);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n – количество лет предполагаемого строительства (освоения земельного участка).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Плановые назначения по доходам, поступающим в виде оплаты восстановительной стоимости зеленых насаждений, подлежащих сносу в рамках договоров комплексного освоения территорий и развития застроенных территорий, распределяются на очередной финансовый год, первый и второй год планового периода исходя из сведений, предоставленных застройщиками в соответствии                    с планируемым освоением площадей части застраиваемого микрорайона, наличием финансирования, а также в зависимости от сроков оформления </w:t>
      </w:r>
      <w:r>
        <w:rPr>
          <w:rFonts w:cs="Times New Roman"/>
          <w:spacing w:val="-4"/>
          <w:szCs w:val="28"/>
        </w:rPr>
        <w:t>застройщиком всех правоустанавливающих документов на земельные участки. Сведения</w:t>
      </w:r>
      <w:r>
        <w:rPr>
          <w:rFonts w:cs="Times New Roman"/>
          <w:szCs w:val="28"/>
        </w:rPr>
        <w:t xml:space="preserve"> от застройщиков предоставляются в управление по природопользованию                    и экологии.</w:t>
      </w:r>
    </w:p>
    <w:p w:rsidR="00831CB9" w:rsidRDefault="004348C4">
      <w:pPr>
        <w:ind w:firstLine="567"/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>Данные предоставляются управлением по природопользованию и экологии.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bookmarkStart w:id="27" w:name="sub_103284"/>
      <w:r>
        <w:rPr>
          <w:rFonts w:cs="Times New Roman"/>
          <w:szCs w:val="28"/>
        </w:rPr>
        <w:t>1.10. КБК 0401 13 02994 04 0036 130 «Прочие доходы от компенсации            затрат бюджетов городских округов (возврат в бюджет города дебиторской                     задолженности прошлых лет и иные поступления от компенсации затрат                бюджета (в части средств местного бюджета)».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Определение прогнозируемого объема поступлений данного вида дохода основывается на статистических данных не менее чем за два года, предшествующих году составления прогноза, и ожидаемого поступления в текущем году или за весь период поступления данного вида доходов, если он не превышает три года.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Данные предоставляются администраторами доходов бюджета.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bookmarkStart w:id="28" w:name="sub_1329"/>
      <w:bookmarkEnd w:id="27"/>
      <w:r>
        <w:rPr>
          <w:rFonts w:cs="Times New Roman"/>
          <w:szCs w:val="28"/>
        </w:rPr>
        <w:t>1.11. КБК 0401 14 01040 04 0000 410 «Доходы от продажи квартир и иных жилых помещений, находящихся в собственности городских округов».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расчета прогнозируемого объема данного вида доходов применяется метод прямого расчета.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bookmarkStart w:id="29" w:name="sub_103291"/>
      <w:bookmarkEnd w:id="28"/>
      <w:r>
        <w:rPr>
          <w:rFonts w:cs="Times New Roman"/>
          <w:szCs w:val="28"/>
        </w:rPr>
        <w:t xml:space="preserve">1) доходы от продажи квартир и иных жилых помещений, приобретенных  в рамках окружных программ «Улучшение жилищных условий лиц, </w:t>
      </w:r>
      <w:r>
        <w:rPr>
          <w:rFonts w:cs="Times New Roman"/>
          <w:spacing w:val="-4"/>
          <w:szCs w:val="28"/>
        </w:rPr>
        <w:t>проживающих в ветхом жилье на территории Ханты-Мансийского автономного округа,</w:t>
      </w:r>
      <w:r>
        <w:rPr>
          <w:rFonts w:cs="Times New Roman"/>
          <w:szCs w:val="28"/>
        </w:rPr>
        <w:t xml:space="preserve"> в 2000 – 2009 годах» и «</w:t>
      </w:r>
      <w:r>
        <w:rPr>
          <w:rStyle w:val="a5"/>
          <w:b w:val="0"/>
          <w:color w:val="auto"/>
          <w:szCs w:val="28"/>
        </w:rPr>
        <w:t>Улучшение жилищных условий лиц, проживающих                в жилье с неблагоприятными экологическими характеристиками в Ханты-Мансийском автономном округе»</w:t>
      </w:r>
      <w:r>
        <w:rPr>
          <w:rFonts w:cs="Times New Roman"/>
          <w:szCs w:val="28"/>
        </w:rPr>
        <w:t>, рассчитываются на основе договоров купли-</w:t>
      </w:r>
      <w:r>
        <w:rPr>
          <w:rFonts w:cs="Times New Roman"/>
          <w:spacing w:val="-4"/>
          <w:szCs w:val="28"/>
        </w:rPr>
        <w:t>продажи жилых помещений, заключенных ранее на условиях рассрочки платежа,</w:t>
      </w:r>
      <w:r>
        <w:rPr>
          <w:rFonts w:cs="Times New Roman"/>
          <w:szCs w:val="28"/>
        </w:rPr>
        <w:t xml:space="preserve"> в соответствии со сроками внесения платежей, предусмотренных данными             договорами. Данные предоставляются комитетом по управлению имуществом;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bookmarkStart w:id="30" w:name="sub_103292"/>
      <w:bookmarkEnd w:id="29"/>
      <w:r>
        <w:rPr>
          <w:rFonts w:cs="Times New Roman"/>
          <w:szCs w:val="28"/>
        </w:rPr>
        <w:t>2) доходы, поступающие от продажи квартир и иных жилых помещений, находящихся в коммерческом найме рассчитываются по формуле:</w:t>
      </w:r>
      <w:bookmarkEnd w:id="30"/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Z</w:t>
      </w:r>
      <w:r>
        <w:rPr>
          <w:rFonts w:cs="Times New Roman"/>
          <w:szCs w:val="28"/>
        </w:rPr>
        <w:t>ком</w:t>
      </w:r>
      <w:r>
        <w:rPr>
          <w:rFonts w:cs="Times New Roman"/>
          <w:szCs w:val="28"/>
          <w:vertAlign w:val="subscript"/>
        </w:rPr>
        <w:t>очеред</w:t>
      </w:r>
      <w:r>
        <w:rPr>
          <w:rFonts w:cs="Times New Roman"/>
          <w:szCs w:val="28"/>
        </w:rPr>
        <w:t>= (Sком</w:t>
      </w:r>
      <w:r>
        <w:rPr>
          <w:rFonts w:cs="Times New Roman"/>
          <w:szCs w:val="28"/>
          <w:vertAlign w:val="subscript"/>
        </w:rPr>
        <w:t>очер</w:t>
      </w:r>
      <w:r>
        <w:rPr>
          <w:rFonts w:cs="Times New Roman"/>
          <w:szCs w:val="28"/>
        </w:rPr>
        <w:t>+ Sнов</w:t>
      </w:r>
      <w:r>
        <w:rPr>
          <w:rFonts w:cs="Times New Roman"/>
          <w:szCs w:val="28"/>
          <w:vertAlign w:val="subscript"/>
        </w:rPr>
        <w:t>зак.дог</w:t>
      </w:r>
      <w:r>
        <w:rPr>
          <w:rFonts w:cs="Times New Roman"/>
          <w:szCs w:val="28"/>
        </w:rPr>
        <w:t>)хk;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Z</w:t>
      </w:r>
      <w:r>
        <w:rPr>
          <w:rFonts w:cs="Times New Roman"/>
          <w:szCs w:val="28"/>
        </w:rPr>
        <w:t>ком</w:t>
      </w:r>
      <w:r>
        <w:rPr>
          <w:rFonts w:cs="Times New Roman"/>
          <w:szCs w:val="28"/>
          <w:vertAlign w:val="subscript"/>
        </w:rPr>
        <w:t xml:space="preserve">пл1 </w:t>
      </w:r>
      <w:r>
        <w:rPr>
          <w:rFonts w:cs="Times New Roman"/>
          <w:szCs w:val="28"/>
        </w:rPr>
        <w:t>= (Sком</w:t>
      </w:r>
      <w:r>
        <w:rPr>
          <w:rFonts w:cs="Times New Roman"/>
          <w:szCs w:val="28"/>
          <w:vertAlign w:val="subscript"/>
        </w:rPr>
        <w:t xml:space="preserve"> пл1</w:t>
      </w:r>
      <w:r>
        <w:rPr>
          <w:rFonts w:cs="Times New Roman"/>
          <w:szCs w:val="28"/>
        </w:rPr>
        <w:t xml:space="preserve"> + Sнов</w:t>
      </w:r>
      <w:r>
        <w:rPr>
          <w:rFonts w:cs="Times New Roman"/>
          <w:szCs w:val="28"/>
          <w:vertAlign w:val="subscript"/>
        </w:rPr>
        <w:t>зак.дог</w:t>
      </w:r>
      <w:r>
        <w:rPr>
          <w:rFonts w:cs="Times New Roman"/>
          <w:szCs w:val="28"/>
        </w:rPr>
        <w:t xml:space="preserve"> )х k;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Z</w:t>
      </w:r>
      <w:r>
        <w:rPr>
          <w:rFonts w:cs="Times New Roman"/>
          <w:szCs w:val="28"/>
        </w:rPr>
        <w:t>ком</w:t>
      </w:r>
      <w:r>
        <w:rPr>
          <w:rFonts w:cs="Times New Roman"/>
          <w:szCs w:val="28"/>
          <w:vertAlign w:val="subscript"/>
        </w:rPr>
        <w:t>пл2</w:t>
      </w:r>
      <w:r>
        <w:rPr>
          <w:rFonts w:cs="Times New Roman"/>
          <w:szCs w:val="28"/>
        </w:rPr>
        <w:t xml:space="preserve"> = (Sком</w:t>
      </w:r>
      <w:r>
        <w:rPr>
          <w:rFonts w:cs="Times New Roman"/>
          <w:szCs w:val="28"/>
          <w:vertAlign w:val="subscript"/>
        </w:rPr>
        <w:t xml:space="preserve"> пл2 </w:t>
      </w:r>
      <w:r>
        <w:rPr>
          <w:rFonts w:cs="Times New Roman"/>
          <w:szCs w:val="28"/>
        </w:rPr>
        <w:t>+ Sнов</w:t>
      </w:r>
      <w:r>
        <w:rPr>
          <w:rFonts w:cs="Times New Roman"/>
          <w:szCs w:val="28"/>
          <w:vertAlign w:val="subscript"/>
        </w:rPr>
        <w:t>зак.дог</w:t>
      </w:r>
      <w:r>
        <w:rPr>
          <w:rFonts w:cs="Times New Roman"/>
          <w:szCs w:val="28"/>
        </w:rPr>
        <w:t>)хk, где: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Z</w:t>
      </w:r>
      <w:r>
        <w:rPr>
          <w:rFonts w:cs="Times New Roman"/>
          <w:szCs w:val="28"/>
        </w:rPr>
        <w:t>ком</w:t>
      </w:r>
      <w:r>
        <w:rPr>
          <w:rFonts w:cs="Times New Roman"/>
          <w:szCs w:val="28"/>
          <w:vertAlign w:val="subscript"/>
        </w:rPr>
        <w:t>очеред</w:t>
      </w:r>
      <w:r>
        <w:rPr>
          <w:rFonts w:cs="Times New Roman"/>
          <w:szCs w:val="28"/>
        </w:rPr>
        <w:t xml:space="preserve">, </w:t>
      </w:r>
      <w:r>
        <w:rPr>
          <w:rFonts w:cs="Times New Roman"/>
          <w:szCs w:val="28"/>
          <w:lang w:val="en-US"/>
        </w:rPr>
        <w:t>Z</w:t>
      </w:r>
      <w:r>
        <w:rPr>
          <w:rFonts w:cs="Times New Roman"/>
          <w:szCs w:val="28"/>
        </w:rPr>
        <w:t>ком</w:t>
      </w:r>
      <w:r>
        <w:rPr>
          <w:rFonts w:cs="Times New Roman"/>
          <w:szCs w:val="28"/>
          <w:vertAlign w:val="subscript"/>
        </w:rPr>
        <w:t>пл1</w:t>
      </w:r>
      <w:r>
        <w:rPr>
          <w:rFonts w:cs="Times New Roman"/>
          <w:szCs w:val="28"/>
        </w:rPr>
        <w:t xml:space="preserve">, </w:t>
      </w:r>
      <w:r>
        <w:rPr>
          <w:rFonts w:cs="Times New Roman"/>
          <w:szCs w:val="28"/>
          <w:lang w:val="en-US"/>
        </w:rPr>
        <w:t>Z</w:t>
      </w:r>
      <w:r>
        <w:rPr>
          <w:rFonts w:cs="Times New Roman"/>
          <w:szCs w:val="28"/>
        </w:rPr>
        <w:t>ком</w:t>
      </w:r>
      <w:r>
        <w:rPr>
          <w:rFonts w:cs="Times New Roman"/>
          <w:szCs w:val="28"/>
          <w:vertAlign w:val="subscript"/>
        </w:rPr>
        <w:t xml:space="preserve">пл2 </w:t>
      </w:r>
      <w:r>
        <w:rPr>
          <w:rFonts w:cs="Times New Roman"/>
          <w:szCs w:val="28"/>
        </w:rPr>
        <w:t>– сумма планируемых поступлений от продажи квартир и иных жилых помещений, находящихся в коммерческом найме                     в очередном финансовом году, первом году планового периода, втором году планового периода соответственно;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Sком</w:t>
      </w:r>
      <w:r>
        <w:rPr>
          <w:rFonts w:cs="Times New Roman"/>
          <w:szCs w:val="28"/>
          <w:vertAlign w:val="subscript"/>
        </w:rPr>
        <w:t>очер</w:t>
      </w:r>
      <w:r>
        <w:rPr>
          <w:rFonts w:cs="Times New Roman"/>
          <w:szCs w:val="28"/>
        </w:rPr>
        <w:t>, Sком</w:t>
      </w:r>
      <w:r>
        <w:rPr>
          <w:rFonts w:cs="Times New Roman"/>
          <w:szCs w:val="28"/>
          <w:vertAlign w:val="subscript"/>
        </w:rPr>
        <w:t>пл1</w:t>
      </w:r>
      <w:r>
        <w:rPr>
          <w:rFonts w:cs="Times New Roman"/>
          <w:szCs w:val="28"/>
        </w:rPr>
        <w:t>, Sком</w:t>
      </w:r>
      <w:r>
        <w:rPr>
          <w:rFonts w:cs="Times New Roman"/>
          <w:szCs w:val="28"/>
          <w:vertAlign w:val="subscript"/>
        </w:rPr>
        <w:t xml:space="preserve"> пл2</w:t>
      </w:r>
      <w:r>
        <w:rPr>
          <w:rFonts w:cs="Times New Roman"/>
          <w:szCs w:val="28"/>
        </w:rPr>
        <w:t xml:space="preserve"> – суммы платежей, которые рассчитываются     на основе договоров купли-продажи, заключенных на 01 число месяца составления прогноза, в соответствии со сроками внесения платежей, предусмот-ренных данными договорами на очередной финансовый год, первый год планового периода, второй год планового периода соответственно. </w:t>
      </w:r>
    </w:p>
    <w:p w:rsidR="00831CB9" w:rsidRDefault="004348C4">
      <w:pPr>
        <w:ind w:firstLine="567"/>
        <w:jc w:val="both"/>
        <w:rPr>
          <w:rFonts w:cs="Times New Roman"/>
          <w:spacing w:val="-4"/>
          <w:szCs w:val="28"/>
        </w:rPr>
      </w:pPr>
      <w:r>
        <w:rPr>
          <w:rFonts w:cs="Times New Roman"/>
          <w:szCs w:val="28"/>
        </w:rPr>
        <w:t>Sнов</w:t>
      </w:r>
      <w:r>
        <w:rPr>
          <w:rFonts w:cs="Times New Roman"/>
          <w:szCs w:val="28"/>
          <w:vertAlign w:val="subscript"/>
        </w:rPr>
        <w:t xml:space="preserve">зак.дог </w:t>
      </w:r>
      <w:r>
        <w:rPr>
          <w:rFonts w:cs="Times New Roman"/>
          <w:szCs w:val="28"/>
        </w:rPr>
        <w:t xml:space="preserve">– суммы платежей, предполагаемых к поступлению по вновь            заключенным договорам купли-продажи. Определение прогнозируемого                 объема поступлений основывается на статистических данных не менее                           </w:t>
      </w:r>
      <w:r>
        <w:rPr>
          <w:rFonts w:cs="Times New Roman"/>
          <w:spacing w:val="-4"/>
          <w:szCs w:val="28"/>
        </w:rPr>
        <w:t>чем за три года или за весь период поступлений, если он не превышает три года.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k – повышающий коэффициент, обусловленный досрочным погашением обязательств по договорам купли-продажи квартир с рассрочкой платежа              и увеличением количества выкупаемых квартир. В настоящей методике k = 1,5.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Данные предоставляются департаментом городского хозяйства;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bookmarkStart w:id="31" w:name="sub_103293"/>
      <w:r>
        <w:rPr>
          <w:rFonts w:cs="Times New Roman"/>
          <w:spacing w:val="-4"/>
          <w:szCs w:val="28"/>
        </w:rPr>
        <w:t>3)</w:t>
      </w:r>
      <w:bookmarkEnd w:id="31"/>
      <w:r>
        <w:rPr>
          <w:rFonts w:cs="Times New Roman"/>
          <w:spacing w:val="-4"/>
          <w:szCs w:val="28"/>
        </w:rPr>
        <w:t xml:space="preserve"> доходы, поступающие по соглашениям об изъятии недвижимости, в части</w:t>
      </w:r>
      <w:r>
        <w:rPr>
          <w:rFonts w:cs="Times New Roman"/>
          <w:szCs w:val="28"/>
        </w:rPr>
        <w:t xml:space="preserve"> оплаты разницы между стоимостью предоставляемого благоустроенного             жилого помещения, приобретенного в рамках подпрограммы «Обеспечение жилыми помещениями граждан» муниципальной программы «Улучшение           жилищных условий населения города Сургута на 2014 – 2030 годы», и стоимостью изымаемого для муниципальных нужд недвижимого имущества, рассчитываются по формуле:</w:t>
      </w:r>
    </w:p>
    <w:p w:rsidR="00831CB9" w:rsidRDefault="00831CB9">
      <w:pPr>
        <w:ind w:firstLine="567"/>
        <w:jc w:val="both"/>
        <w:rPr>
          <w:rFonts w:cs="Times New Roman"/>
          <w:sz w:val="10"/>
          <w:szCs w:val="10"/>
        </w:rPr>
      </w:pP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532255" cy="280035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>, где:</w:t>
      </w:r>
    </w:p>
    <w:p w:rsidR="00831CB9" w:rsidRDefault="00831CB9">
      <w:pPr>
        <w:ind w:firstLine="567"/>
        <w:jc w:val="both"/>
        <w:rPr>
          <w:rFonts w:cs="Times New Roman"/>
          <w:sz w:val="10"/>
          <w:szCs w:val="10"/>
        </w:rPr>
      </w:pP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255270" cy="197485"/>
            <wp:effectExtent l="1905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прогнозируемая сумма поступлений доходов от продажи жилых            помещений;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436880" cy="197485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рыночная стоимость предоставляемого жилья;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428625" cy="197485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выкупная цена изымаемого жилья;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23825" cy="197485"/>
            <wp:effectExtent l="1905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количество жилья, подлежащего сносу.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Показатели планового периода (за исключением количества жилья, подлежащего сносу) планируются аналогично показателям очередного финансового года.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Данные предоставляется департаментом городского хозяйства</w:t>
      </w:r>
      <w:bookmarkStart w:id="32" w:name="sub_4210"/>
      <w:r>
        <w:rPr>
          <w:rFonts w:cs="Times New Roman"/>
          <w:szCs w:val="28"/>
        </w:rPr>
        <w:t>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1.12. КБК 040 1 14 02043 04 0000 000 «</w:t>
      </w:r>
      <w:r>
        <w:rPr>
          <w:rFonts w:cs="Times New Roman"/>
          <w:color w:val="000000"/>
          <w:szCs w:val="28"/>
        </w:rPr>
        <w:t xml:space="preserve">Доходы от реализации иного               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казенных)».  </w:t>
      </w:r>
      <w:r>
        <w:rPr>
          <w:rFonts w:cs="Times New Roman"/>
          <w:szCs w:val="28"/>
        </w:rPr>
        <w:t>Для расчета прогнозируемого объема данного вида доходов применяется метод прямого расчета.</w:t>
      </w:r>
    </w:p>
    <w:bookmarkEnd w:id="32"/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Прогнозируемая сумма доходов бюджета города от реализации имущества, находящегося в муниципальной собственности, определяется в зависимости    от вида имущества и условий реализации имущества: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bookmarkStart w:id="33" w:name="sub_132101"/>
      <w:r>
        <w:rPr>
          <w:rFonts w:cs="Times New Roman"/>
          <w:szCs w:val="28"/>
        </w:rPr>
        <w:t xml:space="preserve">1) доходы от реализации имущества на торгах, включенного в прогнозный </w:t>
      </w:r>
      <w:r>
        <w:rPr>
          <w:rFonts w:cs="Times New Roman"/>
          <w:spacing w:val="-4"/>
          <w:szCs w:val="28"/>
        </w:rPr>
        <w:t>план приватизации муниципального имущества, рассчитываются в соответствии</w:t>
      </w:r>
      <w:r>
        <w:rPr>
          <w:rFonts w:cs="Times New Roman"/>
          <w:szCs w:val="28"/>
        </w:rPr>
        <w:t xml:space="preserve">                     с действующими на дату составления прогноза правилами разработки          прогнозного плана (программы) приватизации муниципального имущества                по следующей формуле:</w:t>
      </w:r>
      <w:bookmarkEnd w:id="33"/>
    </w:p>
    <w:p w:rsidR="00831CB9" w:rsidRDefault="00831CB9">
      <w:pPr>
        <w:ind w:firstLine="567"/>
        <w:jc w:val="both"/>
        <w:rPr>
          <w:rFonts w:cs="Times New Roman"/>
          <w:sz w:val="10"/>
          <w:szCs w:val="10"/>
        </w:rPr>
      </w:pP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276985" cy="296545"/>
            <wp:effectExtent l="1905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29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>, где:</w:t>
      </w:r>
    </w:p>
    <w:p w:rsidR="00831CB9" w:rsidRDefault="00831CB9">
      <w:pPr>
        <w:ind w:firstLine="567"/>
        <w:jc w:val="both"/>
        <w:rPr>
          <w:rFonts w:cs="Times New Roman"/>
          <w:sz w:val="10"/>
          <w:szCs w:val="10"/>
        </w:rPr>
      </w:pP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04800" cy="197485"/>
            <wp:effectExtent l="1905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прогнозируемая сумма поступления в бюджет города доходов                     от реализации имущества на торгах, включенного в прогнозный план приватизации муниципального имущества;</w:t>
      </w:r>
    </w:p>
    <w:p w:rsidR="00831CB9" w:rsidRDefault="004348C4">
      <w:pPr>
        <w:ind w:firstLine="567"/>
        <w:jc w:val="both"/>
        <w:rPr>
          <w:rFonts w:cs="Times New Roman"/>
          <w:spacing w:val="-4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749935" cy="247015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</w:t>
      </w:r>
      <w:r>
        <w:rPr>
          <w:rFonts w:cs="Times New Roman"/>
          <w:spacing w:val="-4"/>
          <w:szCs w:val="28"/>
        </w:rPr>
        <w:t>остаточная стоимость i–го объекта, планируемого к реализации;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23825" cy="197485"/>
            <wp:effectExtent l="1905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количество объектов, планируемых к реализации.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pacing w:val="-4"/>
          <w:szCs w:val="28"/>
        </w:rPr>
        <w:t>2) доходы от продажи муниципального имущества, реализуемого в порядке,</w:t>
      </w:r>
      <w:r>
        <w:rPr>
          <w:rFonts w:cs="Times New Roman"/>
          <w:szCs w:val="28"/>
        </w:rPr>
        <w:t xml:space="preserve"> установленном </w:t>
      </w:r>
      <w:hyperlink r:id="rId70" w:history="1">
        <w:r>
          <w:rPr>
            <w:rStyle w:val="a5"/>
            <w:b w:val="0"/>
            <w:color w:val="auto"/>
            <w:szCs w:val="28"/>
          </w:rPr>
          <w:t>Федеральным законом</w:t>
        </w:r>
      </w:hyperlink>
      <w:r>
        <w:rPr>
          <w:rFonts w:cs="Times New Roman"/>
          <w:szCs w:val="28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        и о внесении изменений в отдельные законодательные акты Российской Федерации», прогнозируются исходя из заключенных договоров с учетом сроков внесения платежей в очередном финансовом году и плановом периоде</w:t>
      </w:r>
      <w:bookmarkStart w:id="34" w:name="sub_132103"/>
      <w:r>
        <w:rPr>
          <w:rFonts w:cs="Times New Roman"/>
          <w:szCs w:val="28"/>
        </w:rPr>
        <w:t>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доходы от реализации иного имущества, находящегося в собственности городских округов (за исключением имущества муниципальных бюджетных    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имуществу:</w:t>
      </w:r>
      <w:bookmarkEnd w:id="34"/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944370" cy="230505"/>
            <wp:effectExtent l="1905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>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2257425" cy="230505"/>
            <wp:effectExtent l="1905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>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2146852" cy="230615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829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>, где: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889635" cy="230505"/>
            <wp:effectExtent l="1905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, </w:t>
      </w: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831850" cy="230505"/>
            <wp:effectExtent l="1905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, </w:t>
      </w: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831850" cy="230505"/>
            <wp:effectExtent l="1905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прогнозируемая сумма поступ-лений в бюджет города доходов от продажи иного имущества в очередном              финансовом году, первом году планового периода и втором году планового             периода соответственно;</w:t>
      </w:r>
    </w:p>
    <w:p w:rsidR="00831CB9" w:rsidRDefault="00AC17B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466725" cy="228600"/>
            <wp:effectExtent l="0" t="0" r="9525" b="0"/>
            <wp:docPr id="4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48C4">
        <w:rPr>
          <w:rFonts w:cs="Times New Roman"/>
          <w:szCs w:val="28"/>
        </w:rPr>
        <w:t xml:space="preserve"> – сумма поступлений от продажи иного имущества в текущем               финансовом году, рассчитанная исходя из динамики поступлений за два года, предшествующих очередному финансовому году (отчетный финансовый год    и текущий финансовый год);</w:t>
      </w:r>
    </w:p>
    <w:p w:rsidR="00831CB9" w:rsidRDefault="00831CB9">
      <w:pPr>
        <w:ind w:firstLine="567"/>
        <w:jc w:val="both"/>
        <w:rPr>
          <w:rFonts w:cs="Times New Roman"/>
          <w:szCs w:val="28"/>
        </w:rPr>
      </w:pPr>
    </w:p>
    <w:p w:rsidR="00831CB9" w:rsidRDefault="00831CB9">
      <w:pPr>
        <w:ind w:firstLine="567"/>
        <w:jc w:val="both"/>
        <w:rPr>
          <w:rFonts w:cs="Times New Roman"/>
          <w:szCs w:val="28"/>
        </w:rPr>
      </w:pPr>
    </w:p>
    <w:p w:rsidR="00831CB9" w:rsidRDefault="00831CB9">
      <w:pPr>
        <w:ind w:firstLine="567"/>
        <w:jc w:val="both"/>
        <w:rPr>
          <w:rFonts w:cs="Times New Roman"/>
          <w:szCs w:val="28"/>
        </w:rPr>
      </w:pP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441960" cy="228600"/>
            <wp:effectExtent l="0" t="0" r="0" b="0"/>
            <wp:docPr id="29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, </w:t>
      </w: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87350" cy="230505"/>
            <wp:effectExtent l="1905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, </w:t>
      </w: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87350" cy="230505"/>
            <wp:effectExtent l="1905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индексы потребительских цен на очередной финан-совый год, первый и второй годы планового периода соответственно.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Данные предоставляется администраторами доходов бюджета.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bookmarkStart w:id="35" w:name="sub_4211"/>
      <w:r>
        <w:rPr>
          <w:rFonts w:cs="Times New Roman"/>
          <w:szCs w:val="28"/>
        </w:rPr>
        <w:t xml:space="preserve">1.13. КБК 040 </w:t>
      </w:r>
      <w:r>
        <w:rPr>
          <w:rFonts w:cs="Times New Roman"/>
          <w:color w:val="000000"/>
          <w:szCs w:val="28"/>
        </w:rPr>
        <w:t xml:space="preserve">1 14 06012 04 0000 430 «Доходы от продажи земельных               </w:t>
      </w:r>
      <w:r>
        <w:rPr>
          <w:rFonts w:cs="Times New Roman"/>
          <w:color w:val="000000"/>
          <w:spacing w:val="-4"/>
          <w:szCs w:val="28"/>
        </w:rPr>
        <w:t>участков, государственная собственность на которые не разграничена и которые</w:t>
      </w:r>
      <w:r>
        <w:rPr>
          <w:rFonts w:cs="Times New Roman"/>
          <w:color w:val="000000"/>
          <w:szCs w:val="28"/>
        </w:rPr>
        <w:t xml:space="preserve"> расположены в границах городских округов», КБК 040 1 14 06024 04 0000 430 «Доходы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учреждений)», КБК 040 1 14 063 00 04 0000 430 «Плата за увеличение площади земельных участков, находящихся в частной собственности,           в результате перераспределения таких земельных участков и земель                   (или) земельных участков». </w:t>
      </w:r>
      <w:r>
        <w:rPr>
          <w:rFonts w:cs="Times New Roman"/>
          <w:szCs w:val="28"/>
        </w:rPr>
        <w:t xml:space="preserve"> 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расчета прогнозируемого объема данного вида доходов применяется метод прямого расчета:</w:t>
      </w:r>
      <w:bookmarkStart w:id="36" w:name="sub_132112"/>
      <w:bookmarkEnd w:id="35"/>
    </w:p>
    <w:p w:rsidR="00831CB9" w:rsidRDefault="00AC17B6">
      <w:pPr>
        <w:ind w:firstLine="567"/>
        <w:jc w:val="both"/>
        <w:rPr>
          <w:rFonts w:cs="Times New Roman"/>
          <w:szCs w:val="28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102235</wp:posOffset>
                </wp:positionV>
                <wp:extent cx="539115" cy="175260"/>
                <wp:effectExtent l="0" t="0" r="14605" b="5080"/>
                <wp:wrapNone/>
                <wp:docPr id="49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CB9" w:rsidRDefault="00831CB9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122" style="position:absolute;left:0;text-align:left;margin-left:75.9pt;margin-top:8.05pt;width:42.45pt;height:13.8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2trwIAAKgFAAAOAAAAZHJzL2Uyb0RvYy54bWysVG1vmzAQ/j5p/8Hyd8pLSQKopGpDmCZ1&#10;W7VuP8ABE6yBbdluSFftv+9sQtK0X6ZtfEBn+3z33HPn5+p633doR5Vmguc4vAgworwSNePbHH//&#10;VnoJRtoQXpNOcJrjJ6rx9fL9u6tBZjQSrehqqhAE4TobZI5bY2Tm+7pqaU/0hZCUw2EjVE8MLNXW&#10;rxUZIHrf+VEQzP1BqFoqUVGtYbcYD/HSxW8aWpkvTaOpQV2OAZtxf+X+G/v3l1ck2yoiW1YdYJC/&#10;QNETxiHpMVRBDEGPir0J1bNKCS0ac1GJ3hdNwyrqaoBqwuBVNQ8tkdTVAuRoeaRJ/7+w1efdvUKs&#10;znGcYsRJDz36CqwRvu0oCgPH0CB1Bo4P8l7ZGrW8E9UPjbhYteBHb5QSQ0tJDbhCy6h/dsEuNFxF&#10;m+GTqCE+eTTCkbVvVG8DAg1o73rydOwJ3RtUwebsMg3DGUYVHIWLWTR3iHySTZel0uYDFT2yRo4V&#10;gHfBye5OGwuGZJOLzcVFybrOtb3jZxvgOO5AarhqzywI18XnNEjXyTqJvTiar704KArvplzF3rwE&#10;UMVlsVoV4S+bN4yzltU15TbNNFFh/GcdO8z2OAvHmdKiY7UNZyFptd2sOoV2BCa6dJ+jHE5Obv45&#10;DEcC1PKqpDCKg9so9cp5svDiMp556SJIvCBMb9N5EKdxUZ6XdMc4/feS0JDjdBbNXJdegH5VW+C+&#10;t7WRrGcGNKNjfY6ToxPJ7ASuee1aawjrRvsFFRb+iQpo99RoN692RK1s6MzsN3v3JJKFTW+3NqJ+&#10;gglWAiYMZAQED4xWqJ8YDSAeOeagbhh1Hzm8Aaszk6EmYzMZhFdwMccGo9FcmVGPHqVi2xbihiMz&#10;8gbeScncDJ8wHF4XyIEr5SBdVm9erp3XSWCXvwEAAP//AwBQSwMEFAAGAAgAAAAhALZAAKzdAAAA&#10;CQEAAA8AAABkcnMvZG93bnJldi54bWxMj81OwzAQhO9IvIO1SNyokxTSKsSpEFIlQFya9gHcePMj&#10;7HUUu014e5YT3GY0o9lvy93irLjiFAZPCtJVAgKp8WagTsHpuH/YgghRk9HWEyr4xgC76vam1IXx&#10;Mx3wWsdO8AiFQivoYxwLKUPTo9Nh5Uckzlo/OR3ZTp00k5553FmZJUkunR6IL/R6xNcem6/64hTI&#10;Y72ft7WdEv+RtZ/2/e3Qolfq/m55eQYRcYl/ZfjFZ3SomOnsL2SCsOyfUkaPLPIUBBeydb4BcVbw&#10;uN6ArEr5/4PqBwAA//8DAFBLAQItABQABgAIAAAAIQC2gziS/gAAAOEBAAATAAAAAAAAAAAAAAAA&#10;AAAAAABbQ29udGVudF9UeXBlc10ueG1sUEsBAi0AFAAGAAgAAAAhADj9If/WAAAAlAEAAAsAAAAA&#10;AAAAAAAAAAAALwEAAF9yZWxzLy5yZWxzUEsBAi0AFAAGAAgAAAAhAEuiza2vAgAAqAUAAA4AAAAA&#10;AAAAAAAAAAAALgIAAGRycy9lMm9Eb2MueG1sUEsBAi0AFAAGAAgAAAAhALZAAKzdAAAACQEAAA8A&#10;AAAAAAAAAAAAAAAACQUAAGRycy9kb3ducmV2LnhtbFBLBQYAAAAABAAEAPMAAAATBgAAAAA=&#10;" filled="f" stroked="f">
                <v:textbox style="mso-fit-shape-to-text:t" inset="0,0,0,0">
                  <w:txbxContent>
                    <w:p w:rsidR="00831CB9" w:rsidRDefault="00831CB9"/>
                  </w:txbxContent>
                </v:textbox>
              </v:rect>
            </w:pict>
          </mc:Fallback>
        </mc:AlternateContent>
      </w:r>
      <w:r w:rsidR="004348C4">
        <w:rPr>
          <w:rFonts w:cs="Times New Roman"/>
          <w:szCs w:val="28"/>
        </w:rPr>
        <w:t>1) доходы от продажи земельных участков под объектами недвижимости:</w:t>
      </w:r>
    </w:p>
    <w:bookmarkEnd w:id="36"/>
    <w:p w:rsidR="00831CB9" w:rsidRDefault="00AC17B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29210</wp:posOffset>
                </wp:positionV>
                <wp:extent cx="539115" cy="175260"/>
                <wp:effectExtent l="0" t="0" r="14605" b="5080"/>
                <wp:wrapNone/>
                <wp:docPr id="46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CB9" w:rsidRDefault="00831CB9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123" style="position:absolute;left:0;text-align:left;margin-left:205.45pt;margin-top:2.3pt;width:42.45pt;height:13.8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3wrgIAAKcFAAAOAAAAZHJzL2Uyb0RvYy54bWysVNtu3CAQfa/Uf0C8O77E69hWvFGyXleV&#10;0jZq2g9gbbxGxWABWW8a9d874PUmm7xUbXlAAwzDOTOHubza9xztqNJMigKHZwFGVNSyYWJb4O/f&#10;Ki/FSBsiGsKloAV+pBpfLd+/uxyHnEayk7yhCkEQofNxKHBnzJD7vq472hN9Jgcq4LCVqicGlmrr&#10;N4qMEL3nfhQEiT9K1QxK1lRr2C2nQ7x08duW1uZL22pqEC8wYDNuVm7e2NlfXpJ8q8jQsfoAg/wF&#10;ip4wAY8eQ5XEEPSg2JtQPauV1LI1Z7Xsfdm2rKaOA7AJg1ds7jsyUMcFkqOHY5r0/wtbf97dKcSa&#10;AscJRoL0UKOvkDUitpyiLLMJGgedg9/9cKcsRT3cyvqHRkKuOnCj10rJsaOkAVih9fdPLtiFhqto&#10;M36SDYQnD0a6XO1b1duAkAW0dyV5PJaE7g2qYXNxnoXhAqMajsKLRZS4kvkkny8PSpsPVPbIGgVW&#10;gN0FJ7tbbSwYks8u9i0hK8a5qzoXJxvgOO3A03DVnlkQrohPWZCt03Uae3GUrL04KEvvulrFXlIB&#10;qPK8XK3K8Jd9N4zzjjUNFfaZWVBh/GcFO0h7ksJRUlpy1thwFpJW282KK7QjIOjKDZdyOHl2809h&#10;uCQAl1eUwigObqLMq5L0woureOFlF0HqBWF2kyVBnMVldUrplgn675TQWOBsES1clV6AfsUtcOMt&#10;N5L3zEDL4KwvcHp0IrlV4Fo0rrSGMD7ZL1Jh4T+nAso9F9rp1Up0krrZb/buR6TprP6NbB5BwUqC&#10;wqCLQL8Do5PqJ0Yj9I4CC2huGPGPAv6AbTOzoWZjMxtE1HCxwAajyVyZqR09DIptO4gbTpkZruGf&#10;VMxp2P6hCcPhd0E3cFQOncu2m5dr5/XcX5e/AQAA//8DAFBLAwQUAAYACAAAACEABVZd+N0AAAAI&#10;AQAADwAAAGRycy9kb3ducmV2LnhtbEyPzU7DMBCE70i8g7VI3KjdUKo2xKkQUiVAXJr2Adx48yPs&#10;dRS7TXh7lhPcdjSj2W+K3eyduOIY+0AalgsFAqkOtqdWw+m4f9iAiMmQNS4QavjGCLvy9qYwuQ0T&#10;HfBapVZwCcXcaOhSGnIpY92hN3ERBiT2mjB6k1iOrbSjmbjcO5kptZbe9MQfOjPga4f1V3XxGuSx&#10;2k+byo0qfGTNp3t/OzQYtL6/m1+eQSSc018YfvEZHUpmOocL2SichtVSbTnKxxoE+6vtE085a3jM&#10;MpBlIf8PKH8AAAD//wMAUEsBAi0AFAAGAAgAAAAhALaDOJL+AAAA4QEAABMAAAAAAAAAAAAAAAAA&#10;AAAAAFtDb250ZW50X1R5cGVzXS54bWxQSwECLQAUAAYACAAAACEAOP0h/9YAAACUAQAACwAAAAAA&#10;AAAAAAAAAAAvAQAAX3JlbHMvLnJlbHNQSwECLQAUAAYACAAAACEAxXAN8K4CAACnBQAADgAAAAAA&#10;AAAAAAAAAAAuAgAAZHJzL2Uyb0RvYy54bWxQSwECLQAUAAYACAAAACEABVZd+N0AAAAIAQAADwAA&#10;AAAAAAAAAAAAAAAIBQAAZHJzL2Rvd25yZXYueG1sUEsFBgAAAAAEAAQA8wAAABIGAAAAAA==&#10;" filled="f" stroked="f">
                <v:textbox style="mso-fit-shape-to-text:t" inset="0,0,0,0">
                  <w:txbxContent>
                    <w:p w:rsidR="00831CB9" w:rsidRDefault="00831CB9"/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-518795</wp:posOffset>
                </wp:positionV>
                <wp:extent cx="539115" cy="213995"/>
                <wp:effectExtent l="0" t="0" r="14605" b="14605"/>
                <wp:wrapNone/>
                <wp:docPr id="42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CB9" w:rsidRDefault="00831CB9"/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124" style="position:absolute;left:0;text-align:left;margin-left:219.75pt;margin-top:-40.85pt;width:42.45pt;height:16.8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Z0drQIAAKcFAAAOAAAAZHJzL2Uyb0RvYy54bWysVG1vmzAQ/j5p/8Hyd8pLIQVUUnUhTJO6&#10;rVq3H+CACdaMjWw3pJv233c2IU3aL9M2PqCzfb57nrvHd32z7znaUaWZFAUOLwKMqKhlw8S2wN++&#10;Vl6KkTZENIRLQQv8RDW+Wb59cz0OOY1kJ3lDFYIgQufjUODOmCH3fV13tCf6Qg5UwGErVU8MLNXW&#10;bxQZIXrP/SgIFv4oVTMoWVOtYbecDvHSxW9bWpvPbaupQbzAgM24v3L/jf37y2uSbxUZOlYfYJC/&#10;QNETJiDpMVRJDEGPir0K1bNaSS1bc1HL3pdty2rqOACbMHjB5qEjA3VcoDh6OJZJ/7+w9afdvUKs&#10;KXAcYSRIDz36AlUjYsspylJboHHQOfg9DPfKUtTDnay/ayTkqgM3equUHDtKGoAVWn//7IJdaLiK&#10;NuNH2UB48mikq9W+Vb0NCFVAe9eSp2NL6N6gGjaTyywME4xqOIrCyyxLXAaSz5cHpc17KntkjQIr&#10;wO6Ck92dNhYMyWcXm0vIinHuus7F2QY4TjuQGq7aMwvCNfFnFmTrdJ3GXhwt1l4clKV3W61ib1GF&#10;V0l5Wa5WZfjL5g3jvGNNQ4VNMwsqjP+sYQdpT1I4SkpLzhobzkLSartZcYV2BARdue9QkBM3/xyG&#10;KwJweUEpjOLgXZR51SK98uIqTrzsKki9IMzeZYsgzuKyOqd0xwT9d0poLHCWRInr0gnoF9wC973m&#10;RvKeGRgZnPUFTo9OJLcKXIvGtdYQxif7pBQW/nMpoN1zo51erUQnqZv9Zu9eRJrZ9Fa/G9k8gYKV&#10;BIXBFIF5B0Yn1Q+MRpgdBRYw3DDiHwS8ATtmZkPNxmY2iKjhYoENRpO5MtM4ehwU23YQN3SVEfIW&#10;3knLnIafMRxeF0wDR+Uwuey4OV07r+f5uvwNAAD//wMAUEsDBBQABgAIAAAAIQDQ8Ap34QAAAAsB&#10;AAAPAAAAZHJzL2Rvd25yZXYueG1sTI9BTsMwEEX3SNzBGiR2rZPiliTEqQoSqoTURQsHcOMhDsTj&#10;YLttuD1mBcuZefrzfr2e7MDO6EPvSEI+z4AhtU731El4e32eFcBCVKTV4AglfGOAdXN9VatKuwvt&#10;8XyIHUshFColwcQ4VpyH1qBVYe5GpHR7d96qmEbfce3VJYXbgS+ybMWt6il9MGrEJ4Pt5+FkJeDj&#10;dl9+bILZcZ+HfPeyKsX2S8rbm2nzACziFP9g+NVP6tAkp6M7kQ5skCDuymVCJcyK/B5YIpYLIYAd&#10;00YUGfCm5v87ND8AAAD//wMAUEsBAi0AFAAGAAgAAAAhALaDOJL+AAAA4QEAABMAAAAAAAAAAAAA&#10;AAAAAAAAAFtDb250ZW50X1R5cGVzXS54bWxQSwECLQAUAAYACAAAACEAOP0h/9YAAACUAQAACwAA&#10;AAAAAAAAAAAAAAAvAQAAX3JlbHMvLnJlbHNQSwECLQAUAAYACAAAACEAej2dHa0CAACnBQAADgAA&#10;AAAAAAAAAAAAAAAuAgAAZHJzL2Uyb0RvYy54bWxQSwECLQAUAAYACAAAACEA0PAKd+EAAAALAQAA&#10;DwAAAAAAAAAAAAAAAAAHBQAAZHJzL2Rvd25yZXYueG1sUEsFBgAAAAAEAAQA8wAAABUGAAAAAA==&#10;" filled="f" stroked="f">
                <v:textbox inset="0,0,0,0">
                  <w:txbxContent>
                    <w:p w:rsidR="00831CB9" w:rsidRDefault="00831CB9"/>
                  </w:txbxContent>
                </v:textbox>
              </v:rect>
            </w:pict>
          </mc:Fallback>
        </mc:AlternateContent>
      </w:r>
      <w:r w:rsidR="004348C4">
        <w:rPr>
          <w:rFonts w:cs="Times New Roman"/>
          <w:szCs w:val="28"/>
          <w:lang w:val="en-US"/>
        </w:rPr>
        <w:t>Z</w:t>
      </w:r>
      <w:r w:rsidR="004348C4">
        <w:rPr>
          <w:rFonts w:cs="Times New Roman"/>
        </w:rPr>
        <w:t>прод.земл</w:t>
      </w:r>
      <w:r w:rsidR="004348C4">
        <w:rPr>
          <w:rFonts w:cs="Times New Roman"/>
          <w:szCs w:val="28"/>
        </w:rPr>
        <w:t>.</w:t>
      </w:r>
      <w:r w:rsidR="004348C4">
        <w:rPr>
          <w:rFonts w:cs="Times New Roman"/>
          <w:szCs w:val="28"/>
          <w:vertAlign w:val="subscript"/>
        </w:rPr>
        <w:t>очер</w:t>
      </w:r>
      <w:r w:rsidR="004348C4">
        <w:rPr>
          <w:rFonts w:cs="Times New Roman"/>
          <w:szCs w:val="28"/>
        </w:rPr>
        <w:t>= V</w:t>
      </w:r>
      <w:r w:rsidR="004348C4">
        <w:rPr>
          <w:rFonts w:cs="Times New Roman"/>
          <w:szCs w:val="28"/>
          <w:vertAlign w:val="subscript"/>
        </w:rPr>
        <w:t xml:space="preserve">ср.пред </w:t>
      </w:r>
      <w:r w:rsidR="004348C4">
        <w:rPr>
          <w:rFonts w:cs="Times New Roman"/>
          <w:szCs w:val="28"/>
        </w:rPr>
        <w:t xml:space="preserve">х </w:t>
      </w:r>
      <w:r w:rsidR="004348C4">
        <w:rPr>
          <w:rFonts w:cs="Times New Roman"/>
          <w:szCs w:val="28"/>
          <w:lang w:val="en-US"/>
        </w:rPr>
        <w:t>K</w:t>
      </w:r>
      <w:r w:rsidR="004348C4">
        <w:rPr>
          <w:rFonts w:cs="Times New Roman"/>
          <w:szCs w:val="28"/>
          <w:vertAlign w:val="subscript"/>
        </w:rPr>
        <w:t>очер</w:t>
      </w:r>
      <w:r w:rsidR="004348C4">
        <w:rPr>
          <w:rFonts w:cs="Times New Roman"/>
          <w:szCs w:val="28"/>
        </w:rPr>
        <w:t>х k;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Z</w:t>
      </w:r>
      <w:r>
        <w:rPr>
          <w:rFonts w:cs="Times New Roman"/>
        </w:rPr>
        <w:t>прод.земл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  <w:vertAlign w:val="subscript"/>
        </w:rPr>
        <w:t>пл1</w:t>
      </w:r>
      <w:r>
        <w:rPr>
          <w:rFonts w:cs="Times New Roman"/>
          <w:szCs w:val="28"/>
        </w:rPr>
        <w:t>= V</w:t>
      </w:r>
      <w:r>
        <w:rPr>
          <w:rFonts w:cs="Times New Roman"/>
          <w:szCs w:val="28"/>
          <w:vertAlign w:val="subscript"/>
        </w:rPr>
        <w:t xml:space="preserve">ср.пред </w:t>
      </w:r>
      <w:r>
        <w:rPr>
          <w:rFonts w:cs="Times New Roman"/>
          <w:szCs w:val="28"/>
        </w:rPr>
        <w:t xml:space="preserve">х </w:t>
      </w:r>
      <w:r>
        <w:rPr>
          <w:rFonts w:cs="Times New Roman"/>
          <w:szCs w:val="28"/>
          <w:lang w:val="en-US"/>
        </w:rPr>
        <w:t>K</w:t>
      </w:r>
      <w:r>
        <w:rPr>
          <w:rFonts w:cs="Times New Roman"/>
          <w:szCs w:val="28"/>
          <w:vertAlign w:val="subscript"/>
        </w:rPr>
        <w:t>пл1</w:t>
      </w:r>
      <w:r>
        <w:rPr>
          <w:rFonts w:cs="Times New Roman"/>
          <w:szCs w:val="28"/>
        </w:rPr>
        <w:t>х k;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Z</w:t>
      </w:r>
      <w:r>
        <w:rPr>
          <w:rFonts w:cs="Times New Roman"/>
        </w:rPr>
        <w:t>прод.земл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  <w:vertAlign w:val="subscript"/>
        </w:rPr>
        <w:t>пл2</w:t>
      </w:r>
      <w:r>
        <w:rPr>
          <w:rFonts w:cs="Times New Roman"/>
          <w:szCs w:val="28"/>
        </w:rPr>
        <w:t>= V</w:t>
      </w:r>
      <w:r>
        <w:rPr>
          <w:rFonts w:cs="Times New Roman"/>
          <w:szCs w:val="28"/>
          <w:vertAlign w:val="subscript"/>
        </w:rPr>
        <w:t xml:space="preserve">ср.пред </w:t>
      </w:r>
      <w:r>
        <w:rPr>
          <w:rFonts w:cs="Times New Roman"/>
          <w:szCs w:val="28"/>
        </w:rPr>
        <w:t xml:space="preserve">х </w:t>
      </w:r>
      <w:r>
        <w:rPr>
          <w:rFonts w:cs="Times New Roman"/>
          <w:szCs w:val="28"/>
          <w:lang w:val="en-US"/>
        </w:rPr>
        <w:t>K</w:t>
      </w:r>
      <w:r>
        <w:rPr>
          <w:rFonts w:cs="Times New Roman"/>
          <w:szCs w:val="28"/>
          <w:vertAlign w:val="subscript"/>
        </w:rPr>
        <w:t>пл2</w:t>
      </w:r>
      <w:r>
        <w:rPr>
          <w:rFonts w:cs="Times New Roman"/>
          <w:szCs w:val="28"/>
        </w:rPr>
        <w:t>х k, где: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color w:val="000000"/>
          <w:lang w:val="en-US"/>
        </w:rPr>
        <w:t>Z</w:t>
      </w:r>
      <w:r>
        <w:rPr>
          <w:rFonts w:cs="Times New Roman"/>
          <w:color w:val="000000"/>
        </w:rPr>
        <w:t>прод.земл.</w:t>
      </w:r>
      <w:r>
        <w:rPr>
          <w:rFonts w:cs="Times New Roman"/>
          <w:color w:val="000000"/>
          <w:vertAlign w:val="subscript"/>
        </w:rPr>
        <w:t xml:space="preserve">очер,  </w:t>
      </w:r>
      <w:r>
        <w:rPr>
          <w:rFonts w:cs="Times New Roman"/>
          <w:color w:val="000000"/>
          <w:lang w:val="en-US"/>
        </w:rPr>
        <w:t>Z</w:t>
      </w:r>
      <w:r>
        <w:rPr>
          <w:rFonts w:cs="Times New Roman"/>
          <w:color w:val="000000"/>
        </w:rPr>
        <w:t xml:space="preserve"> прод.земл.</w:t>
      </w:r>
      <w:r>
        <w:rPr>
          <w:rFonts w:cs="Times New Roman"/>
          <w:color w:val="000000"/>
          <w:vertAlign w:val="subscript"/>
        </w:rPr>
        <w:t xml:space="preserve">пл1,  </w:t>
      </w:r>
      <w:r>
        <w:rPr>
          <w:rFonts w:cs="Times New Roman"/>
          <w:color w:val="000000"/>
          <w:lang w:val="en-US"/>
        </w:rPr>
        <w:t>Z</w:t>
      </w:r>
      <w:r>
        <w:rPr>
          <w:rFonts w:cs="Times New Roman"/>
          <w:color w:val="000000"/>
        </w:rPr>
        <w:t xml:space="preserve"> прод.земл.</w:t>
      </w:r>
      <w:r>
        <w:rPr>
          <w:rFonts w:cs="Times New Roman"/>
          <w:color w:val="000000"/>
          <w:vertAlign w:val="subscript"/>
        </w:rPr>
        <w:t xml:space="preserve">пл2  </w:t>
      </w:r>
      <w:r>
        <w:rPr>
          <w:rFonts w:cs="Times New Roman"/>
          <w:szCs w:val="28"/>
        </w:rPr>
        <w:t>– прогнозируемая сумма доходов от продажи земельных участков в собственность под объектами            недвижимости на очередной финансовый год, первый год планового периода           и второй год планового периода соответственно;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485775" cy="230505"/>
            <wp:effectExtent l="19050" t="0" r="9525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средняя стоимость земельного участка, рассчитанная исходя              из поступления доходов за предшествующий год;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K</w:t>
      </w:r>
      <w:r>
        <w:rPr>
          <w:rFonts w:cs="Times New Roman"/>
          <w:szCs w:val="28"/>
          <w:vertAlign w:val="subscript"/>
        </w:rPr>
        <w:t>очер</w:t>
      </w:r>
      <w:r>
        <w:rPr>
          <w:rFonts w:cs="Times New Roman"/>
          <w:szCs w:val="28"/>
        </w:rPr>
        <w:t>,</w:t>
      </w:r>
      <w:r>
        <w:rPr>
          <w:rFonts w:cs="Times New Roman"/>
          <w:szCs w:val="28"/>
          <w:lang w:val="en-US"/>
        </w:rPr>
        <w:t>K</w:t>
      </w:r>
      <w:r>
        <w:rPr>
          <w:rFonts w:cs="Times New Roman"/>
          <w:szCs w:val="28"/>
          <w:vertAlign w:val="subscript"/>
        </w:rPr>
        <w:t>пл1</w:t>
      </w:r>
      <w:r>
        <w:rPr>
          <w:rFonts w:cs="Times New Roman"/>
          <w:szCs w:val="28"/>
        </w:rPr>
        <w:t xml:space="preserve">, </w:t>
      </w:r>
      <w:r>
        <w:rPr>
          <w:rFonts w:cs="Times New Roman"/>
          <w:szCs w:val="28"/>
          <w:lang w:val="en-US"/>
        </w:rPr>
        <w:t>K</w:t>
      </w:r>
      <w:r>
        <w:rPr>
          <w:rFonts w:cs="Times New Roman"/>
          <w:szCs w:val="28"/>
          <w:vertAlign w:val="subscript"/>
        </w:rPr>
        <w:t>пл2</w:t>
      </w:r>
      <w:r>
        <w:rPr>
          <w:rFonts w:cs="Times New Roman"/>
          <w:szCs w:val="28"/>
        </w:rPr>
        <w:t xml:space="preserve"> – количество земельных участков, планируемых к продаже   в очередном финансовом году, первом году планового периода и втором году планового периода соответственно (рассчитывается как среднее значение           за три предшествующих финансовых года);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23825" cy="197485"/>
            <wp:effectExtent l="1905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</w:t>
      </w:r>
      <w:r>
        <w:rPr>
          <w:rFonts w:cs="Times New Roman"/>
          <w:spacing w:val="-4"/>
          <w:szCs w:val="28"/>
        </w:rPr>
        <w:t xml:space="preserve">коэффициент поступлений в бюджет города с учетом рисков, связанных </w:t>
      </w:r>
      <w:r>
        <w:rPr>
          <w:rFonts w:cs="Times New Roman"/>
          <w:szCs w:val="28"/>
        </w:rPr>
        <w:t>с сокращением спроса на выкуп земельных участков. В настоящей методике            k = 0,8;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Администратор доходов бюджета вправе при планировании учесть риски, связанные с отсутствием спроса на имущество. В этом случае администра-тором доходов бюджета представляются обоснования и расчеты, подтверждающие величину рисков.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Данные предоставляется комитетом по земельным отношениям;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bookmarkStart w:id="37" w:name="sub_132113"/>
      <w:r>
        <w:rPr>
          <w:rFonts w:cs="Times New Roman"/>
          <w:szCs w:val="28"/>
        </w:rPr>
        <w:t>2) доходы от продажи земельных участков, собственность на которые             разграничена, прогнозируются исходя из заключенных договоров купли-продажи земельного участка с рассрочкой платежа, с учетом сроков внесения платежей в очередном финансовом году, первом году планового периода              и втором году планового периода соответственно.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Сведения для расчета предоставляются комитетом по управлению имуществом;</w:t>
      </w:r>
    </w:p>
    <w:p w:rsidR="00831CB9" w:rsidRDefault="00831CB9">
      <w:pPr>
        <w:ind w:firstLine="567"/>
        <w:jc w:val="both"/>
        <w:rPr>
          <w:rFonts w:cs="Times New Roman"/>
          <w:szCs w:val="28"/>
        </w:rPr>
      </w:pPr>
      <w:bookmarkStart w:id="38" w:name="sub_4212"/>
      <w:bookmarkEnd w:id="37"/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доходы от увеличения площади земельных участков, находящихся                в частной собственности, в результате перераспределения таких земель                   и земельных участков, государственная собственность на которые не разграничена и которые расположены в границах городских округов.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Определение прогнозируемого объема поступлений данного вида дохода, основывается на статистических данных не менее чем за два года и ожидаемых поступлений текущего года или за весь период поступления данного вида          доходов, если он не превышает три года.    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Данные предоставляются комитетом по земельным отношениям.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bookmarkStart w:id="39" w:name="sub_132131"/>
      <w:r>
        <w:rPr>
          <w:rFonts w:cs="Times New Roman"/>
          <w:szCs w:val="28"/>
        </w:rPr>
        <w:t>1.14. КБК 040 1 16 37030 04 0000140  «Поступления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и (или) крупногабаритных грузов, зачисляемые в бюджеты городских округов».</w:t>
      </w:r>
    </w:p>
    <w:bookmarkEnd w:id="39"/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расчета прогнозируемого объема данного вида доходов применяется метод прямого расчета:</w:t>
      </w:r>
    </w:p>
    <w:p w:rsidR="00831CB9" w:rsidRDefault="00831CB9">
      <w:pPr>
        <w:ind w:firstLine="567"/>
        <w:jc w:val="both"/>
        <w:rPr>
          <w:rFonts w:cs="Times New Roman"/>
          <w:sz w:val="10"/>
          <w:szCs w:val="10"/>
        </w:rPr>
      </w:pP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351280" cy="230505"/>
            <wp:effectExtent l="19050" t="0" r="0" b="0"/>
            <wp:docPr id="1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>, где:</w:t>
      </w:r>
    </w:p>
    <w:p w:rsidR="00831CB9" w:rsidRDefault="00831CB9">
      <w:pPr>
        <w:ind w:firstLine="567"/>
        <w:jc w:val="both"/>
        <w:rPr>
          <w:rFonts w:cs="Times New Roman"/>
          <w:sz w:val="10"/>
          <w:szCs w:val="10"/>
        </w:rPr>
      </w:pP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436880" cy="230505"/>
            <wp:effectExtent l="19050" t="0" r="0" b="0"/>
            <wp:docPr id="2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прогнозируемая сумма поступлений в бюджет города доходов     </w:t>
      </w:r>
      <w:r>
        <w:rPr>
          <w:rFonts w:cs="Times New Roman"/>
          <w:spacing w:val="-4"/>
          <w:szCs w:val="28"/>
        </w:rPr>
        <w:t>от поступления сумм в возмещение вреда, причиняемого автомобильным дорогам</w:t>
      </w:r>
      <w:r>
        <w:rPr>
          <w:rFonts w:cs="Times New Roman"/>
          <w:szCs w:val="28"/>
        </w:rPr>
        <w:t xml:space="preserve"> местного значения транспортными средствами, осуществляющим перевозки тяжеловесных и (или) крупногабаритных грузов, зачисляемые в бюджеты             городских округов на очередной финансовый год;</w:t>
      </w:r>
    </w:p>
    <w:p w:rsidR="00831CB9" w:rsidRDefault="00AC17B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81000" cy="228600"/>
            <wp:effectExtent l="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48C4">
        <w:rPr>
          <w:rFonts w:cs="Times New Roman"/>
          <w:szCs w:val="28"/>
        </w:rPr>
        <w:t xml:space="preserve"> – средний размер платы в счет возмещения вреда, причиняемого             тяжеловесным транспортным средством, осуществляющим движение по автомобильным дорогам местного значения городского округа город Сургут,           рассчитываемый по следующей формуле:</w:t>
      </w:r>
    </w:p>
    <w:p w:rsidR="00831CB9" w:rsidRDefault="00831CB9">
      <w:pPr>
        <w:ind w:firstLine="567"/>
        <w:jc w:val="both"/>
        <w:rPr>
          <w:rFonts w:cs="Times New Roman"/>
          <w:sz w:val="10"/>
          <w:szCs w:val="10"/>
        </w:rPr>
      </w:pP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202690" cy="230505"/>
            <wp:effectExtent l="19050" t="0" r="0" b="0"/>
            <wp:docPr id="4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>, где:</w:t>
      </w:r>
    </w:p>
    <w:p w:rsidR="00831CB9" w:rsidRDefault="00831CB9">
      <w:pPr>
        <w:ind w:firstLine="567"/>
        <w:jc w:val="both"/>
        <w:rPr>
          <w:rFonts w:cs="Times New Roman"/>
          <w:sz w:val="10"/>
          <w:szCs w:val="10"/>
        </w:rPr>
      </w:pP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46075" cy="230505"/>
            <wp:effectExtent l="19050" t="0" r="0" b="0"/>
            <wp:docPr id="5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фактическая сумма поступлений платы в счет возмещения вреда, причиняемого тяжеловесным транспортным средством, осуществляющим                      движение по автомобильным дорогам местного значения городского округа                 город Сургут в текущем финансовом году по состоянию на 01 число месяца               составления прогноза, рассчитываемая в соответствии с методикой расчета размера вреда за провоз тяжеловесных грузов при движении по автомобильным дорогам общего пользования местного значения, находящимся в собственности муниципального образования городской округ город Сургут, утвержденной                     постановлением Администрации города;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62585" cy="230505"/>
            <wp:effectExtent l="19050" t="0" r="0" b="0"/>
            <wp:docPr id="6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фактическое количество выданных разрешений на движение                по автомобильным дорогам общего пользования местного значения муниципального образования городской округ город Сургут транспортного средства, осуществляющего перевозку тяжеловесных и (или) крупногабаритных грузов,                в текущем финансовом году по состоянию на 01 число месяца составления                прогноза;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70840" cy="230505"/>
            <wp:effectExtent l="19050" t="0" r="0" b="0"/>
            <wp:docPr id="7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– планируемое количество выдаваемых разрешений на движение                    по автомобильным дорогам общего пользования местного значения муниципального образования городской округ город Сургут транспортного средства, осуществляющего перевозку тяжеловесных и (или) крупногабаритных грузов,               в очередном финансовом году.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Показатели планового периода принимаются равными показателям           очередного финансового года.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Данные предоставляются департаментом городского хозяйства.</w:t>
      </w:r>
    </w:p>
    <w:p w:rsidR="00831CB9" w:rsidRDefault="004348C4">
      <w:pPr>
        <w:ind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 xml:space="preserve">1.15. КБК 040 1 16 90040 04 0000 140 </w:t>
      </w:r>
      <w:bookmarkEnd w:id="38"/>
      <w:r>
        <w:rPr>
          <w:rFonts w:cs="Times New Roman"/>
          <w:szCs w:val="28"/>
        </w:rPr>
        <w:t>«</w:t>
      </w:r>
      <w:r>
        <w:rPr>
          <w:rFonts w:cs="Times New Roman"/>
          <w:color w:val="000000"/>
          <w:szCs w:val="28"/>
        </w:rPr>
        <w:t>Прочие поступления от денежных взысканий (штрафов) и иных сумм в возмещение ущерба, зачисляемые               в бюджеты городских округов».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расчета прогнозируемого объема данного вида доходов применяется метод прямого расчета: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доходы, получаемые в результате применения мер гражданско-правовой ответственности, в том числе штрафы в сфере закупок, штрафы при возникновении страховых случаев,  а также доходы, получаемые от возмещения ущерба, причиненного муниципальному образованию, рассчитываются по формуле:</w:t>
      </w:r>
    </w:p>
    <w:p w:rsidR="00831CB9" w:rsidRDefault="00831CB9">
      <w:pPr>
        <w:pStyle w:val="ConsPlusNormal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31CB9" w:rsidRDefault="004348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шт.очер </w:t>
      </w:r>
      <w:r>
        <w:rPr>
          <w:rFonts w:ascii="Times New Roman" w:hAnsi="Times New Roman" w:cs="Times New Roman"/>
          <w:sz w:val="28"/>
          <w:szCs w:val="28"/>
        </w:rPr>
        <w:t>=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ср. 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831CB9" w:rsidRDefault="00831CB9">
      <w:pPr>
        <w:pStyle w:val="ConsPlusNormal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31CB9" w:rsidRDefault="004348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шт.очер </w:t>
      </w:r>
      <w:r>
        <w:rPr>
          <w:rFonts w:ascii="Times New Roman" w:hAnsi="Times New Roman" w:cs="Times New Roman"/>
          <w:sz w:val="28"/>
          <w:szCs w:val="28"/>
        </w:rPr>
        <w:t>– общая сумма поступлений штрафов, получаемых в результате применения мер гражданско-правовой ответственности, в том числе штрафы    в сфере закупок, штрафы при возникновении страховых случаев, а также            доходы, получаемые от возмещения ущерба, причиненного муниципальному образованию в очередном финансовом году;</w:t>
      </w:r>
    </w:p>
    <w:p w:rsidR="00831CB9" w:rsidRDefault="004348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ср. </w:t>
      </w:r>
      <w:r>
        <w:rPr>
          <w:rFonts w:ascii="Times New Roman" w:hAnsi="Times New Roman" w:cs="Times New Roman"/>
          <w:sz w:val="28"/>
          <w:szCs w:val="28"/>
        </w:rPr>
        <w:t>– среднегодовая сумма доходов, поступившая в результате применения мер гражданско-правовой ответственности, в том числе штрафы в сфере            закупок, штрафы при возникновении страховых случаев, а также доходы, получаемые от возмещения ущерба, причиненного муниципальному образованию            за последние два года, предшествующих составлению прогноза, и ожидаемого поступления до конца текущего года;</w:t>
      </w:r>
    </w:p>
    <w:p w:rsidR="00831CB9" w:rsidRDefault="004348C4">
      <w:pPr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  <w:lang w:val="en-US"/>
        </w:rPr>
        <w:t>k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– поправочный коэффициент, учитывающий динамику роста/снижения суммы поступления штрафов, рассчитанный по формуле:</w:t>
      </w:r>
    </w:p>
    <w:p w:rsidR="00831CB9" w:rsidRDefault="00831CB9">
      <w:pPr>
        <w:ind w:firstLine="567"/>
        <w:jc w:val="both"/>
        <w:rPr>
          <w:rFonts w:cs="Times New Roman"/>
          <w:color w:val="000000" w:themeColor="text1"/>
          <w:sz w:val="10"/>
          <w:szCs w:val="10"/>
        </w:rPr>
      </w:pPr>
    </w:p>
    <w:p w:rsidR="00831CB9" w:rsidRDefault="004348C4">
      <w:pPr>
        <w:ind w:firstLine="567"/>
        <w:jc w:val="both"/>
        <w:rPr>
          <w:rFonts w:cs="Times New Roman"/>
          <w:color w:val="000000" w:themeColor="text1"/>
          <w:szCs w:val="28"/>
          <w:lang w:val="en-US"/>
        </w:rPr>
      </w:pPr>
      <w:r>
        <w:rPr>
          <w:rFonts w:cs="Times New Roman"/>
          <w:color w:val="000000" w:themeColor="text1"/>
          <w:szCs w:val="28"/>
          <w:lang w:val="en-US"/>
        </w:rPr>
        <w:t xml:space="preserve">k= (Sn–2 / Sn–3 + Sn–1 / Sn–2+ Sn/Sn–1) / 3, </w:t>
      </w:r>
      <w:r>
        <w:rPr>
          <w:rFonts w:cs="Times New Roman"/>
          <w:color w:val="000000" w:themeColor="text1"/>
          <w:szCs w:val="28"/>
        </w:rPr>
        <w:t>где</w:t>
      </w:r>
      <w:r>
        <w:rPr>
          <w:rFonts w:cs="Times New Roman"/>
          <w:color w:val="000000" w:themeColor="text1"/>
          <w:szCs w:val="28"/>
          <w:lang w:val="en-US"/>
        </w:rPr>
        <w:t>:</w:t>
      </w:r>
    </w:p>
    <w:p w:rsidR="00831CB9" w:rsidRDefault="00831CB9">
      <w:pPr>
        <w:ind w:firstLine="567"/>
        <w:jc w:val="both"/>
        <w:rPr>
          <w:rFonts w:cs="Times New Roman"/>
          <w:color w:val="000000" w:themeColor="text1"/>
          <w:sz w:val="10"/>
          <w:szCs w:val="10"/>
          <w:lang w:val="en-US"/>
        </w:rPr>
      </w:pPr>
    </w:p>
    <w:p w:rsidR="00831CB9" w:rsidRDefault="004348C4">
      <w:pPr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  <w:lang w:val="en-US"/>
        </w:rPr>
        <w:t>Sn</w:t>
      </w:r>
      <w:r>
        <w:rPr>
          <w:rFonts w:cs="Times New Roman"/>
          <w:color w:val="000000" w:themeColor="text1"/>
          <w:szCs w:val="28"/>
        </w:rPr>
        <w:t>, Sn–1, Sn–2, Sn–3 – сумма поступлений штрафов за соответствующий период;</w:t>
      </w:r>
    </w:p>
    <w:p w:rsidR="00831CB9" w:rsidRDefault="004348C4">
      <w:pPr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n – текущий финансовый год.  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Показатели первого года планового периода и второго года планового             периода принимаются равными показателям очередного финансового года.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Данные предоставляются администраторами доходов;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color w:val="000000" w:themeColor="text1"/>
          <w:szCs w:val="28"/>
        </w:rPr>
        <w:t xml:space="preserve">2) </w:t>
      </w:r>
      <w:r>
        <w:rPr>
          <w:rFonts w:cs="Times New Roman"/>
          <w:szCs w:val="28"/>
        </w:rPr>
        <w:t xml:space="preserve">доходы, получаемые в результате применения мер административной ответственности в виде штрафов, назначаемых административной комиссией    и комиссией по делам несовершеннолетних, рассчитываются по формуле: </w:t>
      </w:r>
    </w:p>
    <w:p w:rsidR="00831CB9" w:rsidRDefault="004348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шт.очер </w:t>
      </w:r>
      <w:r>
        <w:rPr>
          <w:rFonts w:ascii="Times New Roman" w:hAnsi="Times New Roman" w:cs="Times New Roman"/>
          <w:sz w:val="28"/>
          <w:szCs w:val="28"/>
        </w:rPr>
        <w:t xml:space="preserve"> =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ср. 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831CB9" w:rsidRDefault="004348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шт.очер </w:t>
      </w:r>
      <w:r>
        <w:rPr>
          <w:rFonts w:ascii="Times New Roman" w:hAnsi="Times New Roman" w:cs="Times New Roman"/>
          <w:sz w:val="28"/>
          <w:szCs w:val="28"/>
        </w:rPr>
        <w:t xml:space="preserve">– общая сумма поступлений штрафов, получаемых в результате </w:t>
      </w:r>
      <w:r>
        <w:rPr>
          <w:rFonts w:ascii="Times New Roman" w:hAnsi="Times New Roman" w:cs="Times New Roman"/>
          <w:spacing w:val="-6"/>
          <w:sz w:val="28"/>
          <w:szCs w:val="28"/>
        </w:rPr>
        <w:t>применения мер административной ответственности в виде штрафов, назначаемых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административной комиссией и комиссией по делам несовершеннолетних                 в очередном финансовом году;</w:t>
      </w:r>
    </w:p>
    <w:p w:rsidR="00831CB9" w:rsidRDefault="00831C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1CB9" w:rsidRDefault="004348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ср. – </w:t>
      </w:r>
      <w:r>
        <w:rPr>
          <w:rFonts w:ascii="Times New Roman" w:hAnsi="Times New Roman" w:cs="Times New Roman"/>
          <w:sz w:val="28"/>
          <w:szCs w:val="28"/>
        </w:rPr>
        <w:t>среднее значение суммы поступления штрафов, получаемых                             в результате применения мер административной ответственности в виде                     штрафов, назначаемых административной комиссией и комиссией по делам                      несовершеннолетних за последние два года, предшествующих составлению прогноза, и ожидаемого поступления до конца текущего года;</w:t>
      </w:r>
    </w:p>
    <w:p w:rsidR="00831CB9" w:rsidRDefault="004348C4">
      <w:pPr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  <w:lang w:val="en-US"/>
        </w:rPr>
        <w:t>K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– поправочный коэффициент, учитывающий динамику роста/снижения суммы поступления штрафов, рассчитанный по формуле:</w:t>
      </w:r>
    </w:p>
    <w:p w:rsidR="00831CB9" w:rsidRDefault="00831CB9">
      <w:pPr>
        <w:ind w:firstLine="567"/>
        <w:jc w:val="both"/>
        <w:rPr>
          <w:rFonts w:cs="Times New Roman"/>
          <w:color w:val="000000" w:themeColor="text1"/>
          <w:sz w:val="10"/>
          <w:szCs w:val="10"/>
        </w:rPr>
      </w:pPr>
    </w:p>
    <w:p w:rsidR="00831CB9" w:rsidRDefault="004348C4">
      <w:pPr>
        <w:ind w:firstLine="567"/>
        <w:jc w:val="both"/>
        <w:rPr>
          <w:rFonts w:cs="Times New Roman"/>
          <w:color w:val="000000" w:themeColor="text1"/>
          <w:szCs w:val="28"/>
          <w:lang w:val="en-US"/>
        </w:rPr>
      </w:pPr>
      <w:r>
        <w:rPr>
          <w:rFonts w:cs="Times New Roman"/>
          <w:color w:val="000000" w:themeColor="text1"/>
          <w:szCs w:val="28"/>
          <w:lang w:val="en-US"/>
        </w:rPr>
        <w:t xml:space="preserve">k= (Sn–2 / Sn–3 + Sn–1 / Sn–2+ Sn/Sn–1) / 3, </w:t>
      </w:r>
      <w:r>
        <w:rPr>
          <w:rFonts w:cs="Times New Roman"/>
          <w:color w:val="000000" w:themeColor="text1"/>
          <w:szCs w:val="28"/>
        </w:rPr>
        <w:t>где</w:t>
      </w:r>
      <w:r>
        <w:rPr>
          <w:rFonts w:cs="Times New Roman"/>
          <w:color w:val="000000" w:themeColor="text1"/>
          <w:szCs w:val="28"/>
          <w:lang w:val="en-US"/>
        </w:rPr>
        <w:t>:</w:t>
      </w:r>
    </w:p>
    <w:p w:rsidR="00831CB9" w:rsidRDefault="00831CB9">
      <w:pPr>
        <w:ind w:firstLine="567"/>
        <w:jc w:val="both"/>
        <w:rPr>
          <w:rFonts w:cs="Times New Roman"/>
          <w:color w:val="000000" w:themeColor="text1"/>
          <w:sz w:val="10"/>
          <w:szCs w:val="10"/>
          <w:lang w:val="en-US"/>
        </w:rPr>
      </w:pPr>
    </w:p>
    <w:p w:rsidR="00831CB9" w:rsidRDefault="004348C4">
      <w:pPr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  <w:lang w:val="en-US"/>
        </w:rPr>
        <w:t>Sn</w:t>
      </w:r>
      <w:r>
        <w:rPr>
          <w:rFonts w:cs="Times New Roman"/>
          <w:color w:val="000000" w:themeColor="text1"/>
          <w:szCs w:val="28"/>
        </w:rPr>
        <w:t>, Sn–1, Sn–2, Sn–3 – сумма поступлений штрафов за соответствующий период;</w:t>
      </w:r>
    </w:p>
    <w:p w:rsidR="00831CB9" w:rsidRDefault="004348C4">
      <w:pPr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n – текущий финансовый год.  </w:t>
      </w:r>
    </w:p>
    <w:p w:rsidR="00831CB9" w:rsidRDefault="004348C4">
      <w:pPr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</w:rPr>
        <w:t>Показатели первого года планового периода и второго года планового            периода принимаются равными показателям очередного финансового года.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Данные предоставляются административной комиссией и комиссией              по делам несовершеннолетних.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bookmarkStart w:id="40" w:name="sub_4213"/>
      <w:r>
        <w:rPr>
          <w:rFonts w:cs="Times New Roman"/>
          <w:szCs w:val="28"/>
        </w:rPr>
        <w:t>1.16. КБК 040 1 17 05040 04 0000 180 «</w:t>
      </w:r>
      <w:r>
        <w:rPr>
          <w:rFonts w:cs="Times New Roman"/>
          <w:color w:val="000000"/>
          <w:szCs w:val="28"/>
        </w:rPr>
        <w:t>Прочие неналоговые доходы             бюджетов городских округов»</w:t>
      </w:r>
      <w:r>
        <w:rPr>
          <w:rFonts w:cs="Times New Roman"/>
          <w:szCs w:val="28"/>
        </w:rPr>
        <w:t xml:space="preserve">. 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расчета прогнозируемого объема данного вида доходов применяется метод прямого расчета.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доходы, получаемые в виде неосновательного обогащения за фактическое пользование муниципальным имуществом и земельным участками,                </w:t>
      </w:r>
      <w:r>
        <w:rPr>
          <w:rFonts w:cs="Times New Roman"/>
          <w:spacing w:val="-4"/>
          <w:szCs w:val="28"/>
        </w:rPr>
        <w:t>прогнозируются на основании усреднения годовых объемов доходов за последние</w:t>
      </w:r>
      <w:r>
        <w:rPr>
          <w:rFonts w:cs="Times New Roman"/>
          <w:szCs w:val="28"/>
        </w:rPr>
        <w:t xml:space="preserve"> два года и ожидаемого поступления до конца текущего года.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Данные предоставляются комитетом по управлению имуществом                            и контрольным управлением;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bookmarkStart w:id="41" w:name="sub_1033"/>
      <w:bookmarkEnd w:id="40"/>
      <w:r>
        <w:rPr>
          <w:rFonts w:cs="Times New Roman"/>
          <w:szCs w:val="28"/>
        </w:rPr>
        <w:t xml:space="preserve">2) доходы от возврата организациями в бюджет города остатков субсидий прошлых лет планируются на основании усреднения годовых объемов доходов </w:t>
      </w:r>
      <w:bookmarkStart w:id="42" w:name="sub_1034"/>
      <w:bookmarkEnd w:id="41"/>
      <w:r>
        <w:rPr>
          <w:rFonts w:cs="Times New Roman"/>
          <w:szCs w:val="28"/>
        </w:rPr>
        <w:t>за последние два года, предшествующих составлению прогноза и ожидаемого поступления до конца текущего года, с учетом динамики поступлений              (роста/снижения) по данному виду дохода за последние два года, предшествующих составлению прогноза и ожидаемого поступления до конца текущего года;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суммы возврата остатков субсидий прошлых лет, субвенций и иных межбюджетных трансфертов, имеющих целевое назначение, из бюджета городского округа планируются на основании </w:t>
      </w:r>
      <w:bookmarkEnd w:id="42"/>
      <w:r>
        <w:rPr>
          <w:rFonts w:cs="Times New Roman"/>
          <w:szCs w:val="28"/>
        </w:rPr>
        <w:t>поступлений за последние два года, предшествующих составлению прогноза и ожидаемого поступления до конца текущего года, с учетом динамики поступлений (роста/снижения) по данному виду дохода за последние два года, предшествующих составлению прогноза             и ожидаемого поступления до конца текущего года.</w:t>
      </w:r>
    </w:p>
    <w:p w:rsidR="00831CB9" w:rsidRDefault="00831CB9">
      <w:pPr>
        <w:ind w:firstLine="567"/>
        <w:jc w:val="both"/>
        <w:rPr>
          <w:rFonts w:cs="Times New Roman"/>
          <w:szCs w:val="28"/>
        </w:rPr>
      </w:pP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>. Прогнозирование источников финансирования дефицита               бюджета</w:t>
      </w:r>
    </w:p>
    <w:p w:rsidR="00831CB9" w:rsidRDefault="004348C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КБК 040 0 10 60100 04 0000 630 «Средства от продажи акций и иных форм участия в капитале, находящихся в собственности городских округов».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расчета прогнозируемого объема данного вида доходов применяется метод прямого расчета.</w:t>
      </w:r>
    </w:p>
    <w:p w:rsidR="00831CB9" w:rsidRDefault="004348C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Расчеты прогноза средств от продажи акций и иных форм участия в </w:t>
      </w:r>
      <w:r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капитале, находящихся в собственности городских округов, производится следующим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образом: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от продажи акций, которые не могут продаваться на биржевых торгах:</w:t>
      </w:r>
    </w:p>
    <w:p w:rsidR="00831CB9" w:rsidRDefault="00831CB9">
      <w:pPr>
        <w:ind w:firstLine="567"/>
        <w:jc w:val="both"/>
        <w:rPr>
          <w:rFonts w:cs="Times New Roman"/>
          <w:sz w:val="10"/>
          <w:szCs w:val="10"/>
        </w:rPr>
      </w:pPr>
    </w:p>
    <w:p w:rsidR="00831CB9" w:rsidRDefault="004348C4">
      <w:pPr>
        <w:ind w:firstLine="567"/>
        <w:jc w:val="both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szCs w:val="28"/>
          <w:lang w:val="en-US"/>
        </w:rPr>
        <w:t>Z</w:t>
      </w:r>
      <w:r>
        <w:rPr>
          <w:rFonts w:cs="Times New Roman"/>
          <w:szCs w:val="28"/>
          <w:vertAlign w:val="subscript"/>
        </w:rPr>
        <w:t xml:space="preserve">А = </w:t>
      </w:r>
      <w:r>
        <w:rPr>
          <w:rFonts w:cs="Times New Roman"/>
          <w:szCs w:val="28"/>
        </w:rPr>
        <w:t>Ч</w:t>
      </w:r>
      <w:r>
        <w:rPr>
          <w:rFonts w:cs="Times New Roman"/>
          <w:sz w:val="32"/>
          <w:szCs w:val="32"/>
          <w:vertAlign w:val="subscript"/>
        </w:rPr>
        <w:t xml:space="preserve">активы </w:t>
      </w:r>
      <w:r>
        <w:rPr>
          <w:rFonts w:cs="Times New Roman"/>
          <w:szCs w:val="28"/>
        </w:rPr>
        <w:t xml:space="preserve">х </w:t>
      </w:r>
      <w:r>
        <w:rPr>
          <w:rFonts w:cs="Times New Roman"/>
          <w:szCs w:val="28"/>
          <w:lang w:val="en-US"/>
        </w:rPr>
        <w:t>D</w:t>
      </w:r>
      <w:r>
        <w:rPr>
          <w:rFonts w:cs="Times New Roman"/>
          <w:szCs w:val="28"/>
          <w:vertAlign w:val="subscript"/>
        </w:rPr>
        <w:t>акций</w:t>
      </w:r>
      <w:r>
        <w:rPr>
          <w:rFonts w:cs="Times New Roman"/>
          <w:szCs w:val="28"/>
        </w:rPr>
        <w:t xml:space="preserve">, </w:t>
      </w:r>
      <w:r>
        <w:rPr>
          <w:rFonts w:cs="Times New Roman"/>
          <w:color w:val="333333"/>
          <w:szCs w:val="28"/>
          <w:shd w:val="clear" w:color="auto" w:fill="FFFFFF"/>
        </w:rPr>
        <w:t>где:</w:t>
      </w:r>
    </w:p>
    <w:p w:rsidR="00831CB9" w:rsidRDefault="00831CB9">
      <w:pPr>
        <w:ind w:firstLine="567"/>
        <w:jc w:val="both"/>
        <w:rPr>
          <w:rFonts w:cs="Times New Roman"/>
          <w:sz w:val="10"/>
          <w:szCs w:val="10"/>
        </w:rPr>
      </w:pP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Z</w:t>
      </w:r>
      <w:r>
        <w:rPr>
          <w:rFonts w:cs="Times New Roman"/>
          <w:szCs w:val="28"/>
          <w:vertAlign w:val="subscript"/>
        </w:rPr>
        <w:t xml:space="preserve">А </w:t>
      </w:r>
      <w:r>
        <w:rPr>
          <w:rFonts w:cs="Times New Roman"/>
          <w:szCs w:val="28"/>
        </w:rPr>
        <w:t>– прогнозируемая сумма поступлений в бюджет города источников                          финансирования дефицита бюджета в виде продажи акции, которые не могут продаваться на биржевых торгах;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Ч</w:t>
      </w:r>
      <w:r>
        <w:rPr>
          <w:rFonts w:cs="Times New Roman"/>
          <w:sz w:val="32"/>
          <w:szCs w:val="32"/>
          <w:vertAlign w:val="subscript"/>
        </w:rPr>
        <w:t xml:space="preserve">активы </w:t>
      </w:r>
      <w:r>
        <w:rPr>
          <w:rFonts w:cs="Times New Roman"/>
          <w:szCs w:val="28"/>
        </w:rPr>
        <w:t>– величина чистых активов, рассчитанных по данным бухгалтерского баланса за отчетный год;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D</w:t>
      </w:r>
      <w:r>
        <w:rPr>
          <w:rFonts w:cs="Times New Roman"/>
          <w:szCs w:val="28"/>
          <w:vertAlign w:val="subscript"/>
        </w:rPr>
        <w:t xml:space="preserve">акций </w:t>
      </w:r>
      <w:r>
        <w:rPr>
          <w:rFonts w:cs="Times New Roman"/>
          <w:szCs w:val="28"/>
        </w:rPr>
        <w:t>– доля приватизируемых акций в уставном капитале акционерного общества (приватизируемая доля в уставном капитале общества с ограниченной ответственностью).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расчета прогнозируемого объема данного вида источников финансирования дефицита бюджета применяется метод прямого расчета;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от продажи акций, которые могут продаваться на биржевых торгах:</w:t>
      </w:r>
    </w:p>
    <w:p w:rsidR="00831CB9" w:rsidRDefault="004348C4">
      <w:pPr>
        <w:ind w:firstLine="567"/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szCs w:val="28"/>
          <w:lang w:val="en-US"/>
        </w:rPr>
        <w:t>Z</w:t>
      </w:r>
      <w:r>
        <w:rPr>
          <w:rFonts w:cs="Times New Roman"/>
          <w:szCs w:val="28"/>
          <w:vertAlign w:val="subscript"/>
        </w:rPr>
        <w:t xml:space="preserve">АБТ </w:t>
      </w:r>
      <m:oMath>
        <m:r>
          <m:rPr>
            <m:sty m:val="p"/>
          </m:rPr>
          <w:rPr>
            <w:rFonts w:ascii="Cambria Math" w:cs="Times New Roman"/>
            <w:sz w:val="32"/>
            <w:szCs w:val="32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  <w:shd w:val="clear" w:color="auto" w:fill="FFFFFF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32"/>
                    <w:szCs w:val="32"/>
                    <w:shd w:val="clear" w:color="auto" w:fill="FFFFFF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cs="Times New Roman"/>
                    <w:sz w:val="32"/>
                    <w:szCs w:val="32"/>
                    <w:shd w:val="clear" w:color="auto" w:fill="FFFFFF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shd w:val="clear" w:color="auto" w:fill="FFFFFF"/>
                  </w:rPr>
                  <m:t>ц</m:t>
                </m:r>
                <m:r>
                  <m:rPr>
                    <m:sty m:val="p"/>
                  </m:rPr>
                  <w:rPr>
                    <w:rFonts w:ascii="Cambria Math" w:cs="Times New Roman"/>
                    <w:sz w:val="32"/>
                    <w:szCs w:val="32"/>
                    <w:shd w:val="clear" w:color="auto" w:fill="FFFFFF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shd w:val="clear" w:color="auto" w:fill="FFFFFF"/>
                  </w:rPr>
                  <m:t>от</m:t>
                </m:r>
                <m:r>
                  <m:rPr>
                    <m:sty m:val="p"/>
                  </m:rPr>
                  <w:rPr>
                    <w:rFonts w:ascii="Cambria Math" w:cs="Times New Roman"/>
                    <w:sz w:val="32"/>
                    <w:szCs w:val="32"/>
                    <w:shd w:val="clear" w:color="auto" w:fill="FFFFFF"/>
                  </w:rPr>
                  <m:t>.+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shd w:val="clear" w:color="auto" w:fill="FFFFFF"/>
                  </w:rPr>
                  <m:t>ц</m:t>
                </m:r>
                <m:r>
                  <m:rPr>
                    <m:sty m:val="p"/>
                  </m:rPr>
                  <w:rPr>
                    <w:rFonts w:ascii="Cambria Math" w:cs="Times New Roman"/>
                    <w:sz w:val="32"/>
                    <w:szCs w:val="32"/>
                    <w:shd w:val="clear" w:color="auto" w:fill="FFFFFF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shd w:val="clear" w:color="auto" w:fill="FFFFFF"/>
                  </w:rPr>
                  <m:t>з</m:t>
                </m:r>
                <m:r>
                  <m:rPr>
                    <m:sty m:val="p"/>
                  </m:rPr>
                  <w:rPr>
                    <w:rFonts w:ascii="Cambria Math" w:cs="Times New Roman"/>
                    <w:sz w:val="32"/>
                    <w:szCs w:val="32"/>
                    <w:shd w:val="clear" w:color="auto" w:fill="FFFFFF"/>
                  </w:rPr>
                  <m:t xml:space="preserve">) </m:t>
                </m:r>
              </m:e>
            </m:nary>
          </m:num>
          <m:den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  <w:shd w:val="clear" w:color="auto" w:fill="FFFFFF"/>
              </w:rPr>
              <m:t>2</m:t>
            </m:r>
          </m:den>
        </m:f>
        <m:r>
          <m:rPr>
            <m:sty m:val="p"/>
          </m:rPr>
          <w:rPr>
            <w:rFonts w:ascii="Cambria Math" w:cs="Times New Roman"/>
            <w:sz w:val="32"/>
            <w:szCs w:val="32"/>
            <w:shd w:val="clear" w:color="auto" w:fill="FFFFFF"/>
          </w:rPr>
          <m:t xml:space="preserve"> /</m:t>
        </m:r>
      </m:oMath>
      <w:r>
        <w:rPr>
          <w:rFonts w:cs="Times New Roman"/>
          <w:szCs w:val="28"/>
          <w:shd w:val="clear" w:color="auto" w:fill="FFFFFF"/>
          <w:lang w:val="en-US"/>
        </w:rPr>
        <w:t>n</w:t>
      </w:r>
      <m:oMath>
        <m:r>
          <w:rPr>
            <w:rFonts w:ascii="Cambria Math" w:hAnsi="Cambria Math" w:cs="Times New Roman"/>
            <w:szCs w:val="28"/>
            <w:shd w:val="clear" w:color="auto" w:fill="FFFFFF"/>
          </w:rPr>
          <m:t xml:space="preserve"> </m:t>
        </m:r>
        <m:r>
          <m:rPr>
            <m:sty m:val="p"/>
          </m:rPr>
          <w:rPr>
            <w:rFonts w:ascii="Cambria Math" w:cs="Times New Roman"/>
            <w:szCs w:val="28"/>
            <w:shd w:val="clear" w:color="auto" w:fill="FFFFFF"/>
          </w:rPr>
          <m:t>х</m:t>
        </m:r>
      </m:oMath>
      <w:r>
        <w:rPr>
          <w:rFonts w:cs="Times New Roman"/>
          <w:szCs w:val="28"/>
          <w:shd w:val="clear" w:color="auto" w:fill="FFFFFF"/>
        </w:rPr>
        <w:t xml:space="preserve"> k</w:t>
      </w:r>
      <w:r>
        <w:rPr>
          <w:rFonts w:cs="Times New Roman"/>
          <w:szCs w:val="28"/>
          <w:shd w:val="clear" w:color="auto" w:fill="FFFFFF"/>
          <w:vertAlign w:val="subscript"/>
        </w:rPr>
        <w:t>пр.ак</w:t>
      </w:r>
      <w:r>
        <w:rPr>
          <w:rFonts w:cs="Times New Roman"/>
          <w:szCs w:val="28"/>
          <w:shd w:val="clear" w:color="auto" w:fill="FFFFFF"/>
        </w:rPr>
        <w:t>, где:</w:t>
      </w:r>
    </w:p>
    <w:p w:rsidR="00831CB9" w:rsidRDefault="004348C4">
      <w:pPr>
        <w:tabs>
          <w:tab w:val="left" w:pos="4890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Z</w:t>
      </w:r>
      <w:r>
        <w:rPr>
          <w:rFonts w:cs="Times New Roman"/>
          <w:szCs w:val="28"/>
          <w:vertAlign w:val="subscript"/>
        </w:rPr>
        <w:t xml:space="preserve">АБТ  </w:t>
      </w:r>
      <w:r>
        <w:rPr>
          <w:rFonts w:cs="Times New Roman"/>
          <w:szCs w:val="28"/>
        </w:rPr>
        <w:t>– прогнозируемая сумма поступлений в бюджет города источников финансирования дефицита бюджета в виде продажи акций, которые могут               продаваться на биржевых торгах;</w:t>
      </w:r>
    </w:p>
    <w:p w:rsidR="00831CB9" w:rsidRDefault="00831CB9">
      <w:pPr>
        <w:ind w:firstLine="567"/>
        <w:jc w:val="both"/>
        <w:rPr>
          <w:rFonts w:cs="Times New Roman"/>
          <w:sz w:val="20"/>
          <w:szCs w:val="20"/>
        </w:rPr>
      </w:pPr>
    </w:p>
    <w:p w:rsidR="00831CB9" w:rsidRDefault="002E0D1F">
      <w:pPr>
        <w:ind w:firstLine="567"/>
        <w:jc w:val="both"/>
        <w:rPr>
          <w:rFonts w:cs="Times New Roman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shd w:val="clear" w:color="auto" w:fill="FFFFFF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32"/>
                    <w:szCs w:val="32"/>
                    <w:shd w:val="clear" w:color="auto" w:fill="FFFFFF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shd w:val="clear" w:color="auto" w:fill="FFFFFF"/>
                  </w:rPr>
                  <m:t xml:space="preserve">(ц.от.+ц.з) </m:t>
                </m:r>
              </m:e>
            </m:nary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shd w:val="clear" w:color="auto" w:fill="FFFFFF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  <w:shd w:val="clear" w:color="auto" w:fill="FFFFFF"/>
          </w:rPr>
          <m:t xml:space="preserve"> </m:t>
        </m:r>
      </m:oMath>
      <w:r w:rsidR="004348C4">
        <w:rPr>
          <w:rFonts w:cs="Times New Roman"/>
          <w:szCs w:val="28"/>
          <w:shd w:val="clear" w:color="auto" w:fill="FFFFFF"/>
        </w:rPr>
        <w:t xml:space="preserve">– </w:t>
      </w:r>
      <w:r w:rsidR="004348C4">
        <w:rPr>
          <w:rFonts w:cs="Times New Roman"/>
          <w:szCs w:val="28"/>
        </w:rPr>
        <w:t>средняя арифметическая цены открытия и закрытия торгов акциями акционерного общества на Московской Бирже, состоявшихся                        в течение трех месяцев до 01 апреля текущего года;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n</w:t>
      </w:r>
      <w:r>
        <w:rPr>
          <w:rFonts w:cs="Times New Roman"/>
          <w:szCs w:val="28"/>
        </w:rPr>
        <w:t xml:space="preserve"> – количество дней;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color w:val="333333"/>
          <w:szCs w:val="28"/>
          <w:shd w:val="clear" w:color="auto" w:fill="FFFFFF"/>
        </w:rPr>
        <w:t>k</w:t>
      </w:r>
      <w:r>
        <w:rPr>
          <w:rFonts w:cs="Times New Roman"/>
          <w:color w:val="333333"/>
          <w:sz w:val="36"/>
          <w:szCs w:val="36"/>
          <w:shd w:val="clear" w:color="auto" w:fill="FFFFFF"/>
          <w:vertAlign w:val="subscript"/>
        </w:rPr>
        <w:t xml:space="preserve">пр.ак </w:t>
      </w:r>
      <w:r>
        <w:rPr>
          <w:rFonts w:cs="Times New Roman"/>
          <w:color w:val="333333"/>
          <w:szCs w:val="28"/>
          <w:shd w:val="clear" w:color="auto" w:fill="FFFFFF"/>
        </w:rPr>
        <w:t xml:space="preserve">– </w:t>
      </w:r>
      <w:r>
        <w:rPr>
          <w:rFonts w:cs="Times New Roman"/>
          <w:szCs w:val="28"/>
        </w:rPr>
        <w:t>количество приватизируемых акций этого общества.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наличии отчета об оценке оценочной организации о рыночной стоимости акций, плановые показатели по средствам от продажи акций и иных форм участия в капитале, находящихся в собственности городских округов       в составе источников финансирования дефицита бюджета, формируются              (корректируются) исходя из рыночной стоимости акций.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Сведения для расчета данных показателей предоставляются комитетом    по управлению имуществом в управление бюджетного учёта и отчётности.               </w:t>
      </w:r>
    </w:p>
    <w:p w:rsidR="00831CB9" w:rsidRDefault="004348C4">
      <w:pPr>
        <w:ind w:firstLine="567"/>
        <w:jc w:val="both"/>
        <w:rPr>
          <w:rFonts w:cs="Times New Roman"/>
          <w:szCs w:val="28"/>
          <w:vertAlign w:val="subscript"/>
        </w:rPr>
      </w:pPr>
      <w:r>
        <w:rPr>
          <w:rFonts w:cs="Times New Roman"/>
          <w:szCs w:val="28"/>
        </w:rPr>
        <w:t>2. КБК 040 0 10 60501 04 0020 640 «Возврат бюджетных кредитов, предоставленных на покупку и строительство жилья молодым семьям»</w:t>
      </w:r>
      <w:r>
        <w:rPr>
          <w:rFonts w:eastAsia="Times New Roman" w:cs="Times New Roman"/>
          <w:bCs/>
          <w:szCs w:val="28"/>
        </w:rPr>
        <w:t>.</w:t>
      </w:r>
    </w:p>
    <w:p w:rsidR="00831CB9" w:rsidRDefault="004348C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>Расчет прогноза средств по в</w:t>
      </w:r>
      <w:r>
        <w:rPr>
          <w:rFonts w:ascii="Times New Roman" w:eastAsia="Times New Roman" w:hAnsi="Times New Roman" w:cs="Times New Roman"/>
          <w:b w:val="0"/>
          <w:color w:val="auto"/>
          <w:spacing w:val="-6"/>
          <w:sz w:val="28"/>
          <w:szCs w:val="28"/>
        </w:rPr>
        <w:t>озврату бюджетных кредито</w:t>
      </w:r>
      <w:r>
        <w:rPr>
          <w:rFonts w:ascii="Times New Roman" w:eastAsia="Times New Roman" w:hAnsi="Times New Roman" w:cs="Times New Roman"/>
          <w:b w:val="0"/>
          <w:bCs w:val="0"/>
          <w:color w:val="auto"/>
          <w:spacing w:val="-6"/>
          <w:sz w:val="28"/>
          <w:szCs w:val="28"/>
        </w:rPr>
        <w:t>в, предоставленных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на покупку и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строительство жилья молодым семьям,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производится                       на основе договоров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на покупку и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строительство жилья молодым семьям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            заключенных ранее на условиях рассрочки платежа, в соответствии со сроками внесения платежей, предусмотренных графиками платежей.</w:t>
      </w:r>
    </w:p>
    <w:p w:rsidR="00831CB9" w:rsidRDefault="004348C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Сведения для расчета данных показателей предоставляются администра-тором источников финансирования дефицита бюджета.</w:t>
      </w:r>
    </w:p>
    <w:p w:rsidR="00831CB9" w:rsidRDefault="00831CB9">
      <w:pPr>
        <w:ind w:firstLine="567"/>
        <w:jc w:val="both"/>
      </w:pPr>
    </w:p>
    <w:p w:rsidR="00831CB9" w:rsidRDefault="00831CB9">
      <w:pPr>
        <w:ind w:firstLine="567"/>
        <w:jc w:val="both"/>
        <w:sectPr w:rsidR="00831CB9">
          <w:headerReference w:type="default" r:id="rId90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tbl>
      <w:tblPr>
        <w:tblW w:w="5245" w:type="dxa"/>
        <w:tblInd w:w="10598" w:type="dxa"/>
        <w:tblLook w:val="04A0" w:firstRow="1" w:lastRow="0" w:firstColumn="1" w:lastColumn="0" w:noHBand="0" w:noVBand="1"/>
      </w:tblPr>
      <w:tblGrid>
        <w:gridCol w:w="5245"/>
      </w:tblGrid>
      <w:tr w:rsidR="00831CB9">
        <w:trPr>
          <w:trHeight w:val="1610"/>
        </w:trPr>
        <w:tc>
          <w:tcPr>
            <w:tcW w:w="52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4348C4">
            <w:pPr>
              <w:ind w:left="884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Приложение 1 </w:t>
            </w:r>
          </w:p>
          <w:p w:rsidR="00831CB9" w:rsidRDefault="004348C4">
            <w:pPr>
              <w:ind w:left="884"/>
              <w:rPr>
                <w:rFonts w:cs="Times New Roman"/>
                <w:bCs/>
                <w:sz w:val="27"/>
                <w:szCs w:val="27"/>
              </w:rPr>
            </w:pPr>
            <w:r>
              <w:rPr>
                <w:rFonts w:cs="Times New Roman"/>
                <w:bCs/>
                <w:sz w:val="27"/>
                <w:szCs w:val="27"/>
              </w:rPr>
              <w:t xml:space="preserve">к методике прогнозирования </w:t>
            </w:r>
          </w:p>
          <w:p w:rsidR="00831CB9" w:rsidRDefault="004348C4">
            <w:pPr>
              <w:ind w:left="884" w:right="-108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  <w:sz w:val="27"/>
                <w:szCs w:val="27"/>
              </w:rPr>
              <w:t xml:space="preserve">неналоговых доходов и источников финансирования дефицита бюджета 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главного администратора доходов бюджета Администрации города Сургута</w:t>
            </w:r>
          </w:p>
        </w:tc>
      </w:tr>
    </w:tbl>
    <w:p w:rsidR="00831CB9" w:rsidRDefault="00831CB9">
      <w:pPr>
        <w:rPr>
          <w:rFonts w:eastAsia="Times New Roman" w:cs="Times New Roman"/>
          <w:lang w:eastAsia="ru-RU"/>
        </w:rPr>
      </w:pPr>
    </w:p>
    <w:p w:rsidR="00831CB9" w:rsidRDefault="00831CB9">
      <w:pPr>
        <w:rPr>
          <w:rFonts w:eastAsia="Times New Roman" w:cs="Times New Roman"/>
          <w:lang w:eastAsia="ru-RU"/>
        </w:rPr>
      </w:pPr>
    </w:p>
    <w:p w:rsidR="00831CB9" w:rsidRDefault="004348C4">
      <w:pPr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Информация </w:t>
      </w:r>
    </w:p>
    <w:p w:rsidR="00831CB9" w:rsidRDefault="004348C4">
      <w:pPr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об объемах (изменении объемов) доходов бюджета города Сургута на очередной финансовый год и плановый период. </w:t>
      </w:r>
    </w:p>
    <w:p w:rsidR="00831CB9" w:rsidRDefault="004348C4">
      <w:pPr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Администратор доходов бюджета</w:t>
      </w:r>
    </w:p>
    <w:p w:rsidR="00831CB9" w:rsidRDefault="00831CB9">
      <w:pPr>
        <w:jc w:val="center"/>
        <w:rPr>
          <w:rFonts w:eastAsia="Times New Roman" w:cs="Times New Roman"/>
          <w:lang w:eastAsia="ru-RU"/>
        </w:rPr>
      </w:pPr>
    </w:p>
    <w:p w:rsidR="00831CB9" w:rsidRDefault="004348C4">
      <w:pPr>
        <w:jc w:val="right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ru-RU"/>
        </w:rPr>
        <w:t>рублей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559"/>
        <w:gridCol w:w="1578"/>
        <w:gridCol w:w="1399"/>
        <w:gridCol w:w="1276"/>
        <w:gridCol w:w="991"/>
        <w:gridCol w:w="1558"/>
        <w:gridCol w:w="1417"/>
        <w:gridCol w:w="1278"/>
        <w:gridCol w:w="993"/>
        <w:gridCol w:w="1701"/>
      </w:tblGrid>
      <w:tr w:rsidR="00831CB9">
        <w:trPr>
          <w:trHeight w:val="14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CB9" w:rsidRDefault="004348C4">
            <w:pPr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Код </w:t>
            </w:r>
          </w:p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Наименование кода </w:t>
            </w:r>
          </w:p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бюджетной классификации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Очередной финансовый 20___год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20___ год (первый год планового периода)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20___ год </w:t>
            </w:r>
          </w:p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(второй год </w:t>
            </w:r>
          </w:p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планового </w:t>
            </w:r>
          </w:p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периода)</w:t>
            </w:r>
          </w:p>
        </w:tc>
      </w:tr>
      <w:tr w:rsidR="00831CB9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B9" w:rsidRDefault="00831CB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CB9" w:rsidRDefault="00831CB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B9" w:rsidRDefault="00831CB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утвержденное бюджетное назначение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проект </w:t>
            </w:r>
          </w:p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уточненного бюджетного назначения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утвержденное бюджетное назначение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проект </w:t>
            </w:r>
          </w:p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уточненного бюджетного назначения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CB9" w:rsidRDefault="00831CB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31CB9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B9" w:rsidRDefault="00831CB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CB9" w:rsidRDefault="00831CB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B9" w:rsidRDefault="00831CB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B9" w:rsidRDefault="00831CB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B9" w:rsidRDefault="00831CB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абсолютное (графа 5 - графа 4)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причины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CB9" w:rsidRDefault="00831CB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B9" w:rsidRDefault="00831CB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абсолютное (графа 9 - графа 8)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причины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проект </w:t>
            </w:r>
          </w:p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бюджетного </w:t>
            </w:r>
          </w:p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назначения</w:t>
            </w:r>
          </w:p>
        </w:tc>
      </w:tr>
      <w:tr w:rsidR="00831CB9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831CB9">
        <w:trPr>
          <w:trHeight w:val="69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B9" w:rsidRDefault="004348C4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B9" w:rsidRDefault="004348C4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B9" w:rsidRDefault="004348C4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B9" w:rsidRDefault="004348C4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 </w:t>
            </w:r>
          </w:p>
        </w:tc>
      </w:tr>
      <w:tr w:rsidR="00831CB9">
        <w:trPr>
          <w:trHeight w:val="8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B9" w:rsidRDefault="004348C4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B9" w:rsidRDefault="004348C4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B9" w:rsidRDefault="004348C4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B9" w:rsidRDefault="004348C4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 </w:t>
            </w:r>
          </w:p>
        </w:tc>
      </w:tr>
      <w:tr w:rsidR="00831CB9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lang w:eastAsia="ru-RU"/>
              </w:rPr>
            </w:pPr>
          </w:p>
        </w:tc>
      </w:tr>
      <w:tr w:rsidR="00831CB9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lang w:eastAsia="ru-RU"/>
              </w:rPr>
            </w:pPr>
          </w:p>
        </w:tc>
      </w:tr>
      <w:tr w:rsidR="00831CB9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4348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lang w:eastAsia="ru-RU"/>
              </w:rPr>
            </w:pPr>
          </w:p>
        </w:tc>
      </w:tr>
      <w:tr w:rsidR="00831CB9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4348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lang w:eastAsia="ru-RU"/>
              </w:rPr>
            </w:pPr>
          </w:p>
        </w:tc>
      </w:tr>
      <w:tr w:rsidR="00831CB9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lang w:eastAsia="ru-RU"/>
              </w:rPr>
            </w:pPr>
          </w:p>
        </w:tc>
      </w:tr>
    </w:tbl>
    <w:p w:rsidR="00831CB9" w:rsidRDefault="004348C4">
      <w:pPr>
        <w:ind w:left="11482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Приложение 1 </w:t>
      </w:r>
    </w:p>
    <w:p w:rsidR="00831CB9" w:rsidRDefault="004348C4">
      <w:pPr>
        <w:ind w:left="11482"/>
        <w:rPr>
          <w:rFonts w:cs="Times New Roman"/>
          <w:bCs/>
          <w:sz w:val="27"/>
          <w:szCs w:val="27"/>
        </w:rPr>
      </w:pPr>
      <w:r>
        <w:rPr>
          <w:rFonts w:cs="Times New Roman"/>
          <w:bCs/>
          <w:sz w:val="27"/>
          <w:szCs w:val="27"/>
        </w:rPr>
        <w:t xml:space="preserve">к методике прогнозирования </w:t>
      </w:r>
    </w:p>
    <w:p w:rsidR="00831CB9" w:rsidRDefault="004348C4">
      <w:pPr>
        <w:ind w:left="11482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неналоговых доходов и источников </w:t>
      </w:r>
    </w:p>
    <w:p w:rsidR="00831CB9" w:rsidRDefault="004348C4">
      <w:pPr>
        <w:ind w:left="11482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финансирования дефицита бюджета </w:t>
      </w:r>
    </w:p>
    <w:p w:rsidR="00831CB9" w:rsidRDefault="004348C4">
      <w:pPr>
        <w:ind w:left="11482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главного администратора доходов </w:t>
      </w:r>
    </w:p>
    <w:p w:rsidR="00831CB9" w:rsidRDefault="004348C4">
      <w:pPr>
        <w:ind w:left="11482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бюджета Администрации города </w:t>
      </w:r>
    </w:p>
    <w:p w:rsidR="00831CB9" w:rsidRDefault="004348C4">
      <w:pPr>
        <w:ind w:left="11482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Сургута</w:t>
      </w:r>
      <w:r>
        <w:rPr>
          <w:rFonts w:eastAsia="Times New Roman" w:cs="Times New Roman"/>
          <w:lang w:eastAsia="ru-RU"/>
        </w:rPr>
        <w:t xml:space="preserve"> </w:t>
      </w:r>
    </w:p>
    <w:p w:rsidR="00831CB9" w:rsidRDefault="00831CB9">
      <w:pPr>
        <w:ind w:left="11907"/>
        <w:rPr>
          <w:rFonts w:eastAsia="Times New Roman" w:cs="Times New Roman"/>
          <w:lang w:eastAsia="ru-RU"/>
        </w:rPr>
      </w:pPr>
    </w:p>
    <w:p w:rsidR="00831CB9" w:rsidRDefault="00831CB9">
      <w:pPr>
        <w:ind w:left="11907"/>
        <w:rPr>
          <w:rFonts w:eastAsia="Times New Roman" w:cs="Times New Roman"/>
          <w:lang w:eastAsia="ru-RU"/>
        </w:rPr>
      </w:pPr>
    </w:p>
    <w:p w:rsidR="00831CB9" w:rsidRDefault="004348C4">
      <w:pPr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Информация </w:t>
      </w:r>
      <w:r>
        <w:rPr>
          <w:rFonts w:eastAsia="Times New Roman" w:cs="Times New Roman"/>
          <w:bCs/>
          <w:szCs w:val="28"/>
          <w:lang w:eastAsia="ru-RU"/>
        </w:rPr>
        <w:br/>
        <w:t>об ожидаемой оценке поступлений в бюджет города Сургута в текущем финансовом году.</w:t>
      </w:r>
    </w:p>
    <w:p w:rsidR="00831CB9" w:rsidRDefault="004348C4">
      <w:pPr>
        <w:jc w:val="center"/>
        <w:rPr>
          <w:rFonts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Администратор доходов бюджета</w:t>
      </w:r>
      <w:r>
        <w:rPr>
          <w:rFonts w:eastAsia="Times New Roman" w:cs="Times New Roman"/>
          <w:bCs/>
          <w:sz w:val="20"/>
          <w:szCs w:val="20"/>
          <w:lang w:eastAsia="ru-RU"/>
        </w:rPr>
        <w:t xml:space="preserve">  </w:t>
      </w:r>
    </w:p>
    <w:p w:rsidR="00831CB9" w:rsidRDefault="00831CB9">
      <w:pPr>
        <w:jc w:val="center"/>
        <w:rPr>
          <w:rFonts w:eastAsia="Times New Roman" w:cs="Times New Roman"/>
          <w:bCs/>
          <w:szCs w:val="28"/>
          <w:lang w:eastAsia="ru-RU"/>
        </w:rPr>
      </w:pPr>
    </w:p>
    <w:p w:rsidR="00831CB9" w:rsidRDefault="004348C4">
      <w:pPr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рублей</w:t>
      </w:r>
    </w:p>
    <w:tbl>
      <w:tblPr>
        <w:tblW w:w="15754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1560"/>
        <w:gridCol w:w="1559"/>
        <w:gridCol w:w="1417"/>
        <w:gridCol w:w="1701"/>
        <w:gridCol w:w="993"/>
        <w:gridCol w:w="1417"/>
        <w:gridCol w:w="1418"/>
        <w:gridCol w:w="1417"/>
        <w:gridCol w:w="1418"/>
        <w:gridCol w:w="1134"/>
      </w:tblGrid>
      <w:tr w:rsidR="00831CB9">
        <w:trPr>
          <w:trHeight w:val="255"/>
        </w:trPr>
        <w:tc>
          <w:tcPr>
            <w:tcW w:w="1720" w:type="dxa"/>
            <w:vMerge w:val="restart"/>
            <w:shd w:val="clear" w:color="auto" w:fill="auto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Код </w:t>
            </w:r>
          </w:p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бюджетной </w:t>
            </w:r>
          </w:p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кода </w:t>
            </w:r>
          </w:p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бюджетной </w:t>
            </w:r>
          </w:p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5670" w:type="dxa"/>
            <w:gridSpan w:val="4"/>
            <w:shd w:val="clear" w:color="auto" w:fill="auto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</w:p>
        </w:tc>
      </w:tr>
      <w:tr w:rsidR="00831CB9">
        <w:trPr>
          <w:trHeight w:val="255"/>
        </w:trPr>
        <w:tc>
          <w:tcPr>
            <w:tcW w:w="1720" w:type="dxa"/>
            <w:vMerge/>
            <w:hideMark/>
          </w:tcPr>
          <w:p w:rsidR="00831CB9" w:rsidRDefault="00831CB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831CB9" w:rsidRDefault="00831CB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утвержденные </w:t>
            </w:r>
          </w:p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бюджетные </w:t>
            </w:r>
          </w:p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назначения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ожидаемая </w:t>
            </w:r>
          </w:p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оценка </w:t>
            </w:r>
          </w:p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поступлений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4252" w:type="dxa"/>
            <w:gridSpan w:val="3"/>
            <w:shd w:val="clear" w:color="auto" w:fill="auto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проекты уточненных бюджетных</w:t>
            </w:r>
          </w:p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назначений</w:t>
            </w:r>
          </w:p>
        </w:tc>
        <w:tc>
          <w:tcPr>
            <w:tcW w:w="2552" w:type="dxa"/>
            <w:gridSpan w:val="2"/>
            <w:shd w:val="clear" w:color="auto" w:fill="auto"/>
            <w:noWrap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</w:tr>
      <w:tr w:rsidR="00831CB9">
        <w:trPr>
          <w:trHeight w:val="255"/>
        </w:trPr>
        <w:tc>
          <w:tcPr>
            <w:tcW w:w="1720" w:type="dxa"/>
            <w:vMerge/>
            <w:hideMark/>
          </w:tcPr>
          <w:p w:rsidR="00831CB9" w:rsidRDefault="00831CB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831CB9" w:rsidRDefault="00831CB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831CB9" w:rsidRDefault="00831CB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831CB9" w:rsidRDefault="00831CB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абсолютное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причины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очередной </w:t>
            </w:r>
          </w:p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финансовый</w:t>
            </w:r>
          </w:p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первый год </w:t>
            </w:r>
          </w:p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планового </w:t>
            </w:r>
          </w:p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периода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второй год </w:t>
            </w:r>
          </w:p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планового </w:t>
            </w:r>
          </w:p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периода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абсолютное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причины*</w:t>
            </w:r>
          </w:p>
        </w:tc>
      </w:tr>
      <w:tr w:rsidR="00831CB9">
        <w:trPr>
          <w:trHeight w:val="511"/>
        </w:trPr>
        <w:tc>
          <w:tcPr>
            <w:tcW w:w="1720" w:type="dxa"/>
            <w:vMerge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(графа 4 - </w:t>
            </w:r>
          </w:p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графа 3)</w:t>
            </w:r>
          </w:p>
        </w:tc>
        <w:tc>
          <w:tcPr>
            <w:tcW w:w="993" w:type="dxa"/>
            <w:vMerge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(графа 7 - </w:t>
            </w:r>
          </w:p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графа4)</w:t>
            </w:r>
          </w:p>
        </w:tc>
        <w:tc>
          <w:tcPr>
            <w:tcW w:w="1134" w:type="dxa"/>
            <w:vMerge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31CB9">
        <w:trPr>
          <w:trHeight w:val="255"/>
        </w:trPr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831CB9">
        <w:trPr>
          <w:trHeight w:val="255"/>
        </w:trPr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831CB9" w:rsidRDefault="004348C4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1CB9" w:rsidRDefault="004348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CB9">
        <w:trPr>
          <w:trHeight w:val="555"/>
        </w:trPr>
        <w:tc>
          <w:tcPr>
            <w:tcW w:w="1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1CB9" w:rsidRDefault="004348C4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1CB9" w:rsidRDefault="004348C4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1CB9" w:rsidRDefault="004348C4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31CB9">
        <w:trPr>
          <w:trHeight w:val="855"/>
        </w:trPr>
        <w:tc>
          <w:tcPr>
            <w:tcW w:w="17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31CB9" w:rsidRDefault="004348C4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1CB9" w:rsidRDefault="004348C4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CB9" w:rsidRDefault="004348C4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1CB9" w:rsidRDefault="004348C4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31C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31CB9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31CB9">
        <w:trPr>
          <w:trHeight w:val="570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4348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31CB9">
        <w:trPr>
          <w:trHeight w:val="255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4348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CB9" w:rsidRDefault="00831C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1CB9" w:rsidRDefault="00831CB9"/>
    <w:sectPr w:rsidR="00831CB9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D1F" w:rsidRDefault="002E0D1F">
      <w:r>
        <w:separator/>
      </w:r>
    </w:p>
  </w:endnote>
  <w:endnote w:type="continuationSeparator" w:id="0">
    <w:p w:rsidR="002E0D1F" w:rsidRDefault="002E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D1F" w:rsidRDefault="002E0D1F">
      <w:r>
        <w:separator/>
      </w:r>
    </w:p>
  </w:footnote>
  <w:footnote w:type="continuationSeparator" w:id="0">
    <w:p w:rsidR="002E0D1F" w:rsidRDefault="002E0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00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31CB9" w:rsidRDefault="004348C4">
        <w:pPr>
          <w:pStyle w:val="affff6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23D66">
          <w:rPr>
            <w:rFonts w:ascii="Times New Roman" w:hAnsi="Times New Roman" w:cs="Times New Roman"/>
            <w:noProof/>
            <w:sz w:val="20"/>
            <w:szCs w:val="20"/>
          </w:rPr>
          <w:t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31CB9" w:rsidRDefault="00831CB9">
    <w:pPr>
      <w:pStyle w:val="aff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7.8pt;height:12.6pt" o:bullet="t">
        <v:imagedata r:id="rId1" o:title=""/>
      </v:shape>
    </w:pict>
  </w:numPicBullet>
  <w:numPicBullet w:numPicBulletId="1">
    <w:pict>
      <v:shape id="_x0000_i1035" type="#_x0000_t75" style="width:7.8pt;height:12.6pt;visibility:visible;mso-wrap-style:square" o:bullet="t">
        <v:imagedata r:id="rId2" o:title=""/>
      </v:shape>
    </w:pict>
  </w:numPicBullet>
  <w:numPicBullet w:numPicBulletId="2">
    <w:pict>
      <v:shape id="_x0000_i1036" type="#_x0000_t75" style="width:28.8pt;height:14.4pt;visibility:visible;mso-wrap-style:square" o:bullet="t">
        <v:imagedata r:id="rId3" o:title=""/>
      </v:shape>
    </w:pict>
  </w:numPicBullet>
  <w:numPicBullet w:numPicBulletId="3">
    <w:pict>
      <v:shape id="_x0000_i1037" type="#_x0000_t75" style="width:24.6pt;height:14.4pt;visibility:visible;mso-wrap-style:square" o:bullet="t">
        <v:imagedata r:id="rId4" o:title=""/>
      </v:shape>
    </w:pict>
  </w:numPicBullet>
  <w:abstractNum w:abstractNumId="0" w15:restartNumberingAfterBreak="0">
    <w:nsid w:val="022D18C0"/>
    <w:multiLevelType w:val="multilevel"/>
    <w:tmpl w:val="FC62CFCA"/>
    <w:lvl w:ilvl="0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467B1C7E"/>
    <w:multiLevelType w:val="hybridMultilevel"/>
    <w:tmpl w:val="887EB0D4"/>
    <w:lvl w:ilvl="0" w:tplc="39B64E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F864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2C41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0019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02D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387B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884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0815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A81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80F3E3E"/>
    <w:multiLevelType w:val="hybridMultilevel"/>
    <w:tmpl w:val="84ECFA78"/>
    <w:lvl w:ilvl="0" w:tplc="862CCB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4D7B8D"/>
    <w:multiLevelType w:val="hybridMultilevel"/>
    <w:tmpl w:val="0AFA532E"/>
    <w:lvl w:ilvl="0" w:tplc="8B723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144124"/>
    <w:multiLevelType w:val="hybridMultilevel"/>
    <w:tmpl w:val="BE648404"/>
    <w:lvl w:ilvl="0" w:tplc="30E07C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3A0437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4E92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7EA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9C42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B816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C6D1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64E3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E4AE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B9"/>
    <w:rsid w:val="002E0D1F"/>
    <w:rsid w:val="004348C4"/>
    <w:rsid w:val="007C59B1"/>
    <w:rsid w:val="00831CB9"/>
    <w:rsid w:val="00923D66"/>
    <w:rsid w:val="00AC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13248D0-7126-4235-A9F1-A4DAFB1B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Pr>
      <w:rFonts w:cs="Times New Roman"/>
      <w:b/>
      <w:color w:val="106BBE"/>
    </w:rPr>
  </w:style>
  <w:style w:type="character" w:customStyle="1" w:styleId="a6">
    <w:name w:val="Активная гипертекстовая ссылка"/>
    <w:basedOn w:val="a5"/>
    <w:uiPriority w:val="99"/>
    <w:rPr>
      <w:rFonts w:cs="Times New Roman"/>
      <w:b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</w:style>
  <w:style w:type="paragraph" w:customStyle="1" w:styleId="a9">
    <w:name w:val="Внимание: недобросовестность!"/>
    <w:basedOn w:val="a7"/>
    <w:next w:val="a"/>
    <w:uiPriority w:val="99"/>
  </w:style>
  <w:style w:type="character" w:customStyle="1" w:styleId="aa">
    <w:name w:val="Выделение для Базового Поиска"/>
    <w:basedOn w:val="a4"/>
    <w:uiPriority w:val="99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basedOn w:val="aa"/>
    <w:uiPriority w:val="99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lang w:eastAsia="ru-RU"/>
    </w:rPr>
  </w:style>
  <w:style w:type="paragraph" w:styleId="ae">
    <w:name w:val="Title"/>
    <w:basedOn w:val="ad"/>
    <w:next w:val="a"/>
    <w:link w:val="af"/>
    <w:uiPriority w:val="99"/>
    <w:qFormat/>
    <w:rPr>
      <w:b/>
      <w:bCs/>
      <w:color w:val="0058A9"/>
      <w:shd w:val="clear" w:color="auto" w:fill="F0F0F0"/>
    </w:rPr>
  </w:style>
  <w:style w:type="character" w:customStyle="1" w:styleId="af">
    <w:name w:val="Название Знак"/>
    <w:basedOn w:val="a0"/>
    <w:link w:val="ae"/>
    <w:uiPriority w:val="99"/>
    <w:rPr>
      <w:rFonts w:ascii="Verdana" w:eastAsiaTheme="minorEastAsia" w:hAnsi="Verdana" w:cs="Verdana"/>
      <w:b/>
      <w:bCs/>
      <w:color w:val="0058A9"/>
      <w:lang w:eastAsia="ru-RU"/>
    </w:rPr>
  </w:style>
  <w:style w:type="paragraph" w:customStyle="1" w:styleId="af0">
    <w:name w:val="Заголовок группы контролов"/>
    <w:basedOn w:val="a"/>
    <w:next w:val="a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lang w:eastAsia="ru-RU"/>
    </w:rPr>
  </w:style>
  <w:style w:type="character" w:customStyle="1" w:styleId="af3">
    <w:name w:val="Заголовок своего сообщения"/>
    <w:basedOn w:val="a4"/>
    <w:uiPriority w:val="99"/>
    <w:rPr>
      <w:rFonts w:cs="Times New Roman"/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5">
    <w:name w:val="Заголовок чужого сообщения"/>
    <w:basedOn w:val="a4"/>
    <w:uiPriority w:val="99"/>
    <w:rPr>
      <w:rFonts w:cs="Times New Roman"/>
      <w:b/>
      <w:bCs/>
      <w:color w:val="FF0000"/>
    </w:rPr>
  </w:style>
  <w:style w:type="paragraph" w:customStyle="1" w:styleId="af6">
    <w:name w:val="Заголовок ЭР (левое окно)"/>
    <w:basedOn w:val="a"/>
    <w:next w:val="a"/>
    <w:uiPriority w:val="9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e"/>
    <w:next w:val="a"/>
    <w:uiPriority w:val="99"/>
    <w:rPr>
      <w:u w:val="single"/>
    </w:rPr>
  </w:style>
  <w:style w:type="paragraph" w:customStyle="1" w:styleId="af9">
    <w:name w:val="Текст информации об изменениях"/>
    <w:basedOn w:val="a"/>
    <w:next w:val="a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a">
    <w:name w:val="Информация об изменениях"/>
    <w:basedOn w:val="af9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c">
    <w:name w:val="Комментарий"/>
    <w:basedOn w:val="afb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Pr>
      <w:i/>
      <w:iCs/>
    </w:rPr>
  </w:style>
  <w:style w:type="paragraph" w:customStyle="1" w:styleId="afe">
    <w:name w:val="Текст (лев. подпись)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левый)"/>
    <w:basedOn w:val="afe"/>
    <w:next w:val="a"/>
    <w:uiPriority w:val="99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1">
    <w:name w:val="Колонтитул (правый)"/>
    <w:basedOn w:val="aff0"/>
    <w:next w:val="a"/>
    <w:uiPriority w:val="99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7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5">
    <w:name w:val="Найденные слова"/>
    <w:basedOn w:val="a4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7">
    <w:name w:val="Не вступил в силу"/>
    <w:basedOn w:val="a4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8">
    <w:name w:val="Необходимые документы"/>
    <w:basedOn w:val="a7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d"/>
    <w:next w:val="a"/>
    <w:uiPriority w:val="99"/>
    <w:rPr>
      <w:sz w:val="18"/>
      <w:szCs w:val="18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f">
    <w:name w:val="Подзаголовок для информации об изменениях"/>
    <w:basedOn w:val="af9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1">
    <w:name w:val="Постоянная часть"/>
    <w:basedOn w:val="ad"/>
    <w:next w:val="a"/>
    <w:uiPriority w:val="99"/>
    <w:rPr>
      <w:sz w:val="20"/>
      <w:szCs w:val="20"/>
    </w:rPr>
  </w:style>
  <w:style w:type="paragraph" w:customStyle="1" w:styleId="afff2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3">
    <w:name w:val="Пример."/>
    <w:basedOn w:val="a7"/>
    <w:next w:val="a"/>
    <w:uiPriority w:val="99"/>
  </w:style>
  <w:style w:type="paragraph" w:customStyle="1" w:styleId="afff4">
    <w:name w:val="Примечание."/>
    <w:basedOn w:val="a7"/>
    <w:next w:val="a"/>
    <w:uiPriority w:val="99"/>
  </w:style>
  <w:style w:type="character" w:customStyle="1" w:styleId="afff5">
    <w:name w:val="Продолжение ссылки"/>
    <w:basedOn w:val="a5"/>
    <w:uiPriority w:val="99"/>
    <w:rPr>
      <w:rFonts w:cs="Times New Roman"/>
      <w:b/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7">
    <w:name w:val="Сравнение редакций"/>
    <w:basedOn w:val="a4"/>
    <w:uiPriority w:val="99"/>
    <w:rPr>
      <w:rFonts w:cs="Times New Roman"/>
      <w:b/>
      <w:color w:val="26282F"/>
    </w:rPr>
  </w:style>
  <w:style w:type="character" w:customStyle="1" w:styleId="afff8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b">
    <w:name w:val="Ссылка на утративший силу документ"/>
    <w:basedOn w:val="a5"/>
    <w:uiPriority w:val="99"/>
    <w:rPr>
      <w:rFonts w:cs="Times New Roman"/>
      <w:b/>
      <w:color w:val="749232"/>
    </w:rPr>
  </w:style>
  <w:style w:type="paragraph" w:customStyle="1" w:styleId="afffc">
    <w:name w:val="Текст в таблице"/>
    <w:basedOn w:val="aff9"/>
    <w:next w:val="a"/>
    <w:uiPriority w:val="99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">
    <w:name w:val="Утратил силу"/>
    <w:basedOn w:val="a4"/>
    <w:uiPriority w:val="99"/>
    <w:rPr>
      <w:rFonts w:cs="Times New Roman"/>
      <w:b/>
      <w:strike/>
      <w:color w:val="666600"/>
    </w:rPr>
  </w:style>
  <w:style w:type="paragraph" w:customStyle="1" w:styleId="affff0">
    <w:name w:val="Формула"/>
    <w:basedOn w:val="a"/>
    <w:next w:val="a"/>
    <w:uiPriority w:val="9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1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ff2">
    <w:name w:val="Balloon Text"/>
    <w:basedOn w:val="a"/>
    <w:link w:val="affff3"/>
    <w:uiPriority w:val="99"/>
    <w:semiHidden/>
    <w:unhideWhenUsed/>
    <w:pPr>
      <w:widowControl w:val="0"/>
      <w:autoSpaceDE w:val="0"/>
      <w:autoSpaceDN w:val="0"/>
      <w:adjustRightInd w:val="0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3">
    <w:name w:val="Текст выноски Знак"/>
    <w:basedOn w:val="a0"/>
    <w:link w:val="affff2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ffff4">
    <w:name w:val="List Paragraph"/>
    <w:basedOn w:val="a"/>
    <w:uiPriority w:val="34"/>
    <w:qFormat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styleId="affff5">
    <w:name w:val="Placeholder Text"/>
    <w:basedOn w:val="a0"/>
    <w:uiPriority w:val="99"/>
    <w:semiHidden/>
    <w:rPr>
      <w:color w:val="808080"/>
    </w:rPr>
  </w:style>
  <w:style w:type="paragraph" w:styleId="affff6">
    <w:name w:val="header"/>
    <w:basedOn w:val="a"/>
    <w:link w:val="affff7"/>
    <w:uiPriority w:val="99"/>
    <w:unhideWhenUsed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Верхний колонтитул Знак"/>
    <w:basedOn w:val="a0"/>
    <w:link w:val="affff6"/>
    <w:uiPriority w:val="99"/>
    <w:rPr>
      <w:rFonts w:ascii="Arial" w:eastAsiaTheme="minorEastAsia" w:hAnsi="Arial" w:cs="Arial"/>
      <w:sz w:val="24"/>
      <w:szCs w:val="24"/>
      <w:lang w:eastAsia="ru-RU"/>
    </w:rPr>
  </w:style>
  <w:style w:type="paragraph" w:styleId="affff8">
    <w:name w:val="footer"/>
    <w:basedOn w:val="a"/>
    <w:link w:val="affff9"/>
    <w:uiPriority w:val="99"/>
    <w:semiHidden/>
    <w:unhideWhenUsed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9">
    <w:name w:val="Нижний колонтитул Знак"/>
    <w:basedOn w:val="a0"/>
    <w:link w:val="affff8"/>
    <w:uiPriority w:val="99"/>
    <w:semiHidden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34.emf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42" Type="http://schemas.openxmlformats.org/officeDocument/2006/relationships/image" Target="media/image37.emf"/><Relationship Id="rId47" Type="http://schemas.openxmlformats.org/officeDocument/2006/relationships/image" Target="media/image42.emf"/><Relationship Id="rId50" Type="http://schemas.openxmlformats.org/officeDocument/2006/relationships/image" Target="media/image45.emf"/><Relationship Id="rId55" Type="http://schemas.openxmlformats.org/officeDocument/2006/relationships/image" Target="media/image50.emf"/><Relationship Id="rId63" Type="http://schemas.openxmlformats.org/officeDocument/2006/relationships/image" Target="media/image58.emf"/><Relationship Id="rId68" Type="http://schemas.openxmlformats.org/officeDocument/2006/relationships/image" Target="media/image63.emf"/><Relationship Id="rId76" Type="http://schemas.openxmlformats.org/officeDocument/2006/relationships/image" Target="media/image70.emf"/><Relationship Id="rId84" Type="http://schemas.openxmlformats.org/officeDocument/2006/relationships/image" Target="media/image78.emf"/><Relationship Id="rId89" Type="http://schemas.openxmlformats.org/officeDocument/2006/relationships/image" Target="media/image83.emf"/><Relationship Id="rId7" Type="http://schemas.openxmlformats.org/officeDocument/2006/relationships/hyperlink" Target="garantF1://12012604.0" TargetMode="External"/><Relationship Id="rId71" Type="http://schemas.openxmlformats.org/officeDocument/2006/relationships/image" Target="media/image65.e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9" Type="http://schemas.openxmlformats.org/officeDocument/2006/relationships/image" Target="media/image24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45" Type="http://schemas.openxmlformats.org/officeDocument/2006/relationships/image" Target="media/image40.emf"/><Relationship Id="rId53" Type="http://schemas.openxmlformats.org/officeDocument/2006/relationships/image" Target="media/image48.emf"/><Relationship Id="rId58" Type="http://schemas.openxmlformats.org/officeDocument/2006/relationships/image" Target="media/image53.emf"/><Relationship Id="rId66" Type="http://schemas.openxmlformats.org/officeDocument/2006/relationships/image" Target="media/image61.emf"/><Relationship Id="rId74" Type="http://schemas.openxmlformats.org/officeDocument/2006/relationships/image" Target="media/image68.emf"/><Relationship Id="rId79" Type="http://schemas.openxmlformats.org/officeDocument/2006/relationships/image" Target="media/image73.emf"/><Relationship Id="rId87" Type="http://schemas.openxmlformats.org/officeDocument/2006/relationships/image" Target="media/image81.emf"/><Relationship Id="rId5" Type="http://schemas.openxmlformats.org/officeDocument/2006/relationships/footnotes" Target="footnotes.xml"/><Relationship Id="rId61" Type="http://schemas.openxmlformats.org/officeDocument/2006/relationships/image" Target="media/image56.emf"/><Relationship Id="rId82" Type="http://schemas.openxmlformats.org/officeDocument/2006/relationships/image" Target="media/image76.emf"/><Relationship Id="rId90" Type="http://schemas.openxmlformats.org/officeDocument/2006/relationships/header" Target="header1.xml"/><Relationship Id="rId19" Type="http://schemas.openxmlformats.org/officeDocument/2006/relationships/image" Target="media/image1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43" Type="http://schemas.openxmlformats.org/officeDocument/2006/relationships/image" Target="media/image38.emf"/><Relationship Id="rId48" Type="http://schemas.openxmlformats.org/officeDocument/2006/relationships/image" Target="media/image43.emf"/><Relationship Id="rId56" Type="http://schemas.openxmlformats.org/officeDocument/2006/relationships/image" Target="media/image51.emf"/><Relationship Id="rId64" Type="http://schemas.openxmlformats.org/officeDocument/2006/relationships/image" Target="media/image59.emf"/><Relationship Id="rId69" Type="http://schemas.openxmlformats.org/officeDocument/2006/relationships/image" Target="media/image64.emf"/><Relationship Id="rId77" Type="http://schemas.openxmlformats.org/officeDocument/2006/relationships/image" Target="media/image71.emf"/><Relationship Id="rId8" Type="http://schemas.openxmlformats.org/officeDocument/2006/relationships/hyperlink" Target="garantF1://10800200.0" TargetMode="External"/><Relationship Id="rId51" Type="http://schemas.openxmlformats.org/officeDocument/2006/relationships/image" Target="media/image46.emf"/><Relationship Id="rId72" Type="http://schemas.openxmlformats.org/officeDocument/2006/relationships/image" Target="media/image66.emf"/><Relationship Id="rId80" Type="http://schemas.openxmlformats.org/officeDocument/2006/relationships/image" Target="media/image74.emf"/><Relationship Id="rId85" Type="http://schemas.openxmlformats.org/officeDocument/2006/relationships/image" Target="media/image79.emf"/><Relationship Id="rId3" Type="http://schemas.openxmlformats.org/officeDocument/2006/relationships/settings" Target="settings.xml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emf"/><Relationship Id="rId46" Type="http://schemas.openxmlformats.org/officeDocument/2006/relationships/image" Target="media/image41.emf"/><Relationship Id="rId59" Type="http://schemas.openxmlformats.org/officeDocument/2006/relationships/image" Target="media/image54.emf"/><Relationship Id="rId67" Type="http://schemas.openxmlformats.org/officeDocument/2006/relationships/image" Target="media/image62.emf"/><Relationship Id="rId20" Type="http://schemas.openxmlformats.org/officeDocument/2006/relationships/image" Target="media/image15.emf"/><Relationship Id="rId41" Type="http://schemas.openxmlformats.org/officeDocument/2006/relationships/image" Target="media/image36.emf"/><Relationship Id="rId54" Type="http://schemas.openxmlformats.org/officeDocument/2006/relationships/image" Target="media/image49.emf"/><Relationship Id="rId62" Type="http://schemas.openxmlformats.org/officeDocument/2006/relationships/image" Target="media/image57.emf"/><Relationship Id="rId70" Type="http://schemas.openxmlformats.org/officeDocument/2006/relationships/hyperlink" Target="garantF1://12061610.0" TargetMode="External"/><Relationship Id="rId75" Type="http://schemas.openxmlformats.org/officeDocument/2006/relationships/image" Target="media/image69.emf"/><Relationship Id="rId83" Type="http://schemas.openxmlformats.org/officeDocument/2006/relationships/image" Target="media/image77.emf"/><Relationship Id="rId88" Type="http://schemas.openxmlformats.org/officeDocument/2006/relationships/image" Target="media/image82.emf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49" Type="http://schemas.openxmlformats.org/officeDocument/2006/relationships/image" Target="media/image44.emf"/><Relationship Id="rId57" Type="http://schemas.openxmlformats.org/officeDocument/2006/relationships/image" Target="media/image52.emf"/><Relationship Id="rId10" Type="http://schemas.openxmlformats.org/officeDocument/2006/relationships/image" Target="media/image5.emf"/><Relationship Id="rId31" Type="http://schemas.openxmlformats.org/officeDocument/2006/relationships/image" Target="media/image26.emf"/><Relationship Id="rId44" Type="http://schemas.openxmlformats.org/officeDocument/2006/relationships/image" Target="media/image39.emf"/><Relationship Id="rId52" Type="http://schemas.openxmlformats.org/officeDocument/2006/relationships/image" Target="media/image47.emf"/><Relationship Id="rId60" Type="http://schemas.openxmlformats.org/officeDocument/2006/relationships/image" Target="media/image55.emf"/><Relationship Id="rId65" Type="http://schemas.openxmlformats.org/officeDocument/2006/relationships/image" Target="media/image60.emf"/><Relationship Id="rId73" Type="http://schemas.openxmlformats.org/officeDocument/2006/relationships/image" Target="media/image67.emf"/><Relationship Id="rId78" Type="http://schemas.openxmlformats.org/officeDocument/2006/relationships/image" Target="media/image72.emf"/><Relationship Id="rId81" Type="http://schemas.openxmlformats.org/officeDocument/2006/relationships/image" Target="media/image75.emf"/><Relationship Id="rId86" Type="http://schemas.openxmlformats.org/officeDocument/2006/relationships/image" Target="media/image80.emf"/><Relationship Id="rId4" Type="http://schemas.openxmlformats.org/officeDocument/2006/relationships/webSettings" Target="webSettings.xml"/><Relationship Id="rId9" Type="http://schemas.openxmlformats.org/officeDocument/2006/relationships/hyperlink" Target="garantF1://12012604.0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8269</Words>
  <Characters>47139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2017-06-26T10:12:00Z</cp:lastPrinted>
  <dcterms:created xsi:type="dcterms:W3CDTF">2017-06-30T06:06:00Z</dcterms:created>
  <dcterms:modified xsi:type="dcterms:W3CDTF">2017-06-30T06:06:00Z</dcterms:modified>
</cp:coreProperties>
</file>