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66A2" w:rsidTr="00934891">
        <w:trPr>
          <w:jc w:val="center"/>
        </w:trPr>
        <w:tc>
          <w:tcPr>
            <w:tcW w:w="142" w:type="dxa"/>
            <w:noWrap/>
          </w:tcPr>
          <w:p w:rsidR="00B766A2" w:rsidRPr="005541F0" w:rsidRDefault="00B766A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766A2" w:rsidRPr="00EC7D10" w:rsidRDefault="004D13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B766A2" w:rsidRPr="005541F0" w:rsidRDefault="00B766A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66A2" w:rsidRPr="004D13D2" w:rsidRDefault="004D13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766A2" w:rsidRPr="005541F0" w:rsidRDefault="00B766A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66A2" w:rsidRPr="00EC7D10" w:rsidRDefault="004D13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66A2" w:rsidRPr="005541F0" w:rsidRDefault="00B766A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66A2" w:rsidRPr="005541F0" w:rsidRDefault="00B766A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66A2" w:rsidRPr="005541F0" w:rsidRDefault="00B766A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66A2" w:rsidRPr="004D13D2" w:rsidRDefault="004D13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1380</w:t>
            </w:r>
          </w:p>
        </w:tc>
      </w:tr>
    </w:tbl>
    <w:p w:rsidR="00B766A2" w:rsidRPr="00EE45CB" w:rsidRDefault="00B766A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66A2" w:rsidRPr="00C46D9A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66A2" w:rsidRPr="005541F0" w:rsidRDefault="00B766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66A2" w:rsidRPr="00C46D9A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66A2" w:rsidRPr="005541F0" w:rsidRDefault="00B766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766A2" w:rsidRDefault="00B766A2" w:rsidP="00B766A2">
      <w:pPr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</w:t>
      </w:r>
    </w:p>
    <w:p w:rsidR="00B766A2" w:rsidRDefault="00B766A2" w:rsidP="00B766A2">
      <w:pPr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</w:t>
      </w:r>
    </w:p>
    <w:p w:rsidR="00B766A2" w:rsidRDefault="00B766A2" w:rsidP="00B766A2">
      <w:pPr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>и застройки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на территории </w:t>
      </w:r>
    </w:p>
    <w:p w:rsidR="00B766A2" w:rsidRPr="00B766A2" w:rsidRDefault="00B766A2" w:rsidP="00B766A2">
      <w:pPr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B766A2" w:rsidRPr="00B766A2" w:rsidRDefault="00B766A2" w:rsidP="00B766A2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766A2" w:rsidRPr="00B766A2" w:rsidRDefault="00B766A2" w:rsidP="00B766A2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766A2" w:rsidRPr="00B766A2" w:rsidRDefault="00B766A2" w:rsidP="00B766A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>В соответствии со ст.31, 33 Градостроительного кодекса Российской Феде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>рации, решением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766A2">
        <w:rPr>
          <w:rFonts w:eastAsia="Times New Roman" w:cs="Times New Roman"/>
          <w:sz w:val="27"/>
          <w:szCs w:val="27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B766A2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и застройки города Сургута и утверждении состава комиссии по </w:t>
      </w:r>
      <w:proofErr w:type="spellStart"/>
      <w:r w:rsidRPr="00B766A2">
        <w:rPr>
          <w:rFonts w:eastAsia="Times New Roman" w:cs="Times New Roman"/>
          <w:sz w:val="27"/>
          <w:szCs w:val="27"/>
          <w:lang w:eastAsia="ru-RU"/>
        </w:rPr>
        <w:t>градострои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тельному зонированию», от 30.12.2005 № 3686 «Об утверждении Регламента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города», учитывая заявление потребительского кооператива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садоводов «Крылья Сургута»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Сургута, </w:t>
      </w:r>
      <w:r w:rsidRPr="00B766A2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B766A2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B766A2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11.07.2017 № 217): </w:t>
      </w:r>
    </w:p>
    <w:p w:rsidR="00B766A2" w:rsidRPr="00B766A2" w:rsidRDefault="00B766A2" w:rsidP="00B766A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Pr="00B766A2">
        <w:rPr>
          <w:rFonts w:eastAsia="Times New Roman" w:cs="Times New Roman"/>
          <w:sz w:val="27"/>
          <w:szCs w:val="27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B766A2">
        <w:rPr>
          <w:rFonts w:eastAsia="Times New Roman" w:cs="Times New Roman"/>
          <w:sz w:val="27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B766A2">
        <w:rPr>
          <w:rFonts w:eastAsia="Times New Roman" w:cs="Times New Roman"/>
          <w:sz w:val="27"/>
          <w:szCs w:val="27"/>
          <w:lang w:eastAsia="ru-RU"/>
        </w:rPr>
        <w:br/>
        <w:t xml:space="preserve">в срок не менее двух и не более четырех месяцев со дня опубликования такого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B766A2" w:rsidRPr="00B766A2" w:rsidRDefault="00B766A2" w:rsidP="00B766A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B766A2" w:rsidRPr="00B766A2" w:rsidRDefault="00B766A2" w:rsidP="00B766A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 w:rsidRPr="00B766A2"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B766A2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B766A2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B766A2">
        <w:rPr>
          <w:rFonts w:eastAsia="Times New Roman" w:cs="Times New Roman"/>
          <w:sz w:val="27"/>
          <w:szCs w:val="27"/>
          <w:lang w:eastAsia="ru-RU"/>
        </w:rPr>
        <w:t xml:space="preserve"> и разместить на официальном портале Администрации города.</w:t>
      </w:r>
    </w:p>
    <w:p w:rsidR="00B766A2" w:rsidRPr="00B766A2" w:rsidRDefault="00B766A2" w:rsidP="00B766A2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Pr="00B766A2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Контроль за выполнением распоряжения возложить на заместителя главы Администрации города Меркулова Р.Е.</w:t>
      </w:r>
    </w:p>
    <w:p w:rsidR="00B766A2" w:rsidRPr="00B766A2" w:rsidRDefault="00B766A2" w:rsidP="00B766A2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B766A2" w:rsidRPr="00B766A2" w:rsidRDefault="00B766A2" w:rsidP="00B766A2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B766A2" w:rsidRPr="00B766A2" w:rsidRDefault="00B766A2" w:rsidP="00B766A2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B766A2" w:rsidRPr="00B766A2" w:rsidRDefault="00B766A2" w:rsidP="00B766A2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B766A2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672112" w:rsidRPr="00B766A2" w:rsidRDefault="00672112" w:rsidP="00B766A2"/>
    <w:sectPr w:rsidR="00672112" w:rsidRPr="00B766A2" w:rsidSect="00B766A2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A2"/>
    <w:rsid w:val="001D4BFE"/>
    <w:rsid w:val="003B46E0"/>
    <w:rsid w:val="004138BD"/>
    <w:rsid w:val="004D13D2"/>
    <w:rsid w:val="00672112"/>
    <w:rsid w:val="009A1341"/>
    <w:rsid w:val="00B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6FAC-3296-4766-B007-A4A6585E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6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2017-08-07T05:36:00Z</cp:lastPrinted>
  <dcterms:created xsi:type="dcterms:W3CDTF">2017-08-21T06:12:00Z</dcterms:created>
  <dcterms:modified xsi:type="dcterms:W3CDTF">2017-08-21T06:12:00Z</dcterms:modified>
</cp:coreProperties>
</file>