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865CF" w:rsidTr="00934891">
        <w:trPr>
          <w:jc w:val="center"/>
        </w:trPr>
        <w:tc>
          <w:tcPr>
            <w:tcW w:w="142" w:type="dxa"/>
            <w:noWrap/>
          </w:tcPr>
          <w:p w:rsidR="00D865CF" w:rsidRPr="005541F0" w:rsidRDefault="00D865CF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865CF" w:rsidRPr="00263C99" w:rsidRDefault="00263C9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" w:type="dxa"/>
            <w:noWrap/>
          </w:tcPr>
          <w:p w:rsidR="00D865CF" w:rsidRPr="005541F0" w:rsidRDefault="00D865C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865CF" w:rsidRPr="005541F0" w:rsidRDefault="00263C9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D865CF" w:rsidRPr="005541F0" w:rsidRDefault="00D865C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865CF" w:rsidRPr="00263C99" w:rsidRDefault="00263C9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865CF" w:rsidRPr="005541F0" w:rsidRDefault="00D865C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865CF" w:rsidRPr="005541F0" w:rsidRDefault="00D865CF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865CF" w:rsidRPr="005541F0" w:rsidRDefault="00D865C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865CF" w:rsidRPr="005541F0" w:rsidRDefault="00263C9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</w:t>
            </w:r>
          </w:p>
        </w:tc>
      </w:tr>
    </w:tbl>
    <w:p w:rsidR="00D865CF" w:rsidRPr="00EE45CB" w:rsidRDefault="00D865CF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5CF" w:rsidRPr="005541F0" w:rsidRDefault="00D86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865CF" w:rsidRPr="005541F0" w:rsidRDefault="00D86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865CF" w:rsidRPr="005541F0" w:rsidRDefault="00D86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865CF" w:rsidRPr="005541F0" w:rsidRDefault="00D86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865CF" w:rsidRPr="00C46D9A" w:rsidRDefault="00D86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865CF" w:rsidRPr="005541F0" w:rsidRDefault="00D865C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865CF" w:rsidRPr="005541F0" w:rsidRDefault="00D86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865CF" w:rsidRPr="005541F0" w:rsidRDefault="00D86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865CF" w:rsidRPr="005541F0" w:rsidRDefault="00D865C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865CF" w:rsidRPr="005541F0" w:rsidRDefault="00D86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865CF" w:rsidRPr="005541F0" w:rsidRDefault="00D865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865CF" w:rsidRPr="005541F0" w:rsidRDefault="00D86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865CF" w:rsidRPr="005541F0" w:rsidRDefault="00D86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865CF" w:rsidRPr="005541F0" w:rsidRDefault="00D86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865CF" w:rsidRPr="005541F0" w:rsidRDefault="00D86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865CF" w:rsidRPr="00C46D9A" w:rsidRDefault="00D86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865CF" w:rsidRPr="005541F0" w:rsidRDefault="00D865C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865CF" w:rsidRPr="005541F0" w:rsidRDefault="00D86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865CF" w:rsidRPr="005541F0" w:rsidRDefault="00D86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865CF" w:rsidRPr="005541F0" w:rsidRDefault="00D865C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865CF" w:rsidRPr="005541F0" w:rsidRDefault="00D86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865CF" w:rsidRPr="005541F0" w:rsidRDefault="00D865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D865CF" w:rsidRPr="00D865CF" w:rsidTr="00D865CF">
        <w:trPr>
          <w:trHeight w:val="1689"/>
        </w:trPr>
        <w:tc>
          <w:tcPr>
            <w:tcW w:w="4678" w:type="dxa"/>
            <w:hideMark/>
          </w:tcPr>
          <w:p w:rsidR="00D865CF" w:rsidRDefault="00D865CF" w:rsidP="00D865CF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865CF">
              <w:rPr>
                <w:rFonts w:eastAsia="Times New Roman" w:cs="Times New Roman"/>
                <w:bCs/>
                <w:szCs w:val="28"/>
                <w:lang w:eastAsia="ru-RU"/>
              </w:rPr>
              <w:t xml:space="preserve">Об утверждении перечня </w:t>
            </w:r>
            <w:r w:rsidRPr="00D865CF">
              <w:rPr>
                <w:rFonts w:eastAsia="Times New Roman" w:cs="Times New Roman"/>
                <w:szCs w:val="28"/>
                <w:lang w:eastAsia="ru-RU"/>
              </w:rPr>
              <w:t xml:space="preserve">получателей </w:t>
            </w:r>
          </w:p>
          <w:p w:rsidR="00D865CF" w:rsidRDefault="00D865CF" w:rsidP="00D865CF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субсидии и объе</w:t>
            </w:r>
            <w:r w:rsidRPr="00D865CF">
              <w:rPr>
                <w:rFonts w:eastAsia="Times New Roman" w:cs="Times New Roman"/>
                <w:szCs w:val="28"/>
                <w:lang w:eastAsia="ru-RU"/>
              </w:rPr>
              <w:t xml:space="preserve">ма предоставляемой </w:t>
            </w:r>
          </w:p>
          <w:p w:rsidR="00D865CF" w:rsidRDefault="00D865CF" w:rsidP="00D865CF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865CF">
              <w:rPr>
                <w:rFonts w:eastAsia="Times New Roman" w:cs="Times New Roman"/>
                <w:szCs w:val="28"/>
                <w:lang w:eastAsia="ru-RU"/>
              </w:rPr>
              <w:t>субсидии на финансовое обеспечение</w:t>
            </w:r>
          </w:p>
          <w:p w:rsidR="00D865CF" w:rsidRDefault="00D865CF" w:rsidP="00D865CF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865CF">
              <w:rPr>
                <w:rFonts w:eastAsia="Times New Roman" w:cs="Times New Roman"/>
                <w:szCs w:val="28"/>
                <w:lang w:eastAsia="ru-RU"/>
              </w:rPr>
              <w:t xml:space="preserve">(возмещение) затрат </w:t>
            </w:r>
            <w:proofErr w:type="gramStart"/>
            <w:r w:rsidRPr="00D865CF">
              <w:rPr>
                <w:rFonts w:eastAsia="Times New Roman" w:cs="Times New Roman"/>
                <w:szCs w:val="28"/>
                <w:lang w:eastAsia="ru-RU"/>
              </w:rPr>
              <w:t>по новогоднему</w:t>
            </w:r>
            <w:proofErr w:type="gramEnd"/>
            <w:r w:rsidRPr="00D865C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D865CF" w:rsidRDefault="00D865CF" w:rsidP="00D865CF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865CF">
              <w:rPr>
                <w:rFonts w:eastAsia="Times New Roman" w:cs="Times New Roman"/>
                <w:szCs w:val="28"/>
                <w:lang w:eastAsia="ru-RU"/>
              </w:rPr>
              <w:t>и световому оформлению города</w:t>
            </w:r>
          </w:p>
          <w:p w:rsidR="00D865CF" w:rsidRPr="00D865CF" w:rsidRDefault="00D865CF" w:rsidP="00D865CF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D865CF" w:rsidRPr="00D865CF" w:rsidRDefault="00D865CF" w:rsidP="00D865CF">
      <w:pPr>
        <w:rPr>
          <w:rFonts w:eastAsia="Times New Roman" w:cs="Times New Roman"/>
          <w:szCs w:val="24"/>
          <w:lang w:eastAsia="ru-RU"/>
        </w:rPr>
      </w:pPr>
    </w:p>
    <w:p w:rsidR="00D865CF" w:rsidRPr="00D865CF" w:rsidRDefault="00D865CF" w:rsidP="00D865C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865CF">
        <w:rPr>
          <w:rFonts w:eastAsia="Times New Roman" w:cs="Times New Roman"/>
          <w:bCs/>
          <w:szCs w:val="28"/>
          <w:lang w:eastAsia="ru-RU"/>
        </w:rPr>
        <w:t xml:space="preserve">В соответствии с решением Думы города </w:t>
      </w:r>
      <w:r w:rsidRPr="00D865CF">
        <w:rPr>
          <w:rFonts w:eastAsia="Times New Roman" w:cs="Arial"/>
          <w:bCs/>
          <w:szCs w:val="28"/>
          <w:lang w:eastAsia="ru-RU"/>
        </w:rPr>
        <w:t>от 23.12.2016 № 46-</w:t>
      </w:r>
      <w:r w:rsidRPr="00D865CF">
        <w:rPr>
          <w:rFonts w:eastAsia="Times New Roman" w:cs="Arial"/>
          <w:bCs/>
          <w:szCs w:val="28"/>
          <w:lang w:val="en-US" w:eastAsia="ru-RU"/>
        </w:rPr>
        <w:t>VI</w:t>
      </w:r>
      <w:r w:rsidRPr="00D865CF">
        <w:rPr>
          <w:rFonts w:eastAsia="Times New Roman" w:cs="Arial"/>
          <w:bCs/>
          <w:szCs w:val="28"/>
          <w:lang w:eastAsia="ru-RU"/>
        </w:rPr>
        <w:t xml:space="preserve"> ДГ </w:t>
      </w:r>
      <w:r>
        <w:rPr>
          <w:rFonts w:eastAsia="Times New Roman" w:cs="Arial"/>
          <w:bCs/>
          <w:szCs w:val="28"/>
          <w:lang w:eastAsia="ru-RU"/>
        </w:rPr>
        <w:t xml:space="preserve">                           </w:t>
      </w:r>
      <w:r w:rsidRPr="00D865CF">
        <w:rPr>
          <w:rFonts w:eastAsia="Times New Roman" w:cs="Arial"/>
          <w:bCs/>
          <w:szCs w:val="28"/>
          <w:lang w:eastAsia="ru-RU"/>
        </w:rPr>
        <w:t>«О бюджете городского округа город Сургут на 2017 год и плановый период 2018</w:t>
      </w:r>
      <w:r>
        <w:rPr>
          <w:rFonts w:eastAsia="Times New Roman" w:cs="Arial"/>
          <w:bCs/>
          <w:szCs w:val="28"/>
          <w:lang w:eastAsia="ru-RU"/>
        </w:rPr>
        <w:t xml:space="preserve"> – </w:t>
      </w:r>
      <w:r w:rsidRPr="00D865CF">
        <w:rPr>
          <w:rFonts w:eastAsia="Times New Roman" w:cs="Arial"/>
          <w:bCs/>
          <w:szCs w:val="28"/>
          <w:lang w:eastAsia="ru-RU"/>
        </w:rPr>
        <w:t>2019 год</w:t>
      </w:r>
      <w:r>
        <w:rPr>
          <w:rFonts w:eastAsia="Times New Roman" w:cs="Arial"/>
          <w:bCs/>
          <w:szCs w:val="28"/>
          <w:lang w:eastAsia="ru-RU"/>
        </w:rPr>
        <w:t>ов»</w:t>
      </w:r>
      <w:r w:rsidRPr="00D865CF">
        <w:rPr>
          <w:rFonts w:eastAsia="Times New Roman" w:cs="Times New Roman"/>
          <w:bCs/>
          <w:spacing w:val="-6"/>
          <w:szCs w:val="28"/>
          <w:lang w:eastAsia="ru-RU"/>
        </w:rPr>
        <w:t>,</w:t>
      </w:r>
      <w:r w:rsidRPr="00D865CF">
        <w:rPr>
          <w:rFonts w:eastAsia="Times New Roman" w:cs="Times New Roman"/>
          <w:bCs/>
          <w:szCs w:val="28"/>
          <w:lang w:eastAsia="ru-RU"/>
        </w:rPr>
        <w:t xml:space="preserve"> постановлением Администрации города от 14.11.2014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D865CF">
        <w:rPr>
          <w:rFonts w:eastAsia="Times New Roman" w:cs="Times New Roman"/>
          <w:bCs/>
          <w:szCs w:val="28"/>
          <w:lang w:eastAsia="ru-RU"/>
        </w:rPr>
        <w:t xml:space="preserve">№ 7638 «О порядке предоставления субсидии на финансовое обеспечение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(возмещение) </w:t>
      </w:r>
      <w:r w:rsidRPr="00D865CF">
        <w:rPr>
          <w:rFonts w:eastAsia="Times New Roman" w:cs="Times New Roman"/>
          <w:bCs/>
          <w:szCs w:val="28"/>
          <w:lang w:eastAsia="ru-RU"/>
        </w:rPr>
        <w:t>затрат по новогоднему и световому оформлению города»</w:t>
      </w:r>
      <w:r>
        <w:rPr>
          <w:rFonts w:eastAsia="Times New Roman" w:cs="Times New Roman"/>
          <w:bCs/>
          <w:szCs w:val="20"/>
          <w:lang w:eastAsia="ru-RU"/>
        </w:rPr>
        <w:t xml:space="preserve">, </w:t>
      </w:r>
      <w:r w:rsidRPr="00D865C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EF2A6C">
        <w:rPr>
          <w:szCs w:val="28"/>
        </w:rPr>
        <w:t xml:space="preserve">распоряжениями Администрации города от 30.12.2005 № 3686 «Об утверждении </w:t>
      </w:r>
      <w:r>
        <w:rPr>
          <w:szCs w:val="28"/>
        </w:rPr>
        <w:t xml:space="preserve">                </w:t>
      </w:r>
      <w:r w:rsidRPr="00EF2A6C">
        <w:rPr>
          <w:szCs w:val="28"/>
        </w:rPr>
        <w:t xml:space="preserve">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>:</w:t>
      </w:r>
    </w:p>
    <w:p w:rsidR="00D865CF" w:rsidRPr="00D865CF" w:rsidRDefault="00D865CF" w:rsidP="00D865C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1"/>
      <w:r>
        <w:rPr>
          <w:rFonts w:eastAsia="Times New Roman" w:cs="Times New Roman"/>
          <w:szCs w:val="28"/>
          <w:lang w:eastAsia="ru-RU"/>
        </w:rPr>
        <w:t xml:space="preserve">1. </w:t>
      </w:r>
      <w:r w:rsidRPr="00D865CF">
        <w:rPr>
          <w:rFonts w:eastAsia="Times New Roman" w:cs="Times New Roman"/>
          <w:szCs w:val="28"/>
          <w:lang w:eastAsia="ru-RU"/>
        </w:rPr>
        <w:t>Утвердить перечень получателей субсидии и объ</w:t>
      </w:r>
      <w:r>
        <w:rPr>
          <w:rFonts w:eastAsia="Times New Roman" w:cs="Times New Roman"/>
          <w:szCs w:val="28"/>
          <w:lang w:eastAsia="ru-RU"/>
        </w:rPr>
        <w:t>е</w:t>
      </w:r>
      <w:r w:rsidRPr="00D865CF">
        <w:rPr>
          <w:rFonts w:eastAsia="Times New Roman" w:cs="Times New Roman"/>
          <w:szCs w:val="28"/>
          <w:lang w:eastAsia="ru-RU"/>
        </w:rPr>
        <w:t xml:space="preserve">м предоставляемой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D865CF">
        <w:rPr>
          <w:rFonts w:eastAsia="Times New Roman" w:cs="Times New Roman"/>
          <w:szCs w:val="28"/>
          <w:lang w:eastAsia="ru-RU"/>
        </w:rPr>
        <w:t>субсидии на 2017 год согласно приложению.</w:t>
      </w:r>
    </w:p>
    <w:p w:rsidR="00D865CF" w:rsidRPr="00D865CF" w:rsidRDefault="00D865CF" w:rsidP="00D865C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" w:name="sub_3"/>
      <w:bookmarkEnd w:id="0"/>
      <w:r w:rsidRPr="00D865CF">
        <w:rPr>
          <w:rFonts w:eastAsia="Times New Roman" w:cs="Times New Roman"/>
          <w:bCs/>
          <w:szCs w:val="28"/>
          <w:lang w:eastAsia="ru-RU"/>
        </w:rPr>
        <w:t>2.</w:t>
      </w:r>
      <w:r w:rsidRPr="00D865CF">
        <w:rPr>
          <w:rFonts w:ascii="Arial" w:eastAsia="Times New Roman" w:hAnsi="Arial" w:cs="Arial"/>
          <w:b/>
          <w:bCs/>
          <w:szCs w:val="28"/>
          <w:lang w:eastAsia="ru-RU"/>
        </w:rPr>
        <w:t xml:space="preserve"> </w:t>
      </w:r>
      <w:r w:rsidRPr="00D865CF">
        <w:rPr>
          <w:rFonts w:eastAsia="Times New Roman" w:cs="Times New Roman"/>
          <w:bCs/>
          <w:szCs w:val="28"/>
          <w:lang w:eastAsia="ru-RU"/>
        </w:rPr>
        <w:t xml:space="preserve">Управлению по связям с общественностью и средствами массовой информации опубликовать настоящее </w:t>
      </w:r>
      <w:r w:rsidRPr="00D865CF">
        <w:rPr>
          <w:rFonts w:eastAsia="Times New Roman" w:cs="Times New Roman"/>
          <w:szCs w:val="28"/>
          <w:lang w:eastAsia="ru-RU"/>
        </w:rPr>
        <w:t>распоряжени</w:t>
      </w:r>
      <w:r>
        <w:rPr>
          <w:rFonts w:eastAsia="Times New Roman" w:cs="Times New Roman"/>
          <w:szCs w:val="28"/>
          <w:lang w:eastAsia="ru-RU"/>
        </w:rPr>
        <w:t>е</w:t>
      </w:r>
      <w:r w:rsidRPr="00D865CF">
        <w:rPr>
          <w:rFonts w:eastAsia="Times New Roman" w:cs="Times New Roman"/>
          <w:szCs w:val="28"/>
          <w:lang w:eastAsia="ru-RU"/>
        </w:rPr>
        <w:t xml:space="preserve"> </w:t>
      </w:r>
      <w:r w:rsidRPr="00D865CF">
        <w:rPr>
          <w:rFonts w:eastAsia="Times New Roman" w:cs="Times New Roman"/>
          <w:bCs/>
          <w:szCs w:val="28"/>
          <w:lang w:eastAsia="ru-RU"/>
        </w:rPr>
        <w:t xml:space="preserve">в средствах массовой </w:t>
      </w:r>
      <w:proofErr w:type="spellStart"/>
      <w:r w:rsidRPr="00D865CF">
        <w:rPr>
          <w:rFonts w:eastAsia="Times New Roman" w:cs="Times New Roman"/>
          <w:bCs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-              </w:t>
      </w:r>
      <w:proofErr w:type="spellStart"/>
      <w:r w:rsidRPr="00D865CF">
        <w:rPr>
          <w:rFonts w:eastAsia="Times New Roman" w:cs="Times New Roman"/>
          <w:bCs/>
          <w:szCs w:val="28"/>
          <w:lang w:eastAsia="ru-RU"/>
        </w:rPr>
        <w:t>мации</w:t>
      </w:r>
      <w:proofErr w:type="spellEnd"/>
      <w:r w:rsidRPr="00D865CF">
        <w:rPr>
          <w:rFonts w:eastAsia="Times New Roman" w:cs="Times New Roman"/>
          <w:bCs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D865CF" w:rsidRPr="00D865CF" w:rsidRDefault="00D865CF" w:rsidP="00D865CF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" w:name="sub_4"/>
      <w:bookmarkEnd w:id="1"/>
      <w:r w:rsidRPr="00D865CF">
        <w:rPr>
          <w:rFonts w:eastAsia="Times New Roman" w:cs="Times New Roman"/>
          <w:szCs w:val="28"/>
          <w:lang w:eastAsia="ru-RU"/>
        </w:rPr>
        <w:t>3. Контроль за выполнением распоряжения</w:t>
      </w:r>
      <w:bookmarkEnd w:id="2"/>
      <w:r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D865CF" w:rsidRPr="00D865CF" w:rsidRDefault="00D865CF" w:rsidP="00D865C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65CF" w:rsidRDefault="00D865CF" w:rsidP="00D865C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65CF" w:rsidRDefault="00D865CF" w:rsidP="00D865C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65CF" w:rsidRDefault="00D865CF" w:rsidP="00D865C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</w:t>
      </w:r>
    </w:p>
    <w:p w:rsidR="00D865CF" w:rsidRDefault="00D865CF" w:rsidP="00D865C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                                                                              Р.Е. Меркулов</w:t>
      </w:r>
    </w:p>
    <w:p w:rsidR="00D865CF" w:rsidRDefault="00D865CF" w:rsidP="00D865CF">
      <w:pPr>
        <w:jc w:val="both"/>
        <w:rPr>
          <w:rFonts w:eastAsia="Times New Roman" w:cs="Times New Roman"/>
          <w:szCs w:val="28"/>
          <w:lang w:eastAsia="ru-RU"/>
        </w:rPr>
      </w:pPr>
    </w:p>
    <w:p w:rsidR="00D865CF" w:rsidRDefault="00D865CF" w:rsidP="00D865CF">
      <w:pPr>
        <w:jc w:val="both"/>
        <w:rPr>
          <w:rFonts w:eastAsia="Times New Roman" w:cs="Times New Roman"/>
          <w:szCs w:val="28"/>
          <w:lang w:eastAsia="ru-RU"/>
        </w:rPr>
        <w:sectPr w:rsidR="00D865CF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65CF" w:rsidRDefault="00D865CF" w:rsidP="00D865CF">
      <w:pPr>
        <w:ind w:left="116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Приложение </w:t>
      </w:r>
    </w:p>
    <w:p w:rsidR="00D865CF" w:rsidRDefault="00D865CF" w:rsidP="00D865CF">
      <w:pPr>
        <w:ind w:left="116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 распоряжению</w:t>
      </w:r>
    </w:p>
    <w:p w:rsidR="00D865CF" w:rsidRDefault="00D865CF" w:rsidP="00D865CF">
      <w:pPr>
        <w:ind w:left="116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города </w:t>
      </w:r>
    </w:p>
    <w:p w:rsidR="00D865CF" w:rsidRDefault="00D865CF" w:rsidP="00D865CF">
      <w:pPr>
        <w:ind w:left="116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 ____________ № _______</w:t>
      </w:r>
    </w:p>
    <w:p w:rsidR="00D865CF" w:rsidRDefault="00D865CF" w:rsidP="00D865CF">
      <w:pPr>
        <w:jc w:val="center"/>
        <w:rPr>
          <w:rFonts w:eastAsia="Times New Roman" w:cs="Times New Roman"/>
          <w:szCs w:val="24"/>
          <w:lang w:eastAsia="ru-RU"/>
        </w:rPr>
      </w:pPr>
    </w:p>
    <w:p w:rsidR="00D865CF" w:rsidRDefault="00D865CF" w:rsidP="00D865CF">
      <w:pPr>
        <w:jc w:val="center"/>
        <w:rPr>
          <w:rFonts w:eastAsia="Times New Roman" w:cs="Times New Roman"/>
          <w:szCs w:val="24"/>
          <w:lang w:eastAsia="ru-RU"/>
        </w:rPr>
      </w:pPr>
    </w:p>
    <w:p w:rsidR="00D865CF" w:rsidRDefault="00D865CF" w:rsidP="00D865CF">
      <w:pPr>
        <w:jc w:val="center"/>
        <w:rPr>
          <w:rFonts w:eastAsia="Times New Roman" w:cs="Times New Roman"/>
          <w:szCs w:val="24"/>
          <w:lang w:eastAsia="ru-RU"/>
        </w:rPr>
      </w:pPr>
      <w:r w:rsidRPr="00D865CF">
        <w:rPr>
          <w:rFonts w:eastAsia="Times New Roman" w:cs="Times New Roman"/>
          <w:szCs w:val="24"/>
          <w:lang w:eastAsia="ru-RU"/>
        </w:rPr>
        <w:t xml:space="preserve">Перечень </w:t>
      </w:r>
    </w:p>
    <w:p w:rsidR="00D865CF" w:rsidRDefault="00D865CF" w:rsidP="00D865CF">
      <w:pPr>
        <w:jc w:val="center"/>
        <w:rPr>
          <w:rFonts w:eastAsia="Times New Roman" w:cs="Times New Roman"/>
          <w:szCs w:val="24"/>
          <w:lang w:eastAsia="ru-RU"/>
        </w:rPr>
      </w:pPr>
      <w:r w:rsidRPr="00D865CF">
        <w:rPr>
          <w:rFonts w:eastAsia="Times New Roman" w:cs="Times New Roman"/>
          <w:szCs w:val="24"/>
          <w:lang w:eastAsia="ru-RU"/>
        </w:rPr>
        <w:t>получателей субсидии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865CF">
        <w:rPr>
          <w:rFonts w:eastAsia="Times New Roman" w:cs="Times New Roman"/>
          <w:szCs w:val="24"/>
          <w:lang w:eastAsia="ru-RU"/>
        </w:rPr>
        <w:t xml:space="preserve">и объем предоставляемой субсидии на финансовое обеспечение (возмещение) затрат </w:t>
      </w:r>
    </w:p>
    <w:p w:rsidR="00D865CF" w:rsidRPr="00D865CF" w:rsidRDefault="00D865CF" w:rsidP="00D865CF">
      <w:pPr>
        <w:jc w:val="center"/>
        <w:rPr>
          <w:rFonts w:eastAsia="Times New Roman" w:cs="Times New Roman"/>
          <w:szCs w:val="24"/>
          <w:lang w:eastAsia="ru-RU"/>
        </w:rPr>
      </w:pPr>
      <w:proofErr w:type="gramStart"/>
      <w:r w:rsidRPr="00D865CF">
        <w:rPr>
          <w:rFonts w:eastAsia="Times New Roman" w:cs="Times New Roman"/>
          <w:szCs w:val="24"/>
          <w:lang w:eastAsia="ru-RU"/>
        </w:rPr>
        <w:t>по новогоднему</w:t>
      </w:r>
      <w:proofErr w:type="gramEnd"/>
      <w:r w:rsidRPr="00D865CF">
        <w:rPr>
          <w:rFonts w:eastAsia="Times New Roman" w:cs="Times New Roman"/>
          <w:szCs w:val="24"/>
          <w:lang w:eastAsia="ru-RU"/>
        </w:rPr>
        <w:t xml:space="preserve"> и световому оформлению города</w:t>
      </w:r>
    </w:p>
    <w:p w:rsidR="00D865CF" w:rsidRPr="00D865CF" w:rsidRDefault="00D865CF" w:rsidP="00D865CF">
      <w:pPr>
        <w:jc w:val="right"/>
        <w:rPr>
          <w:rFonts w:eastAsia="Times New Roman" w:cs="Times New Roman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D865CF" w:rsidRPr="00D865CF" w:rsidTr="00D865CF">
        <w:trPr>
          <w:cantSplit/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D865CF" w:rsidRPr="00D865CF" w:rsidRDefault="00D865CF" w:rsidP="00D865CF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865CF" w:rsidRPr="00D865CF" w:rsidRDefault="00D865CF" w:rsidP="00D865CF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D865CF" w:rsidRPr="00D865CF" w:rsidRDefault="00D865CF" w:rsidP="00D865CF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Сумма,</w:t>
            </w:r>
          </w:p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D865CF">
              <w:rPr>
                <w:rFonts w:eastAsia="Times New Roman" w:cs="Times New Roman"/>
                <w:szCs w:val="24"/>
                <w:lang w:eastAsia="ru-RU"/>
              </w:rPr>
              <w:t xml:space="preserve"> том числе</w:t>
            </w:r>
          </w:p>
        </w:tc>
      </w:tr>
      <w:tr w:rsidR="00D865CF" w:rsidRPr="00D865CF" w:rsidTr="00D865CF">
        <w:trPr>
          <w:cantSplit/>
          <w:trHeight w:val="1406"/>
        </w:trPr>
        <w:tc>
          <w:tcPr>
            <w:tcW w:w="5495" w:type="dxa"/>
            <w:vMerge/>
            <w:shd w:val="clear" w:color="auto" w:fill="auto"/>
            <w:vAlign w:val="center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D865CF" w:rsidRPr="00D865CF" w:rsidRDefault="00D865CF" w:rsidP="00D865CF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D865CF" w:rsidRPr="00D865CF" w:rsidRDefault="00D865CF" w:rsidP="00D865CF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D865CF" w:rsidRPr="00D865CF" w:rsidRDefault="00D865CF" w:rsidP="00D865CF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местного </w:t>
            </w:r>
            <w:r w:rsidRPr="00D865CF">
              <w:rPr>
                <w:rFonts w:eastAsia="Times New Roman" w:cs="Times New Roman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2551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 xml:space="preserve">за счет субсидий из бюджетов </w:t>
            </w:r>
            <w:r w:rsidRPr="00D865CF">
              <w:rPr>
                <w:rFonts w:eastAsia="Times New Roman" w:cs="Times New Roman"/>
                <w:szCs w:val="24"/>
                <w:lang w:eastAsia="ru-RU"/>
              </w:rPr>
              <w:br/>
              <w:t>других уровней</w:t>
            </w:r>
          </w:p>
        </w:tc>
      </w:tr>
      <w:tr w:rsidR="00D865CF" w:rsidRPr="00D865CF" w:rsidTr="00D865CF">
        <w:tc>
          <w:tcPr>
            <w:tcW w:w="5495" w:type="dxa"/>
            <w:shd w:val="clear" w:color="auto" w:fill="auto"/>
            <w:vAlign w:val="center"/>
          </w:tcPr>
          <w:p w:rsidR="00D865CF" w:rsidRDefault="00D865CF" w:rsidP="00D865C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Субсидия на финансовое обеспечение</w:t>
            </w:r>
          </w:p>
          <w:p w:rsidR="00D865CF" w:rsidRDefault="00D865CF" w:rsidP="00D865C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 xml:space="preserve">(возмещение) затрат </w:t>
            </w:r>
            <w:proofErr w:type="gramStart"/>
            <w:r w:rsidRPr="00D865CF">
              <w:rPr>
                <w:rFonts w:eastAsia="Times New Roman" w:cs="Times New Roman"/>
                <w:szCs w:val="24"/>
                <w:lang w:eastAsia="ru-RU"/>
              </w:rPr>
              <w:t>по новогоднему</w:t>
            </w:r>
            <w:proofErr w:type="gramEnd"/>
            <w:r w:rsidRPr="00D865C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D865CF" w:rsidRPr="00D865CF" w:rsidRDefault="00D865CF" w:rsidP="00D865C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 xml:space="preserve">и световому оформлению города </w:t>
            </w:r>
          </w:p>
        </w:tc>
        <w:tc>
          <w:tcPr>
            <w:tcW w:w="709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046</w:t>
            </w:r>
          </w:p>
        </w:tc>
        <w:tc>
          <w:tcPr>
            <w:tcW w:w="567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3 776 879,10</w:t>
            </w:r>
          </w:p>
        </w:tc>
        <w:tc>
          <w:tcPr>
            <w:tcW w:w="2410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3 776 879,10</w:t>
            </w:r>
          </w:p>
        </w:tc>
        <w:tc>
          <w:tcPr>
            <w:tcW w:w="2551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D865CF" w:rsidRPr="00D865CF" w:rsidTr="00D865CF">
        <w:tc>
          <w:tcPr>
            <w:tcW w:w="14850" w:type="dxa"/>
            <w:gridSpan w:val="7"/>
            <w:shd w:val="clear" w:color="auto" w:fill="auto"/>
            <w:vAlign w:val="center"/>
          </w:tcPr>
          <w:p w:rsidR="00D865CF" w:rsidRPr="00D865CF" w:rsidRDefault="00D865CF" w:rsidP="00D865C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D865CF" w:rsidRDefault="00D865CF" w:rsidP="00D865C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в то</w:t>
            </w:r>
            <w:r>
              <w:rPr>
                <w:rFonts w:eastAsia="Times New Roman" w:cs="Times New Roman"/>
                <w:szCs w:val="24"/>
                <w:lang w:eastAsia="ru-RU"/>
              </w:rPr>
              <w:t>м числе по получателям субсидии</w:t>
            </w:r>
          </w:p>
          <w:p w:rsidR="00D865CF" w:rsidRPr="00D865CF" w:rsidRDefault="00D865CF" w:rsidP="00D865C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865CF" w:rsidRPr="00D865CF" w:rsidTr="00D865CF">
        <w:tc>
          <w:tcPr>
            <w:tcW w:w="5495" w:type="dxa"/>
            <w:shd w:val="clear" w:color="auto" w:fill="auto"/>
            <w:vAlign w:val="center"/>
          </w:tcPr>
          <w:p w:rsidR="00D865CF" w:rsidRDefault="00D865CF" w:rsidP="00D865C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 xml:space="preserve">Сургутское городское муниципальное </w:t>
            </w:r>
          </w:p>
          <w:p w:rsidR="00D865CF" w:rsidRPr="00D865CF" w:rsidRDefault="00D865CF" w:rsidP="00D865C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унитарное энергетическое предприятие «</w:t>
            </w:r>
            <w:proofErr w:type="spellStart"/>
            <w:r w:rsidRPr="00D865CF">
              <w:rPr>
                <w:rFonts w:eastAsia="Times New Roman" w:cs="Times New Roman"/>
                <w:szCs w:val="24"/>
                <w:lang w:eastAsia="ru-RU"/>
              </w:rPr>
              <w:t>Горсвет</w:t>
            </w:r>
            <w:proofErr w:type="spellEnd"/>
            <w:r w:rsidRPr="00D865CF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046</w:t>
            </w:r>
          </w:p>
        </w:tc>
        <w:tc>
          <w:tcPr>
            <w:tcW w:w="567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3 750 272,69</w:t>
            </w:r>
          </w:p>
        </w:tc>
        <w:tc>
          <w:tcPr>
            <w:tcW w:w="2410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3 750 272,69</w:t>
            </w:r>
          </w:p>
        </w:tc>
        <w:tc>
          <w:tcPr>
            <w:tcW w:w="2551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D865CF" w:rsidRPr="00D865CF" w:rsidTr="00D865CF">
        <w:tc>
          <w:tcPr>
            <w:tcW w:w="5495" w:type="dxa"/>
            <w:shd w:val="clear" w:color="auto" w:fill="auto"/>
            <w:vAlign w:val="center"/>
          </w:tcPr>
          <w:p w:rsidR="00D865CF" w:rsidRPr="00D865CF" w:rsidRDefault="00D865CF" w:rsidP="00D865C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Департамент архитектуры и градостроительства*</w:t>
            </w:r>
          </w:p>
        </w:tc>
        <w:tc>
          <w:tcPr>
            <w:tcW w:w="709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046</w:t>
            </w:r>
          </w:p>
        </w:tc>
        <w:tc>
          <w:tcPr>
            <w:tcW w:w="567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26 606,41</w:t>
            </w:r>
          </w:p>
        </w:tc>
        <w:tc>
          <w:tcPr>
            <w:tcW w:w="2410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26 606,41</w:t>
            </w:r>
          </w:p>
        </w:tc>
        <w:tc>
          <w:tcPr>
            <w:tcW w:w="2551" w:type="dxa"/>
            <w:shd w:val="clear" w:color="auto" w:fill="auto"/>
          </w:tcPr>
          <w:p w:rsidR="00D865CF" w:rsidRPr="00D865CF" w:rsidRDefault="00D865CF" w:rsidP="00D865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865C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</w:tbl>
    <w:p w:rsidR="00D865CF" w:rsidRDefault="00D865CF" w:rsidP="00D865CF">
      <w:pPr>
        <w:jc w:val="both"/>
        <w:rPr>
          <w:rFonts w:eastAsia="Times New Roman" w:cs="Times New Roman"/>
          <w:szCs w:val="24"/>
          <w:lang w:eastAsia="ru-RU"/>
        </w:rPr>
      </w:pPr>
    </w:p>
    <w:p w:rsidR="00D865CF" w:rsidRPr="00D865CF" w:rsidRDefault="00D865CF" w:rsidP="00D865C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Примечание: *о</w:t>
      </w:r>
      <w:r w:rsidRPr="00D865CF">
        <w:rPr>
          <w:rFonts w:eastAsia="Times New Roman" w:cs="Times New Roman"/>
          <w:szCs w:val="24"/>
          <w:lang w:eastAsia="ru-RU"/>
        </w:rPr>
        <w:t>статок субсидии до определения получателя</w:t>
      </w:r>
      <w:r>
        <w:rPr>
          <w:rFonts w:eastAsia="Times New Roman" w:cs="Times New Roman"/>
          <w:szCs w:val="24"/>
          <w:lang w:eastAsia="ru-RU"/>
        </w:rPr>
        <w:t>.</w:t>
      </w:r>
    </w:p>
    <w:p w:rsidR="00D865CF" w:rsidRPr="00D865CF" w:rsidRDefault="00D865CF" w:rsidP="00D865CF">
      <w:pPr>
        <w:jc w:val="both"/>
        <w:rPr>
          <w:rFonts w:eastAsia="Times New Roman" w:cs="Times New Roman"/>
          <w:szCs w:val="28"/>
          <w:lang w:eastAsia="ru-RU"/>
        </w:rPr>
      </w:pPr>
    </w:p>
    <w:sectPr w:rsidR="00D865CF" w:rsidRPr="00D865CF" w:rsidSect="00D865CF">
      <w:pgSz w:w="16838" w:h="11906" w:orient="landscape" w:code="9"/>
      <w:pgMar w:top="1701" w:right="395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F5064"/>
    <w:multiLevelType w:val="hybridMultilevel"/>
    <w:tmpl w:val="309E7084"/>
    <w:lvl w:ilvl="0" w:tplc="C43A681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CF"/>
    <w:rsid w:val="00263C99"/>
    <w:rsid w:val="003B46E0"/>
    <w:rsid w:val="00672112"/>
    <w:rsid w:val="008A3164"/>
    <w:rsid w:val="009A1341"/>
    <w:rsid w:val="00B36918"/>
    <w:rsid w:val="00D8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C3C80-94F1-492F-986C-3295BFD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5C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2017-08-17T04:22:00Z</cp:lastPrinted>
  <dcterms:created xsi:type="dcterms:W3CDTF">2017-08-24T09:32:00Z</dcterms:created>
  <dcterms:modified xsi:type="dcterms:W3CDTF">2017-08-24T09:32:00Z</dcterms:modified>
</cp:coreProperties>
</file>