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324E" w:rsidTr="00934891">
        <w:trPr>
          <w:jc w:val="center"/>
        </w:trPr>
        <w:tc>
          <w:tcPr>
            <w:tcW w:w="142" w:type="dxa"/>
            <w:noWrap/>
          </w:tcPr>
          <w:p w:rsidR="0048324E" w:rsidRPr="005541F0" w:rsidRDefault="0048324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8324E" w:rsidRPr="00970F9F" w:rsidRDefault="00970F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48324E" w:rsidRPr="005541F0" w:rsidRDefault="0048324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324E" w:rsidRPr="005541F0" w:rsidRDefault="00970F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48324E" w:rsidRPr="005541F0" w:rsidRDefault="0048324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324E" w:rsidRPr="00970F9F" w:rsidRDefault="00970F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8324E" w:rsidRPr="005541F0" w:rsidRDefault="0048324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324E" w:rsidRPr="005541F0" w:rsidRDefault="0048324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324E" w:rsidRPr="005541F0" w:rsidRDefault="0048324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324E" w:rsidRPr="005541F0" w:rsidRDefault="00970F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</w:tc>
      </w:tr>
    </w:tbl>
    <w:p w:rsidR="0048324E" w:rsidRPr="00EE45CB" w:rsidRDefault="0048324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324E" w:rsidRPr="00C46D9A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324E" w:rsidRPr="005541F0" w:rsidRDefault="004832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324E" w:rsidRPr="00C46D9A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324E" w:rsidRPr="005541F0" w:rsidRDefault="004832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Об утверждении устава</w: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муниципального казенного</w: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учреждения «Управление учёта</w: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и отчётности образовательных</w: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учреждений» в новой редакции</w:t>
      </w:r>
    </w:p>
    <w:p w:rsidR="0048324E" w:rsidRPr="0048324E" w:rsidRDefault="0048324E" w:rsidP="0048324E">
      <w:pPr>
        <w:jc w:val="both"/>
        <w:rPr>
          <w:rFonts w:eastAsia="Times New Roman" w:cs="Times New Roman"/>
          <w:szCs w:val="28"/>
          <w:lang w:eastAsia="ru-RU"/>
        </w:rPr>
      </w:pP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02.12.2010 № 3671 «Об утверждении                         порядка создания, реорганизации, изменения типа и ликвидации муниципальных учреждений, а также утверждения уставов муниципальных учреждений                                 и внесения в них изменений», от 30.12.2005 № 3686 «Об утверждении Регла-мента Администрации города», от 10.01.2017 № 01 «О передаче некоторых                  полномочий высшим должностным лицам Администрации города»: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1. Утвердить устав муниципального казенного учреждения «Управление учёта и отчётности образовательных учреждений» в новой редакции (прилагается).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2. Уполномочить директора муниципального казенного учреждения «Управление учёта и отчётности образовательных учреждений» Толстову Ирину Владимировну на подписание заявления и предоставление документов                            для государственной регистрации устава в новой редакции в Инспекции Федеральной налоговой службы России по городу Сургуту.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 xml:space="preserve">3.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Управлению по связям с общественностью и средствами массовой информации</w:t>
      </w:r>
      <w:r w:rsidRPr="0048324E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324E" w:rsidRPr="0048324E" w:rsidRDefault="0048324E" w:rsidP="0048324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Заместитель главы</w:t>
      </w:r>
    </w:p>
    <w:p w:rsidR="0048324E" w:rsidRPr="0048324E" w:rsidRDefault="0048324E" w:rsidP="0048324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48324E">
        <w:rPr>
          <w:rFonts w:eastAsia="Times New Roman" w:cs="Times New Roman"/>
          <w:szCs w:val="28"/>
          <w:lang w:eastAsia="ru-RU"/>
        </w:rPr>
        <w:t xml:space="preserve">                                        Н.Н. Кривцов</w:t>
      </w:r>
    </w:p>
    <w:p w:rsidR="0048324E" w:rsidRDefault="0048324E" w:rsidP="0048324E">
      <w:pPr>
        <w:jc w:val="both"/>
        <w:rPr>
          <w:rFonts w:eastAsia="Times New Roman" w:cs="Times New Roman"/>
          <w:sz w:val="24"/>
          <w:szCs w:val="24"/>
          <w:lang w:eastAsia="ru-RU"/>
        </w:rPr>
        <w:sectPr w:rsidR="0048324E" w:rsidSect="006A0303">
          <w:head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</w:p>
    <w:p w:rsidR="0048324E" w:rsidRPr="0048324E" w:rsidRDefault="0048324E" w:rsidP="0048324E">
      <w:pPr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УТВЕРЖДЕН</w:t>
      </w:r>
    </w:p>
    <w:p w:rsidR="0048324E" w:rsidRPr="0048324E" w:rsidRDefault="0048324E" w:rsidP="0048324E">
      <w:pPr>
        <w:tabs>
          <w:tab w:val="left" w:pos="5529"/>
        </w:tabs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распоряжением </w:t>
      </w:r>
    </w:p>
    <w:p w:rsidR="0048324E" w:rsidRPr="0048324E" w:rsidRDefault="0048324E" w:rsidP="0048324E">
      <w:pPr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Администрации города </w:t>
      </w:r>
    </w:p>
    <w:p w:rsidR="0048324E" w:rsidRPr="0048324E" w:rsidRDefault="0048324E" w:rsidP="0048324E">
      <w:pPr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от ____________ № _________</w:t>
      </w:r>
    </w:p>
    <w:p w:rsidR="0048324E" w:rsidRP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</w:p>
    <w:p w:rsidR="0048324E" w:rsidRP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«Об утверждении устава</w:t>
      </w:r>
    </w:p>
    <w:p w:rsidR="0048324E" w:rsidRP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муниципального казенного учреждения </w:t>
      </w:r>
    </w:p>
    <w:p w:rsid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«Управление учёта и отчётности образовательных учреждений» </w:t>
      </w:r>
    </w:p>
    <w:p w:rsidR="0048324E" w:rsidRP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в новой редакции»</w:t>
      </w: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Заместитель главы </w:t>
      </w: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 xml:space="preserve">Администрации города </w:t>
      </w: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</w:p>
    <w:p w:rsidR="0048324E" w:rsidRPr="0048324E" w:rsidRDefault="0048324E" w:rsidP="0048324E">
      <w:pPr>
        <w:tabs>
          <w:tab w:val="left" w:pos="6480"/>
        </w:tabs>
        <w:suppressAutoHyphens/>
        <w:ind w:left="4820"/>
        <w:rPr>
          <w:rFonts w:eastAsia="Calibri" w:cs="Times New Roman"/>
          <w:szCs w:val="28"/>
        </w:rPr>
      </w:pPr>
    </w:p>
    <w:p w:rsidR="0048324E" w:rsidRPr="0048324E" w:rsidRDefault="0048324E" w:rsidP="0048324E">
      <w:pPr>
        <w:shd w:val="clear" w:color="auto" w:fill="FFFFFF"/>
        <w:suppressAutoHyphens/>
        <w:ind w:left="4820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_______________ Н.Н. Кривцов</w:t>
      </w:r>
    </w:p>
    <w:p w:rsidR="0048324E" w:rsidRPr="0048324E" w:rsidRDefault="0048324E" w:rsidP="0048324E">
      <w:pPr>
        <w:shd w:val="clear" w:color="auto" w:fill="FFFFFF"/>
        <w:suppressAutoHyphens/>
        <w:ind w:firstLine="567"/>
        <w:jc w:val="center"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ind w:firstLine="567"/>
        <w:jc w:val="center"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ind w:firstLine="567"/>
        <w:jc w:val="center"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ind w:firstLine="567"/>
        <w:jc w:val="center"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ind w:firstLine="567"/>
        <w:jc w:val="center"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rPr>
          <w:rFonts w:eastAsia="Calibri" w:cs="Times New Roman"/>
          <w:szCs w:val="32"/>
        </w:rPr>
      </w:pPr>
    </w:p>
    <w:p w:rsidR="0048324E" w:rsidRPr="0048324E" w:rsidRDefault="0048324E" w:rsidP="0048324E">
      <w:pPr>
        <w:shd w:val="clear" w:color="auto" w:fill="FFFFFF"/>
        <w:suppressAutoHyphens/>
        <w:spacing w:line="360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у</w:t>
      </w:r>
      <w:r w:rsidRPr="0048324E">
        <w:rPr>
          <w:rFonts w:eastAsia="Calibri" w:cs="Times New Roman"/>
          <w:sz w:val="32"/>
          <w:szCs w:val="32"/>
        </w:rPr>
        <w:t>став</w:t>
      </w:r>
    </w:p>
    <w:p w:rsidR="0048324E" w:rsidRPr="0048324E" w:rsidRDefault="0048324E" w:rsidP="0048324E">
      <w:pPr>
        <w:shd w:val="clear" w:color="auto" w:fill="FFFFFF"/>
        <w:suppressAutoHyphens/>
        <w:spacing w:line="360" w:lineRule="auto"/>
        <w:jc w:val="center"/>
        <w:rPr>
          <w:rFonts w:eastAsia="Calibri" w:cs="Times New Roman"/>
          <w:sz w:val="32"/>
          <w:szCs w:val="32"/>
        </w:rPr>
      </w:pPr>
      <w:r w:rsidRPr="0048324E">
        <w:rPr>
          <w:rFonts w:eastAsia="Calibri" w:cs="Times New Roman"/>
          <w:sz w:val="32"/>
          <w:szCs w:val="32"/>
        </w:rPr>
        <w:t xml:space="preserve">муниципального казенного учреждения </w:t>
      </w:r>
    </w:p>
    <w:p w:rsidR="0048324E" w:rsidRPr="0048324E" w:rsidRDefault="0048324E" w:rsidP="0048324E">
      <w:pPr>
        <w:shd w:val="clear" w:color="auto" w:fill="FFFFFF"/>
        <w:suppressAutoHyphens/>
        <w:spacing w:line="360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«Управление </w:t>
      </w:r>
      <w:r w:rsidRPr="0048324E">
        <w:rPr>
          <w:rFonts w:eastAsia="Calibri" w:cs="Times New Roman"/>
          <w:sz w:val="32"/>
          <w:szCs w:val="32"/>
        </w:rPr>
        <w:t xml:space="preserve">учёта и отчётности образовательных учреждений» </w:t>
      </w:r>
    </w:p>
    <w:p w:rsidR="0048324E" w:rsidRPr="0048324E" w:rsidRDefault="0048324E" w:rsidP="0048324E">
      <w:pPr>
        <w:shd w:val="clear" w:color="auto" w:fill="FFFFFF"/>
        <w:suppressAutoHyphens/>
        <w:spacing w:line="360" w:lineRule="auto"/>
        <w:jc w:val="center"/>
        <w:rPr>
          <w:rFonts w:eastAsia="Times New Roman" w:cs="Times New Roman"/>
          <w:i/>
          <w:sz w:val="32"/>
          <w:szCs w:val="32"/>
          <w:u w:val="single"/>
        </w:rPr>
      </w:pPr>
      <w:r w:rsidRPr="0048324E">
        <w:rPr>
          <w:rFonts w:eastAsia="Calibri" w:cs="Times New Roman"/>
          <w:sz w:val="32"/>
          <w:szCs w:val="32"/>
        </w:rPr>
        <w:t>в новой редакции</w:t>
      </w:r>
    </w:p>
    <w:p w:rsidR="0048324E" w:rsidRPr="0048324E" w:rsidRDefault="0048324E" w:rsidP="0048324E">
      <w:pPr>
        <w:suppressAutoHyphens/>
        <w:ind w:firstLine="567"/>
        <w:jc w:val="center"/>
        <w:rPr>
          <w:rFonts w:eastAsia="Calibri" w:cs="Times New Roman"/>
          <w:i/>
          <w:sz w:val="32"/>
          <w:szCs w:val="32"/>
          <w:u w:val="single"/>
        </w:rPr>
      </w:pPr>
    </w:p>
    <w:p w:rsidR="0048324E" w:rsidRPr="0048324E" w:rsidRDefault="0048324E" w:rsidP="0048324E">
      <w:pPr>
        <w:suppressAutoHyphens/>
        <w:ind w:firstLine="567"/>
        <w:jc w:val="center"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ind w:firstLine="567"/>
        <w:jc w:val="center"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rPr>
          <w:rFonts w:eastAsia="Calibri" w:cs="Times New Roman"/>
          <w:sz w:val="32"/>
          <w:szCs w:val="32"/>
        </w:rPr>
      </w:pPr>
    </w:p>
    <w:p w:rsidR="0048324E" w:rsidRPr="0048324E" w:rsidRDefault="0048324E" w:rsidP="0048324E">
      <w:pPr>
        <w:suppressAutoHyphens/>
        <w:jc w:val="center"/>
        <w:rPr>
          <w:rFonts w:eastAsia="Calibri" w:cs="Times New Roman"/>
          <w:szCs w:val="28"/>
        </w:rPr>
      </w:pPr>
      <w:r w:rsidRPr="0048324E">
        <w:rPr>
          <w:rFonts w:eastAsia="Calibri" w:cs="Times New Roman"/>
          <w:szCs w:val="28"/>
        </w:rPr>
        <w:t>город Сургут</w:t>
      </w:r>
    </w:p>
    <w:p w:rsidR="0048324E" w:rsidRDefault="0048324E" w:rsidP="0048324E">
      <w:pPr>
        <w:suppressAutoHyphens/>
        <w:jc w:val="center"/>
        <w:rPr>
          <w:rFonts w:eastAsia="Calibri" w:cs="Times New Roman"/>
          <w:szCs w:val="28"/>
        </w:rPr>
        <w:sectPr w:rsidR="0048324E" w:rsidSect="006A030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8324E">
        <w:rPr>
          <w:rFonts w:eastAsia="Calibri" w:cs="Times New Roman"/>
          <w:szCs w:val="28"/>
        </w:rPr>
        <w:t>2017 год</w:t>
      </w:r>
    </w:p>
    <w:p w:rsidR="0048324E" w:rsidRPr="0048324E" w:rsidRDefault="0048324E" w:rsidP="006A0303">
      <w:pPr>
        <w:tabs>
          <w:tab w:val="left" w:pos="6300"/>
        </w:tabs>
        <w:ind w:firstLine="56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48324E">
        <w:rPr>
          <w:rFonts w:eastAsia="Times New Roman" w:cs="Times New Roman"/>
          <w:color w:val="000000"/>
          <w:szCs w:val="24"/>
          <w:lang w:eastAsia="ru-RU"/>
        </w:rPr>
        <w:t>. Общие положения</w:t>
      </w:r>
      <w:r w:rsidR="006A0303">
        <w:rPr>
          <w:rFonts w:eastAsia="Times New Roman" w:cs="Times New Roman"/>
          <w:color w:val="000000"/>
          <w:szCs w:val="24"/>
          <w:lang w:eastAsia="ru-RU"/>
        </w:rPr>
        <w:tab/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1. Муниципальное казенное учреждение «Управление учёта и отчётности образовательных учреждений» </w:t>
      </w:r>
      <w:r>
        <w:rPr>
          <w:rFonts w:eastAsia="Times New Roman" w:cs="Times New Roman"/>
          <w:color w:val="000000"/>
          <w:szCs w:val="24"/>
          <w:lang w:eastAsia="ru-RU"/>
        </w:rPr>
        <w:t>(далее –</w:t>
      </w: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 учреждение) создано путем изменения типа существующего муниципального учреждения «Управление учета и отчетности образовательных учреждений» в соответствии с распоряжением Администрации города от 09.03.2011 № 460 «Об изменении типа муниципальных учреждений «Управление дошкольными образовательными учреждениями», «Управление учёта и отчётности образовательных учреждений».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324E">
        <w:rPr>
          <w:rFonts w:eastAsia="Times New Roman" w:cs="Times New Roman"/>
          <w:color w:val="000000"/>
          <w:szCs w:val="24"/>
          <w:lang w:eastAsia="ru-RU"/>
        </w:rPr>
        <w:t>Прежнее наименование учреждения: муниципальное учреждение «Управление учета и отчетности образовательных учреждений».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C1F4B">
        <w:rPr>
          <w:rFonts w:eastAsia="Times New Roman" w:cs="Times New Roman"/>
          <w:color w:val="000000"/>
          <w:spacing w:val="-6"/>
          <w:szCs w:val="24"/>
          <w:lang w:eastAsia="ru-RU"/>
        </w:rPr>
        <w:t>Муниципальное учреждение «Управление учета и отчетности образовательных</w:t>
      </w: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 учреждений» создано на основании распоряжения Администрации г</w:t>
      </w:r>
      <w:r>
        <w:rPr>
          <w:rFonts w:eastAsia="Times New Roman" w:cs="Times New Roman"/>
          <w:color w:val="000000"/>
          <w:szCs w:val="24"/>
          <w:lang w:eastAsia="ru-RU"/>
        </w:rPr>
        <w:t>ород</w:t>
      </w: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а </w:t>
      </w:r>
      <w:r w:rsidR="002C1F4B">
        <w:rPr>
          <w:rFonts w:eastAsia="Times New Roman" w:cs="Times New Roman"/>
          <w:color w:val="000000"/>
          <w:szCs w:val="24"/>
          <w:lang w:eastAsia="ru-RU"/>
        </w:rPr>
        <w:t xml:space="preserve">                    </w:t>
      </w:r>
      <w:r w:rsidRPr="0048324E">
        <w:rPr>
          <w:rFonts w:eastAsia="Times New Roman" w:cs="Times New Roman"/>
          <w:color w:val="000000"/>
          <w:szCs w:val="24"/>
          <w:lang w:eastAsia="ru-RU"/>
        </w:rPr>
        <w:t>от 25.11.2005 № 3023 «О создании муниципального учреждения «Управление учета и отчетности образовательных учреждений».</w:t>
      </w:r>
    </w:p>
    <w:p w:rsidR="0048324E" w:rsidRPr="0048324E" w:rsidRDefault="0048324E" w:rsidP="0048324E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2. Учредителем и собственником имущества учреждения является муниципальное образование городской округ город Сургут.</w:t>
      </w:r>
    </w:p>
    <w:p w:rsidR="0048324E" w:rsidRPr="0048324E" w:rsidRDefault="0048324E" w:rsidP="0048324E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Функции и полномочия учредителя возложены на Администрацию города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(далее – учредитель), обладающую правами учредителя, установленными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федеральным законодательством, муниципальными правовыми актами. </w:t>
      </w:r>
    </w:p>
    <w:p w:rsidR="0048324E" w:rsidRPr="0048324E" w:rsidRDefault="0048324E" w:rsidP="0048324E">
      <w:pPr>
        <w:tabs>
          <w:tab w:val="left" w:pos="1418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Курирование деятельности учреждения осуществляет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департамент образования (далее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куратор)</w:t>
      </w: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 в соответствии с муниципальным правовым актом и настоящим уставом.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324E">
        <w:rPr>
          <w:rFonts w:eastAsia="Times New Roman" w:cs="Times New Roman"/>
          <w:color w:val="000000"/>
          <w:spacing w:val="-2"/>
          <w:szCs w:val="24"/>
          <w:lang w:eastAsia="ru-RU"/>
        </w:rPr>
        <w:t>3. Полное официальное наименование учреждения: муниципальное казенное</w:t>
      </w: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 учреждение «Управление учёта и отчётности образовательных учреждений».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4"/>
          <w:lang w:eastAsia="ru-RU"/>
        </w:rPr>
        <w:t>4. Сокращенное официальное наименование учреждения: МКУ «УУ</w:t>
      </w:r>
      <w:r w:rsidR="002C1F4B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4"/>
          <w:lang w:eastAsia="ru-RU"/>
        </w:rPr>
        <w:t>и</w:t>
      </w:r>
      <w:r w:rsidR="002C1F4B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4"/>
          <w:lang w:eastAsia="ru-RU"/>
        </w:rPr>
        <w:t>ООУ».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4"/>
          <w:lang w:eastAsia="ru-RU"/>
        </w:rPr>
        <w:t xml:space="preserve">5.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Юридический адрес учреждения: 628416, Российская Федерация,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Тюменская область, Ханты-Мансийский автономный округ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Югра, город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Сургут, улица Дзержинского, дом 4.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 w:rsidRPr="0048324E">
        <w:rPr>
          <w:rFonts w:eastAsia="Times New Roman" w:cs="Times New Roman"/>
          <w:color w:val="000000"/>
          <w:szCs w:val="24"/>
          <w:lang w:eastAsia="ru-RU"/>
        </w:rPr>
        <w:t>6. Фактический адрес учреждения:</w:t>
      </w:r>
      <w:r w:rsidRPr="0048324E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48324E" w:rsidRPr="0048324E" w:rsidRDefault="002C1F4B" w:rsidP="0048324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48324E" w:rsidRPr="0048324E">
        <w:rPr>
          <w:rFonts w:eastAsia="Times New Roman" w:cs="Times New Roman"/>
          <w:color w:val="000000"/>
          <w:szCs w:val="24"/>
          <w:lang w:eastAsia="ru-RU"/>
        </w:rPr>
        <w:t xml:space="preserve">628416, Российская Федерация, Тюменская область, Ханты-Мансийский </w:t>
      </w:r>
      <w:r w:rsidR="0048324E">
        <w:rPr>
          <w:rFonts w:eastAsia="Times New Roman" w:cs="Times New Roman"/>
          <w:color w:val="000000"/>
          <w:szCs w:val="24"/>
          <w:lang w:eastAsia="ru-RU"/>
        </w:rPr>
        <w:t xml:space="preserve">               </w:t>
      </w:r>
      <w:r w:rsidR="0048324E" w:rsidRPr="0048324E">
        <w:rPr>
          <w:rFonts w:eastAsia="Times New Roman" w:cs="Times New Roman"/>
          <w:color w:val="000000"/>
          <w:szCs w:val="24"/>
          <w:lang w:eastAsia="ru-RU"/>
        </w:rPr>
        <w:t xml:space="preserve">автономный округ </w:t>
      </w:r>
      <w:r w:rsidR="0048324E">
        <w:rPr>
          <w:rFonts w:eastAsia="Times New Roman" w:cs="Times New Roman"/>
          <w:color w:val="000000"/>
          <w:szCs w:val="24"/>
          <w:lang w:eastAsia="ru-RU"/>
        </w:rPr>
        <w:t>–</w:t>
      </w:r>
      <w:r w:rsidR="0048324E" w:rsidRPr="0048324E">
        <w:rPr>
          <w:rFonts w:eastAsia="Times New Roman" w:cs="Times New Roman"/>
          <w:color w:val="000000"/>
          <w:szCs w:val="24"/>
          <w:lang w:eastAsia="ru-RU"/>
        </w:rPr>
        <w:t xml:space="preserve"> Югра, город Сургут, улица Дзержинского, дом 4;</w:t>
      </w:r>
    </w:p>
    <w:p w:rsidR="0048324E" w:rsidRPr="0048324E" w:rsidRDefault="002C1F4B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 xml:space="preserve">628418, Российская Федерация, Тюменская область, Ханты-Мансийский </w:t>
      </w:r>
      <w:r w:rsidR="0048324E"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автономный округ</w:t>
      </w:r>
      <w:r w:rsidR="0048324E">
        <w:rPr>
          <w:rFonts w:eastAsia="Times New Roman" w:cs="Times New Roman"/>
          <w:color w:val="000000"/>
          <w:szCs w:val="28"/>
          <w:lang w:eastAsia="ru-RU"/>
        </w:rPr>
        <w:t xml:space="preserve"> – Югра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, г</w:t>
      </w:r>
      <w:r w:rsidR="0048324E">
        <w:rPr>
          <w:rFonts w:eastAsia="Times New Roman" w:cs="Times New Roman"/>
          <w:color w:val="000000"/>
          <w:szCs w:val="28"/>
          <w:lang w:eastAsia="ru-RU"/>
        </w:rPr>
        <w:t>ород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 xml:space="preserve"> Сургут, улица Лермонтова, дом 5;</w:t>
      </w:r>
    </w:p>
    <w:p w:rsidR="0048324E" w:rsidRPr="0048324E" w:rsidRDefault="002C1F4B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 xml:space="preserve">628426, Российская Федерация, Тюменская область, Ханты-Мансийский </w:t>
      </w:r>
      <w:r w:rsidR="0048324E"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автономный округ</w:t>
      </w:r>
      <w:r w:rsidR="0048324E">
        <w:rPr>
          <w:rFonts w:eastAsia="Times New Roman" w:cs="Times New Roman"/>
          <w:color w:val="000000"/>
          <w:szCs w:val="28"/>
          <w:lang w:eastAsia="ru-RU"/>
        </w:rPr>
        <w:t xml:space="preserve"> – Югра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, г</w:t>
      </w:r>
      <w:r w:rsidR="0048324E">
        <w:rPr>
          <w:rFonts w:eastAsia="Times New Roman" w:cs="Times New Roman"/>
          <w:color w:val="000000"/>
          <w:szCs w:val="28"/>
          <w:lang w:eastAsia="ru-RU"/>
        </w:rPr>
        <w:t>ород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 xml:space="preserve"> Сургут, улица Пушкина, дом 22.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7. Учреждение филиалов и представительств не имеет. </w:t>
      </w:r>
    </w:p>
    <w:p w:rsidR="0048324E" w:rsidRPr="0048324E" w:rsidRDefault="0048324E" w:rsidP="0048324E">
      <w:pPr>
        <w:ind w:firstLine="708"/>
        <w:jc w:val="both"/>
        <w:rPr>
          <w:rFonts w:eastAsia="Times New Roman" w:cs="Times New Roman"/>
          <w:color w:val="948A54"/>
          <w:szCs w:val="28"/>
          <w:lang w:eastAsia="ru-RU"/>
        </w:rPr>
      </w:pPr>
    </w:p>
    <w:p w:rsidR="0048324E" w:rsidRPr="0048324E" w:rsidRDefault="0048324E" w:rsidP="0048324E">
      <w:pPr>
        <w:ind w:left="56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4"/>
          <w:lang w:val="en-US" w:eastAsia="ru-RU"/>
        </w:rPr>
        <w:t>II</w:t>
      </w:r>
      <w:r w:rsidRPr="0048324E">
        <w:rPr>
          <w:rFonts w:eastAsia="Times New Roman" w:cs="Times New Roman"/>
          <w:color w:val="000000"/>
          <w:szCs w:val="24"/>
          <w:lang w:eastAsia="ru-RU"/>
        </w:rPr>
        <w:t>. Правовое положение учреждения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 Учреждение является юридическим лицом (некоммерческой организацией), созданным для исполнения муниципальных функций в целях обеспечения реализации предусмотренных законодательством Российской Федерации полномочий учредителя.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Организационно-правовая форма – учреждение, тип – казенное.</w:t>
      </w:r>
    </w:p>
    <w:p w:rsidR="0048324E" w:rsidRPr="0048324E" w:rsidRDefault="0048324E" w:rsidP="0048324E">
      <w:pPr>
        <w:widowControl w:val="0"/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2. Учреждение имеет самостоятельный баланс, бюджетную смету, лицевые счета, открытые в территориальных органах Федерального казначейства, департаменте финансов, печати, штампы, бланки со своим наименование </w:t>
      </w:r>
      <w:r w:rsidR="002C1F4B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на русском языке. </w:t>
      </w:r>
    </w:p>
    <w:p w:rsidR="0048324E" w:rsidRPr="0048324E" w:rsidRDefault="0048324E" w:rsidP="0048324E">
      <w:pPr>
        <w:widowControl w:val="0"/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 Учреждение отвечает по своим обязательствам находящимися                              в его распоряжении денежными средствами. </w:t>
      </w:r>
    </w:p>
    <w:p w:rsidR="0048324E" w:rsidRPr="0048324E" w:rsidRDefault="0048324E" w:rsidP="0048324E">
      <w:pPr>
        <w:widowControl w:val="0"/>
        <w:shd w:val="clear" w:color="auto" w:fill="FFFFFF"/>
        <w:tabs>
          <w:tab w:val="left" w:pos="1075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отвечает главный распорядитель бюджетных средств, в ведении которого находится учреждение.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 Для выполнения уставных целей учреждение имеет право в соответствии с законодательством Российской Федерации: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4.1. Осуществлять виды деятельности в пределах бюджетной сметы за счет средств соответствующего бюджета.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4.2. Владеть и пользоваться закрепленным за ним на праве оперативного управления имуществом, денежными средствами,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4.3. Планировать свою деятельность и определять перспективы развития                   по согласованию с учредителем (куратором).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4.4. Заключать контракты и иные договоры с юридическими и физическими лицами в установленном порядке.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4.5. Осуществлять материально-техническое обеспечение своей деятельности.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4.6. Устанавливать размер заработной платы работникам учреждения                         в пределах имеющихся средств на оплату труда с соблюдением требований                 трудового законодательства, муниципальных нормативных правовых актов.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4.7. Создавать обособленные подразделения без прав юридического лица (филиалы, представительства), утверждать их положения и назначать руководителей, принимать решения о прекращении их деятельности.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4.8. Вступать в ассоциации и союзы некоммерческих организаций.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4.9. Осуществлять приносящую доход деятельность постольку, поскольку это служит достижению целей, ради которых оно создано и соответствующую указанным целям</w:t>
      </w:r>
      <w:r w:rsidR="002C1F4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4.10. Выступать как уполномоченный представитель муниципальных                  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бюджетных и автономных образовательных учреждений, муниципальных казенных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учреждений города Сургута, подведомственных куратору, с которыми у учреждения заключены договорные обязательства о сопровождении деятельности (далее – сопровождаемые учреждения) в отношениях, регулируемых законодательством о налогах и сборах.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4.11. Вносить предложения учредителю (куратору) о применении мер                   дисциплинарного взыскания (поощрения) по отношению к руководителям                          сопровождаемых учреждений на основании данных отчетности, результатов                инвентаризации, проведенного анализа хозяйственной деятельности.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4.12. Совершать иные действия для достижения уставных целей в соответствии с законодательством Российской Федерации.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 Учреждение обязано: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5.1. Осуществлять виды деятельности в соответствии с целями, установленными настоящим уставом.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5.2. Составлять и предоставлять для утверждения куратору бюджетную смету учреждения в порядке, установленном куратором.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5.3. Обеспечивать результативность, целевое использование бюджетных                      ассигнований, утвержденных сметой учреждения.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5.4. Осуществлять бюджетный и налоговый учет операций в процессе                    исполнения утвержденной бюджетной сметы.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5.5. Составлять и вести налоговую, бюджетную статистическую и иную               отчетность в установленном порядке.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5.6. Представлять отчеты и информацию о результатах своей деятельности государственным органам, внебюджетным фондам, органам местного самоуправления, учредителю, куратору в установленном порядке в соответствии                    с законодательством Российской Федерации</w:t>
      </w:r>
      <w:r w:rsidR="00183C96">
        <w:rPr>
          <w:rFonts w:eastAsia="Times New Roman" w:cs="Times New Roman"/>
          <w:color w:val="000000"/>
          <w:szCs w:val="28"/>
          <w:lang w:eastAsia="ru-RU"/>
        </w:rPr>
        <w:t>.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5.7. Обеспечивать выполнение государственных (муниципальных) функций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                в целях обеспечения реализации предусмотренных законодательством Российской Федерации полномочий учредителя.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5.8. Нести ответственность за нарушение норм законод</w:t>
      </w:r>
      <w:r w:rsidR="00183C96">
        <w:rPr>
          <w:rFonts w:eastAsia="Times New Roman" w:cs="Times New Roman"/>
          <w:color w:val="000000"/>
          <w:szCs w:val="28"/>
          <w:lang w:eastAsia="ru-RU"/>
        </w:rPr>
        <w:t>ательства Российской Федерации,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договорных и налоговых обязательств в установленном </w:t>
      </w:r>
      <w:r w:rsidR="00183C96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порядке в соответствии с законодательством Российской Федерации.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5.9. 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                гигиенических норм, требований по защите здоровья работников, населения.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5.10. Обеспечивать выполнение мероприятий по энергосбережению, гражданской обороне, противопожарной безопасности и мобилизационной подготовке.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5.11. Обеспечивать защиту информац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ии, доступ к которой ограничен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                          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5.12. Обеспечивать своих работников безопасными условиями труда и нести ответственность в установленном действующим законодательством порядке                   за ущерб, причиненный их жизни и здоровью.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5.13. Эффективно использовать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имущество, закрепленное за ним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на праве оперативного управления, обеспечивать его сохранность, надлежащий учет                        и не допускать ухудшения его технического состояния за исключением случаев, связанных с нормальным износо</w:t>
      </w:r>
      <w:r>
        <w:rPr>
          <w:rFonts w:eastAsia="Times New Roman" w:cs="Times New Roman"/>
          <w:color w:val="000000"/>
          <w:szCs w:val="28"/>
          <w:lang w:eastAsia="ru-RU"/>
        </w:rPr>
        <w:t>м и форс-мажорными обстоятельст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вами,                          осуществлять текущий ремонт имущества, нести риск случайной гибели, порчи имущества.</w:t>
      </w:r>
    </w:p>
    <w:p w:rsid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5.14. Исполнять иные обязанности, предусмотренные действующим законодательством Российской Федерации, Ханты-Мансийского автономного округа – Югры и муниципальными правовыми актами.</w:t>
      </w:r>
    </w:p>
    <w:p w:rsidR="00183C96" w:rsidRPr="0048324E" w:rsidRDefault="00183C96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6. Учреждение не вправе: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6.1. Выступать учредителем (участником) юридических лиц.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6.2. Предоставлять и получать кредиты (займы), приобретать ценные                 бумаги.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6.3. Отчуждать или иным способом распоряжаться закрепленным                               за ним имуществом без согласия учредителя.</w:t>
      </w:r>
    </w:p>
    <w:p w:rsidR="0048324E" w:rsidRPr="0048324E" w:rsidRDefault="0048324E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Раздел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48324E">
        <w:rPr>
          <w:rFonts w:eastAsia="Times New Roman" w:cs="Times New Roman"/>
          <w:color w:val="000000"/>
          <w:szCs w:val="28"/>
          <w:lang w:eastAsia="ru-RU"/>
        </w:rPr>
        <w:t>. Цели и виды деятельности учреждения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Целями деятельности учреждения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являются:</w:t>
      </w:r>
    </w:p>
    <w:p w:rsidR="0048324E" w:rsidRPr="0048324E" w:rsidRDefault="0048324E" w:rsidP="0048324E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Обеспечение реализации предусмотренных законодательством Россий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ской Федерации полномочий учредителя по решению вопросов местного значения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в сфере образования на территории муниципального образования городско</w:t>
      </w:r>
      <w:r w:rsidR="002C1F4B">
        <w:rPr>
          <w:rFonts w:eastAsia="Times New Roman" w:cs="Times New Roman"/>
          <w:color w:val="000000"/>
          <w:szCs w:val="28"/>
          <w:lang w:eastAsia="ru-RU"/>
        </w:rPr>
        <w:t>й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округ город Сургут, исполнение переданных в установленном порядке отдельных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государственных полномочий, выполнение функций по финансовому обеспечению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сопровождаемых учреждений.</w:t>
      </w:r>
    </w:p>
    <w:p w:rsidR="0048324E" w:rsidRPr="0048324E" w:rsidRDefault="0048324E" w:rsidP="00183C96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1.2. Бухгалтерское, экономическое и договорное обслуживание деятельности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сопровождаемых учреждений.</w:t>
      </w:r>
    </w:p>
    <w:p w:rsidR="0048324E" w:rsidRPr="0048324E" w:rsidRDefault="0048324E" w:rsidP="00183C96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Повышение эффективности управления муниципальной системой образования, совершенствование организационной, финансово-экономической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деятельности сопровождаемых учреждений.</w:t>
      </w:r>
    </w:p>
    <w:p w:rsidR="0048324E" w:rsidRPr="0048324E" w:rsidRDefault="0048324E" w:rsidP="00183C96">
      <w:pPr>
        <w:tabs>
          <w:tab w:val="left" w:pos="709"/>
          <w:tab w:val="left" w:pos="1118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2. Учреждение осуществляет в порядке, установленном законодательством Российской Федерации, следующие виды деятельности:</w:t>
      </w:r>
    </w:p>
    <w:p w:rsidR="0048324E" w:rsidRPr="0048324E" w:rsidRDefault="00183C96" w:rsidP="00183C96">
      <w:pPr>
        <w:tabs>
          <w:tab w:val="left" w:pos="1134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2.1. О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сновная деятельность учреждения – деятельность, непосредственно направленная на достижение цели, ради которой оно создано.</w:t>
      </w:r>
    </w:p>
    <w:p w:rsidR="0048324E" w:rsidRPr="0048324E" w:rsidRDefault="00183C96" w:rsidP="00183C96">
      <w:pPr>
        <w:tabs>
          <w:tab w:val="left" w:pos="1134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2.2. П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 xml:space="preserve">риносящая доход деятельность, в том числе оказание платных услуг по ведению бухгалтерского и налогового учета, деятельность по составлению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8324E" w:rsidRPr="0048324E">
        <w:rPr>
          <w:rFonts w:eastAsia="Times New Roman" w:cs="Times New Roman"/>
          <w:color w:val="000000"/>
          <w:szCs w:val="28"/>
          <w:lang w:eastAsia="ru-RU"/>
        </w:rPr>
        <w:t>отчетности.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 Основными видами деятельности учреждения являются: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3.1. Ведение бухгалтерского и налогового учета финансово-хозяйственной деятельности учреждения и сопровождаемых учреждений в соответствии с законодательством Российской Федерации.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3.2. Сбор, обработка, анализ и представление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бухгалтерской, бюджетной, статистической, налоговой, финансовой и иной предусмотренной законодательством отчетности в соответствующие органы.</w:t>
      </w:r>
    </w:p>
    <w:p w:rsidR="0048324E" w:rsidRPr="0048324E" w:rsidRDefault="0048324E" w:rsidP="0048324E">
      <w:pPr>
        <w:widowControl w:val="0"/>
        <w:tabs>
          <w:tab w:val="left" w:pos="851"/>
          <w:tab w:val="left" w:pos="1560"/>
        </w:tabs>
        <w:adjustRightInd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3.3.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Осуществление экономического сопровождения финансово-хозяйственной деятельности:  </w:t>
      </w:r>
    </w:p>
    <w:p w:rsidR="0048324E" w:rsidRPr="0048324E" w:rsidRDefault="0048324E" w:rsidP="0048324E">
      <w:pPr>
        <w:widowControl w:val="0"/>
        <w:tabs>
          <w:tab w:val="left" w:pos="1134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- сопровождаемых муниципальных казенных учреждений путем составления,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ведения совместно с учреждениями и направлени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я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на утверждение куратору  бюджетной сметы, составления отчета об исполнении бюджетной сметы,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составления и направления  на согласование куратору отчета о результатах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        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>деятельности муниципального учреждения и об использовании закрепленного за ним муниципального имущества;</w:t>
      </w:r>
    </w:p>
    <w:p w:rsidR="0048324E" w:rsidRPr="0048324E" w:rsidRDefault="0048324E" w:rsidP="0048324E">
      <w:pPr>
        <w:widowControl w:val="0"/>
        <w:tabs>
          <w:tab w:val="left" w:pos="1134"/>
        </w:tabs>
        <w:adjustRightInd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сопровождаемых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муниципальных бюджетных и автономных образовательных организаций путем 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составления, ведения совместно с учреждениями, направления на согласование куратору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плана финансово-хозяйственной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деятельности, составления отчета об исполнении плана финансово-хозяйственной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деятельности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>, состав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ления и направления 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на согласование куратору отчета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  </w:t>
      </w:r>
      <w:r w:rsidRPr="0048324E">
        <w:rPr>
          <w:rFonts w:eastAsia="Times New Roman" w:cs="Times New Roman"/>
          <w:color w:val="000000"/>
          <w:spacing w:val="2"/>
          <w:szCs w:val="28"/>
          <w:lang w:eastAsia="ru-RU"/>
        </w:rPr>
        <w:t>о результатах деятельности муниципального учреждения и об использовании закрепленного за ним муниципального имущества.</w:t>
      </w:r>
    </w:p>
    <w:p w:rsidR="0048324E" w:rsidRPr="0048324E" w:rsidRDefault="0048324E" w:rsidP="0048324E">
      <w:pPr>
        <w:adjustRightInd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3.4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Проведение экономического анализа исполнения бюджетной сметы,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показателей плана финансово-хозяйственной деятельности сопровождаемых учреждений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подготовка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и представление оперативной информации о ходе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их исполнения руководителю сопровождаемого учреждения для принятия управленческих решений.</w:t>
      </w:r>
    </w:p>
    <w:p w:rsidR="0048324E" w:rsidRPr="0048324E" w:rsidRDefault="0048324E" w:rsidP="0048324E">
      <w:pPr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3.5. Осуществление предварительного контроля за соответствием заключа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емых сопровождаемыми учреждениями муниципальных контрактов, гражданско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-правовых договоров объемам бюджетных ассигнований, предусмотренных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бюджетной сметой, лимитам бюджетных обязательств, объемам доходов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и расходов, предусмотренных планом финансово-хозяйственной деятельности,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и законностью совершаемых операций, согласование плана-закупок. </w:t>
      </w:r>
    </w:p>
    <w:p w:rsidR="0048324E" w:rsidRPr="0048324E" w:rsidRDefault="0048324E" w:rsidP="0048324E">
      <w:pPr>
        <w:adjustRightInd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3.6.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Осуществление контроля исполнения плана по доходам (в разрезе видов доходов) и расходам.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3.7. Принятие первичных учетных документов сопровождаемых образовательных организаций к учету, систематизирование данных проверенных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и принятых к учету первичных учетных документов в хронологическом порядке и отражение их в регистрах бухгалтерского учета.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3.8. Подготовка и представление оперативной информации, данных бухгалтерской, бюджетной, статистической и налоговой отчетности внутренним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и внешним пользователям для осуществления ими контроля за состоянием активов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и обязательств и принятия управленческих решений.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3.9. Осуществление бюджетных полномочий администраторов доходов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соответствующего бюджета в соответствии с порядком, утвержденным главным администратором доходов бюджета. 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3.10. Обеспечение своевременного взыскания дебиторской и погашение кредиторской задолженности, обоснованное и законное списание с бухгалтерского баланса недостач, дебиторской и кредиторской задолженности.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3.11. Принятие участия в инвентаризациях имущества и финансовых обязательств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>ах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сопровождаемых учреждений, обеспечение своевременно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 xml:space="preserve">го    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и правильно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>го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определени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результатов инвентаризации и отражение их в учете.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3.12. Оформление необходимых документов по выявленным фактам недостач, растрат, хищений и других нарушений и направление руководителю сопровождаемого учреждения для принятия </w:t>
      </w:r>
      <w:r>
        <w:rPr>
          <w:rFonts w:eastAsia="Times New Roman" w:cs="Times New Roman"/>
          <w:bCs/>
          <w:color w:val="000000"/>
          <w:szCs w:val="28"/>
          <w:lang w:eastAsia="ru-RU"/>
        </w:rPr>
        <w:t>р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ешения об их устранении или передаче их в следственные органы с уведомлением куратора.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3.13. Осуществление контроля за рациональным использованием бюджетных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средств, субсидий на выполнение муниципального задания, субсидий на иные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цели, собственных доходов сопровождаемых учреждений, средств, поступающих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во временное распоряжение,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с утвержденными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бюджетным</w:t>
      </w:r>
      <w:r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сметам</w:t>
      </w:r>
      <w:r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и планам</w:t>
      </w:r>
      <w:r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финансово-хозяйственной деятельности.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3.14. Осуществление договорного сопровождения учреждений, в том числе разработка проекта гражданско-правовых договоров (договоров, контрактов) </w:t>
      </w:r>
      <w:r w:rsidR="00183C96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на поставку товаров, оказание услуг, выполнение работ, аренды и другие. 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3.15. Проведение экспертизы и анализа документов, представляемых сопровождаемыми учреждениями для совершения закупок товаров, работ, услуг</w:t>
      </w:r>
      <w:r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на предмет их соответстви</w:t>
      </w:r>
      <w:r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законодательству в сфере закупок, подзаконным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актам, муниципальным правовым актам учредителя, приказам куратора.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3.16. Размещение муниципального заказа, заключение муниципальных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контрактов, формирование заявок на возврат средств, находящихся во временном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распоряжении и внесенных в качестве обеспечения заявки на участие в торгах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и обеспечения исполнения муниципального контракта, согласно плану-графику для нужд учреждения.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3.17. Согласование документации о закупках сопровождаемых учреждений на приобретение товаров, оказание услуг и выполнение работ, подлежащих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размещению посредством муниципального заказа в системе электронного документооборота, на предмет их соответствия требованиям законодательства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в сфере закупок, соответствия планам-графикам закупок.</w:t>
      </w:r>
    </w:p>
    <w:p w:rsidR="0048324E" w:rsidRPr="0048324E" w:rsidRDefault="0048324E" w:rsidP="0048324E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3.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18. Участие в проведении экспертной оценки последствий заключения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договоров безвозмездного пользования муниципального имущества и в согласовании предоставления в аренду муниципального имущества, закрепленного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на праве оперативного управления за сопровождаемыми учреждениями.</w:t>
      </w:r>
    </w:p>
    <w:p w:rsidR="0048324E" w:rsidRPr="0048324E" w:rsidRDefault="0048324E" w:rsidP="0048324E">
      <w:pPr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3.19. Произведение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начисления и выплата компенсации части родительской платы за присмотр и уход за детьми в муниципальных бюджетных и автономных образовательных организациях, реализующих образовательные программы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дошкольного образования.</w:t>
      </w:r>
    </w:p>
    <w:p w:rsidR="0048324E" w:rsidRPr="0048324E" w:rsidRDefault="0048324E" w:rsidP="0048324E">
      <w:pPr>
        <w:adjustRightInd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3.20.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Осуществление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функций по финансовому обеспечению:</w:t>
      </w:r>
    </w:p>
    <w:p w:rsidR="0048324E" w:rsidRPr="0048324E" w:rsidRDefault="0048324E" w:rsidP="0048324E">
      <w:pPr>
        <w:tabs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дополнительной меры социальной поддержки в виде бесплатной перевозки до муниципальных образовательных учреждений и обратно обучающихся, проживающих на территории города Сургута, в части размещения муниципального заказа, заключения муниципального контракта, формирование заявки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на возврат средств, находящихся во временном распоряжении и внесенных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в качестве обеспечения заявки на участие в торгах и обеспечения исполнения муниципального контракта, гражданско-правового договора, осуществление взаиморасчетов с исполнителями услуг, отражения расходов в бухгалтерском учете;</w:t>
      </w:r>
    </w:p>
    <w:p w:rsidR="0048324E" w:rsidRPr="0048324E" w:rsidRDefault="0048324E" w:rsidP="0048324E">
      <w:pPr>
        <w:tabs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- выплат стипендий учащимся муниципальных образовательных учреждений,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подведомственных куратору;</w:t>
      </w:r>
    </w:p>
    <w:p w:rsidR="0048324E" w:rsidRPr="0048324E" w:rsidRDefault="0048324E" w:rsidP="0048324E">
      <w:pPr>
        <w:tabs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дополнительной меры социальной поддержки детям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инвалидам, проживающим на территории города Сургута и состоящим на учете в медицинских организациях Ханты-Мансийского автономного округа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–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Югры, осуществляющих деятельность на территории города Сургута, в форме приобретения санаторно-курортных путевок по типу «Мать и дитя» для лечения детей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инвалидов;</w:t>
      </w:r>
    </w:p>
    <w:p w:rsidR="0048324E" w:rsidRPr="0048324E" w:rsidRDefault="0048324E" w:rsidP="0048324E">
      <w:pPr>
        <w:tabs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социальной поддержки детей-сирот и детей, оставшихся без попечения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родителей, лиц из числа детей-сирот и детей, оставшихся без попечения родителей,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детей из многодетных семей, детей из малоимущих семей, обучающихся с ограниченными возможностями здоровья (льготная категория) и обучающи</w:t>
      </w:r>
      <w:r>
        <w:rPr>
          <w:rFonts w:eastAsia="Times New Roman" w:cs="Times New Roman"/>
          <w:bCs/>
          <w:color w:val="000000"/>
          <w:szCs w:val="28"/>
          <w:lang w:eastAsia="ru-RU"/>
        </w:rPr>
        <w:t>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ся,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не относящихся к льготной категории, получающих образование в муниципальных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общеобразовательных организациях, в виде предоставления двухразового питания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в части размещения</w:t>
      </w:r>
      <w:r w:rsidRPr="0048324E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муниципального заказа и заключения муниципального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контракта на поставку продуктов питания, отражения расходов в бухгалтерском учете, осуществления взаиморасчетов с исполнителем услуг;</w:t>
      </w:r>
    </w:p>
    <w:p w:rsidR="0048324E" w:rsidRPr="0048324E" w:rsidRDefault="0048324E" w:rsidP="0048324E">
      <w:pPr>
        <w:tabs>
          <w:tab w:val="left" w:pos="567"/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отдыха и оздоровления детей в загородных оздоровительных лагерях,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специализированных (профильных) лагерях, в том числе палаточных лагерях, оздоровительно-образовательных центрах, базах и комплексах, иных оздоровительных организациях, деятельность которых направлена на реализацию услуг по обеспечению отдыха и оздоровления детей, расположенных на территории Ханты-Мансийского автономного округа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Югры и за пределами Ханты-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Мансийского автономного округа – Югры</w:t>
      </w:r>
      <w:r w:rsidR="00183C96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в части </w:t>
      </w:r>
      <w:bookmarkStart w:id="0" w:name="sub_1062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размещения муниципального заказа, </w:t>
      </w:r>
      <w:bookmarkStart w:id="1" w:name="sub_1051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заключения контрактов на оказание услуг по организации отдыха и оздоровления детей</w:t>
      </w:r>
      <w:bookmarkStart w:id="2" w:name="sub_1053"/>
      <w:bookmarkEnd w:id="1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, на сопровождение детей до места нахождения организаций, обеспечивающих отдых и оздоровление детей, и обратно; на страхование детей   в период следования к месту отдыха и оздоровления и обратно и на период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их пребывания в организациях, обеспечивающих отдых и оздоровление детей; принятия участие в контроле качества оказываемых услуг</w:t>
      </w:r>
      <w:bookmarkStart w:id="3" w:name="sub_1055"/>
      <w:bookmarkEnd w:id="2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, осуществление взаиморасчетов с исполнителями услуг,</w:t>
      </w:r>
      <w:bookmarkStart w:id="4" w:name="sub_1056"/>
      <w:bookmarkEnd w:id="3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отражение расходов в бухгалтерском учете;</w:t>
      </w:r>
      <w:bookmarkEnd w:id="4"/>
    </w:p>
    <w:p w:rsidR="0048324E" w:rsidRPr="0048324E" w:rsidRDefault="0048324E" w:rsidP="0048324E">
      <w:pPr>
        <w:tabs>
          <w:tab w:val="left" w:pos="0"/>
          <w:tab w:val="left" w:pos="1134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подвоза детей в лагеря с дневным пребыванием детей на базе образовательных организаций, подведомственных куратору, в том числе размещение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муниципального заказа на организацию подвоза детей, осуществление оценки документации участников конкурс</w:t>
      </w:r>
      <w:bookmarkStart w:id="5" w:name="sub_1063"/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ных торгов, заключение контрактов, принятие участия в контроле качества оказываемых услуг, осуществление взаиморасчетов с исполнителями услуг, отражение расходов в бухгалтерском учете;</w:t>
      </w:r>
    </w:p>
    <w:bookmarkEnd w:id="0"/>
    <w:bookmarkEnd w:id="5"/>
    <w:p w:rsidR="0048324E" w:rsidRPr="0048324E" w:rsidRDefault="0048324E" w:rsidP="0048324E">
      <w:pPr>
        <w:tabs>
          <w:tab w:val="left" w:pos="993"/>
        </w:tabs>
        <w:adjustRightInd w:val="0"/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приобретение путевок в оздоровительные лагеря, санаторно-курортные учреждения для детей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сирот и детей, оставшихся без попечения родителей,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обучающихся в муниципальных образовательных организациях, оплаты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их проезда к месту лечения (оздоровления) и обратно. 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3.21.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Подготовка гражданско-правовых договоров на организацию горячего питания, страхования детей от несчастного случая, оплат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труда начальникам смен и других расходов, связанных с организацией отдыха и оздоровления детей в оздоровительных лагерях с дневным пребыванием детей, палаточных лагерях, расположенных на территории муниципального образования городской округ город Сургут. 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3.22.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Участие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в рамках своей компетенции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в осуществлении контроля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за деятельностью сопровождаемых учреждений по распоряжению куратора.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3.23. Участие в мероприятиях в целях обеспечения сохранности материальных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ценностей, предупреждения недостач, растрат, хищений и других нарушений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по распоряжению куратора.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3.24.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Участие в подготовке проектов муниципальных правовых актов учредителя по вопросам своей компетенции. 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3.25.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Хранение первичных учетны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>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документ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ов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, регистров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бухгалтерского учета и составленной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на их основе отчетност</w:t>
      </w:r>
      <w:r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, бюджетны</w:t>
      </w:r>
      <w:r>
        <w:rPr>
          <w:rFonts w:eastAsia="Times New Roman" w:cs="Times New Roman"/>
          <w:bCs/>
          <w:color w:val="000000"/>
          <w:szCs w:val="28"/>
          <w:lang w:eastAsia="ru-RU"/>
        </w:rPr>
        <w:t>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смет, план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ов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финанс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ово-хозяйственной деятельности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с правилами организации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архивного дела.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3.26.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Осуществление иных функций, предусмотренных законодательством, федеральными, региональными и муниципальными нормативными правовыми актами.</w:t>
      </w:r>
    </w:p>
    <w:p w:rsid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3.27.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Приведенный перечень видов деятельности является исчерпывающим.</w:t>
      </w:r>
    </w:p>
    <w:p w:rsidR="0048324E" w:rsidRPr="0048324E" w:rsidRDefault="0048324E" w:rsidP="0048324E">
      <w:pPr>
        <w:tabs>
          <w:tab w:val="left" w:pos="993"/>
          <w:tab w:val="left" w:pos="1701"/>
        </w:tabs>
        <w:ind w:firstLine="567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3.28.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Учреждение осуществляет виды деятельности, указанные в пункте 3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настоящего устава, на безвозмездной основе в соответствии с законодательством Ханты-Мансийского автономного округа – Югры, муниципальными правовыми ак</w:t>
      </w:r>
      <w:r>
        <w:rPr>
          <w:rFonts w:eastAsia="Times New Roman" w:cs="Times New Roman"/>
          <w:bCs/>
          <w:color w:val="000000"/>
          <w:szCs w:val="28"/>
          <w:lang w:eastAsia="ru-RU"/>
        </w:rPr>
        <w:t>тами, настоящим уставом, решение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м (постановлением) учредителя, а также на основании договоров о сотрудничестве за счет бюджетных ассигнований, предусмотренных в бюджетной смете.</w:t>
      </w:r>
    </w:p>
    <w:p w:rsidR="0048324E" w:rsidRPr="0048324E" w:rsidRDefault="0048324E" w:rsidP="0048324E">
      <w:pPr>
        <w:adjustRightInd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8"/>
          <w:lang w:val="en-US" w:eastAsia="ru-RU"/>
        </w:rPr>
        <w:t>IV</w:t>
      </w:r>
      <w:r w:rsidRPr="0048324E">
        <w:rPr>
          <w:rFonts w:eastAsia="Times New Roman" w:cs="Times New Roman"/>
          <w:color w:val="000000"/>
          <w:szCs w:val="28"/>
          <w:lang w:eastAsia="ru-RU"/>
        </w:rPr>
        <w:t>. Организация деятельности учреждения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 Учреждение осуществляет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федеральными законами, законодательством Ханты-Мансийского автономного округа – Югры, Уставом муниципального образования городской окр</w:t>
      </w:r>
      <w:r>
        <w:rPr>
          <w:rFonts w:eastAsia="Times New Roman" w:cs="Times New Roman"/>
          <w:color w:val="000000"/>
          <w:szCs w:val="28"/>
          <w:lang w:eastAsia="ru-RU"/>
        </w:rPr>
        <w:t>уг город Сургут, насто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ящим уставом, иными муниципальными правовыми актами, коллективным договором, согла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шениями (договорами) о взаимодействии, иными локальными актами учреждения.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2. Учреждение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строит свои взаимоотношения с сопровождаемыми образовательными организациями на основании договоров о сотрудничестве, с иными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юридическими лицами на основании контрактов (гражданско-правовых договоров).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 Потребности учреждения в товарах, работах, услугах, помещениях, необходимых для осуществления его функций, обеспечиваются за счет средств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предусмотренных в бюджетной смете, путем заключения контрактов (гражданско</w:t>
      </w:r>
      <w:r w:rsidRPr="0048324E">
        <w:rPr>
          <w:rFonts w:eastAsia="Times New Roman" w:cs="Times New Roman"/>
          <w:color w:val="000000"/>
          <w:szCs w:val="28"/>
          <w:lang w:eastAsia="ru-RU"/>
        </w:rPr>
        <w:t>-правовых договоров) в порядке, установленном законодательством Российской Федерации.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4. Контроль за деятельностью учреждения осуществляется учредителем,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куратором, а также налоговыми и другими органами в пределах их компетенции в порядке, установленном законодательством Российской Федерации и муниципальными правовыми актами.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5. В учреждении издаются локальные </w:t>
      </w:r>
      <w:r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нормативные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акты, регламентирующие его деятельность, в том числе в виде приказов руководителя учреждения, а также положений,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правил, утверждаемых приказами директора, не противоречащие </w:t>
      </w:r>
      <w:r w:rsidR="00183C96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законодательству Российской Федерации, Ханты-Мансийского автономного округа – Югры, муниципальным правовым актам и настоящему уставу.</w:t>
      </w:r>
    </w:p>
    <w:p w:rsidR="0048324E" w:rsidRDefault="0048324E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83C96" w:rsidRDefault="00183C96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83C96" w:rsidRPr="0048324E" w:rsidRDefault="00183C96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0"/>
          <w:lang w:val="en-US" w:eastAsia="ru-RU"/>
        </w:rPr>
        <w:t>V</w:t>
      </w:r>
      <w:r w:rsidRPr="0048324E">
        <w:rPr>
          <w:rFonts w:eastAsia="Times New Roman" w:cs="Times New Roman"/>
          <w:color w:val="000000"/>
          <w:szCs w:val="20"/>
          <w:lang w:eastAsia="ru-RU"/>
        </w:rPr>
        <w:t xml:space="preserve">. Имущество и финансовое обеспечение выполнения функций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учреждения 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 Имущество учреждения является муниципальной собственностью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и закрепляется за ним на праве оперативного управления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в установленном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действующим законодательством порядке,</w:t>
      </w:r>
      <w:r w:rsidRPr="0048324E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а также может поступить в распоряжение учреждения в соответствии с договором безвозмездного пользования,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заключаемым учреждением самостоятельно.</w:t>
      </w:r>
    </w:p>
    <w:p w:rsidR="0048324E" w:rsidRPr="0048324E" w:rsidRDefault="0048324E" w:rsidP="0048324E">
      <w:pPr>
        <w:tabs>
          <w:tab w:val="left" w:pos="720"/>
          <w:tab w:val="left" w:pos="936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2. Права владения, пользования и распоряжения в отношении закрепленного за учреждением имущества осуществляются им в пределах, установленных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законодательством Российской Федерации, в соответствии с целями деятельности,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назначением имущества.</w:t>
      </w:r>
    </w:p>
    <w:p w:rsidR="0048324E" w:rsidRPr="0048324E" w:rsidRDefault="0048324E" w:rsidP="0048324E">
      <w:pPr>
        <w:tabs>
          <w:tab w:val="left" w:pos="720"/>
          <w:tab w:val="left" w:pos="936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 Учреждение не вправе отчуждать или иным способом распоряжаться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закрепленным за ним муниципальным имуществом, и имуществом, приобретенным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за счет средств, выделенных ему по смете, за исключением случаев, предусмотренных действующим законодательством.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4. Земельные участки закрепляются за учреждением на праве ограниченного </w:t>
      </w: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пользования земельным участком для осуществления своих прав на закрепленные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за ними помещения.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 Учредитель вправе изъять излишнее, неиспользуемое либо используемое не по назначению муниципальное имущество, закрепленное за учрежден</w:t>
      </w:r>
      <w:r>
        <w:rPr>
          <w:rFonts w:eastAsia="Times New Roman" w:cs="Times New Roman"/>
          <w:color w:val="000000"/>
          <w:szCs w:val="28"/>
          <w:lang w:eastAsia="ru-RU"/>
        </w:rPr>
        <w:t>ием</w:t>
      </w:r>
      <w:r w:rsidR="002C1F4B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на праве оперативного управления либо приобретенное учреждением за счет средств, выделенных ему собственником на приобретение этого имущества,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и распорядиться им по своему усмотрению в рамках своих полномочий.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6. Источниками формирования имущества учреждения являются: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6.1. Бюджетные средства муниципального образования городской округ город Сургут.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6.2. И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мущество, закрепленное за учреждением на праве оперативного управления.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6.3. Безвозмездные поступления от физических 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юридических лиц,    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в том числе добровольные пожертвования.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6.4. Иные источники в соответствии с законодательством Российской Федерации.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 xml:space="preserve">7. Финансовое обеспечение деятельности учреждения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szCs w:val="28"/>
          <w:lang w:eastAsia="ru-RU"/>
        </w:rPr>
        <w:t xml:space="preserve">за счет средств бюджета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  <w:r w:rsidRPr="0048324E">
        <w:rPr>
          <w:rFonts w:eastAsia="Times New Roman" w:cs="Times New Roman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городской округ город Сургут</w:t>
      </w:r>
      <w:r w:rsidRPr="0048324E">
        <w:rPr>
          <w:rFonts w:eastAsia="Times New Roman" w:cs="Times New Roman"/>
          <w:szCs w:val="28"/>
          <w:lang w:eastAsia="ru-RU"/>
        </w:rPr>
        <w:t xml:space="preserve"> на основании бюджетной сметы.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Расходование денежных средств производится учреждением в порядке,  установленном бюджетным законодательством Росс</w:t>
      </w:r>
      <w:r>
        <w:rPr>
          <w:rFonts w:eastAsia="Times New Roman" w:cs="Times New Roman"/>
          <w:szCs w:val="28"/>
          <w:lang w:eastAsia="ru-RU"/>
        </w:rPr>
        <w:t xml:space="preserve">ийской Федерации </w:t>
      </w:r>
      <w:r w:rsidRPr="0048324E">
        <w:rPr>
          <w:rFonts w:eastAsia="Times New Roman" w:cs="Times New Roman"/>
          <w:szCs w:val="28"/>
          <w:lang w:eastAsia="ru-RU"/>
        </w:rPr>
        <w:t xml:space="preserve">и иными нормативными правовыми актами, регулирующими бюджетные </w:t>
      </w:r>
      <w:r w:rsidR="002C1F4B">
        <w:rPr>
          <w:rFonts w:eastAsia="Times New Roman" w:cs="Times New Roman"/>
          <w:szCs w:val="28"/>
          <w:lang w:eastAsia="ru-RU"/>
        </w:rPr>
        <w:t>п</w:t>
      </w:r>
      <w:r w:rsidRPr="0048324E">
        <w:rPr>
          <w:rFonts w:eastAsia="Times New Roman" w:cs="Times New Roman"/>
          <w:szCs w:val="28"/>
          <w:lang w:eastAsia="ru-RU"/>
        </w:rPr>
        <w:t>равоотно</w:t>
      </w:r>
      <w:r w:rsidR="002C1F4B">
        <w:rPr>
          <w:rFonts w:eastAsia="Times New Roman" w:cs="Times New Roman"/>
          <w:szCs w:val="28"/>
          <w:lang w:eastAsia="ru-RU"/>
        </w:rPr>
        <w:t>-</w:t>
      </w:r>
      <w:r w:rsidRPr="0048324E">
        <w:rPr>
          <w:rFonts w:eastAsia="Times New Roman" w:cs="Times New Roman"/>
          <w:szCs w:val="28"/>
          <w:lang w:eastAsia="ru-RU"/>
        </w:rPr>
        <w:t>шения.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8. Средства, полученные от физических и юридических лиц, в том числе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от добровольных пожертвований, поступают в бюджет муниципального            образования городской округ город Сургут.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0"/>
          <w:lang w:eastAsia="ru-RU"/>
        </w:rPr>
        <w:t xml:space="preserve">9. Передача в аренду и во временное безвозмездное пользование </w:t>
      </w:r>
      <w:r w:rsidRPr="0048324E">
        <w:rPr>
          <w:rFonts w:eastAsia="Times New Roman" w:cs="Times New Roman"/>
          <w:bCs/>
          <w:color w:val="000000"/>
          <w:szCs w:val="20"/>
          <w:lang w:eastAsia="ru-RU"/>
        </w:rPr>
        <w:t xml:space="preserve">имущества, находящегося в муниципальной собственности и переданного учреждению </w:t>
      </w:r>
      <w:r>
        <w:rPr>
          <w:rFonts w:eastAsia="Times New Roman" w:cs="Times New Roman"/>
          <w:bCs/>
          <w:color w:val="000000"/>
          <w:szCs w:val="20"/>
          <w:lang w:eastAsia="ru-RU"/>
        </w:rPr>
        <w:t xml:space="preserve">                     </w:t>
      </w:r>
      <w:r w:rsidRPr="0048324E">
        <w:rPr>
          <w:rFonts w:eastAsia="Times New Roman" w:cs="Times New Roman"/>
          <w:bCs/>
          <w:color w:val="000000"/>
          <w:szCs w:val="20"/>
          <w:lang w:eastAsia="ru-RU"/>
        </w:rPr>
        <w:t>в оперативное управление</w:t>
      </w:r>
      <w:r w:rsidR="00183C96">
        <w:rPr>
          <w:rFonts w:eastAsia="Times New Roman" w:cs="Times New Roman"/>
          <w:bCs/>
          <w:color w:val="000000"/>
          <w:szCs w:val="20"/>
          <w:lang w:eastAsia="ru-RU"/>
        </w:rPr>
        <w:t>,</w:t>
      </w:r>
      <w:r w:rsidRPr="0048324E">
        <w:rPr>
          <w:rFonts w:eastAsia="Times New Roman" w:cs="Times New Roman"/>
          <w:bCs/>
          <w:color w:val="000000"/>
          <w:szCs w:val="20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zCs w:val="20"/>
          <w:lang w:eastAsia="ru-RU"/>
        </w:rPr>
        <w:t>осуществляется только по согласованию с учреди</w:t>
      </w:r>
      <w:r>
        <w:rPr>
          <w:rFonts w:eastAsia="Times New Roman" w:cs="Times New Roman"/>
          <w:color w:val="000000"/>
          <w:szCs w:val="20"/>
          <w:lang w:eastAsia="ru-RU"/>
        </w:rPr>
        <w:t>-</w:t>
      </w:r>
      <w:r w:rsidRPr="0048324E">
        <w:rPr>
          <w:rFonts w:eastAsia="Times New Roman" w:cs="Times New Roman"/>
          <w:color w:val="000000"/>
          <w:szCs w:val="20"/>
          <w:lang w:eastAsia="ru-RU"/>
        </w:rPr>
        <w:t>телем и куратором.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10. Доходы от сдачи в аренду имущества, находящегося в муниципальной собственности и переданного учреждению в оперативное управление</w:t>
      </w:r>
      <w:r w:rsidR="002C1F4B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закрепленного за ним на праве оперативного управления, поступают в бюджет муниципального образования городской округ город Сургут.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11. Субсидии и бюджетные кредиты учреждению не предоставляются.</w:t>
      </w:r>
    </w:p>
    <w:p w:rsidR="0048324E" w:rsidRPr="0048324E" w:rsidRDefault="0048324E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8"/>
          <w:lang w:val="en-US" w:eastAsia="ru-RU"/>
        </w:rPr>
        <w:t>VI</w:t>
      </w:r>
      <w:r w:rsidRPr="0048324E">
        <w:rPr>
          <w:rFonts w:eastAsia="Times New Roman" w:cs="Times New Roman"/>
          <w:color w:val="000000"/>
          <w:szCs w:val="28"/>
          <w:lang w:eastAsia="ru-RU"/>
        </w:rPr>
        <w:t>. Управление учреждением</w:t>
      </w: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 Управление учреждением осуществляется в соответствии с законода-тельством Российской Федерации, настоящим уставом и строится на принципах единоначалия и самоуправления с учетом мнения органа, представляющего    интересы работников, в случаях, установленных законодательством Российской Федерации и коллективным договором учреждения.</w:t>
      </w: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2. Непосредственное управление учреждением осуществляет директор, который назначается на должность в порядке, установленном муниципальным правовым актом Администрации города.</w:t>
      </w:r>
      <w:r w:rsidRPr="0048324E">
        <w:rPr>
          <w:rFonts w:eastAsia="Times New Roman" w:cs="Times New Roman"/>
          <w:szCs w:val="28"/>
          <w:lang w:eastAsia="ru-RU"/>
        </w:rPr>
        <w:t xml:space="preserve"> </w:t>
      </w: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Срок полномочий директора определяется трудовым договором, заключенным в соответствии с Трудовым кодексом Российской Федерации.</w:t>
      </w:r>
    </w:p>
    <w:p w:rsidR="0048324E" w:rsidRPr="0048324E" w:rsidRDefault="0048324E" w:rsidP="0048324E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 Компетенция руководителя учреждения: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3.1. Выполняет функции и обязанности по организации и обеспечению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деятельности учреждения: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утверждает штатное расписание учреждения по согласованию с куратором учреждения; 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действует без доверенности от имени учреждения, представляет его интересы во всех организациях, в судебных и других государственных органах;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планирует, организует и контролирует рабочий процесс и организационно-хозяйственную деятельность, отвечает за качество и эффективность работы учреждения;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определяет приоритетные направления деятельности учреждения, принципы формирования и использования его имущества по согласованию с учредителем;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выдает доверенности от имени учреждения для представления интересов во всех организациях, органах государственной власти, органах местного самоуправления, а также в отношениях с гражданами;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открывает и закрывает лицевые счета учреждения в установленном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порядке; 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обеспечивает составление бюджетной сметы учреждения и представление ее на согласование главному распорядителю бюджетных средств в порядке, определенном муниципальным правовым актом;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обеспечивает составление и своевременное представление налоговой,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статистической, экономической, бюджетной отчетности учреждения; 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обеспечивает выполнение планов деятельности учреждения и решений учредителя, куратора;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определяет квалификационный состав учреждения, принимает на работу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и увольняет с работы работников учреждения, заключает и расторгает с ними трудовые договоры; 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обеспечивает эффективное взаимодействие и сотрудничество учреждения с органами местного самоуправления, организациями и гражданами;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применяет к работникам учреждения меры поощрения, налагает дисциплинарные взыскания;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в пределах своей компетенции издает локальные нормативные акты,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распоряжения, приказы и дает указания, обязательные для всех работников          учреждения;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- подписывает и визирует документы в пределах своей компетенции;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- отчитывается перед учредителем, куратором по различным вопросам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деятельности учреждения;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- утверждает структуру учреждения и должностные инструкции работников</w:t>
      </w:r>
      <w:r w:rsidRPr="0048324E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- делегирует свои права заместителям, распределяет между ними обязанности</w:t>
      </w:r>
      <w:r w:rsidRPr="004832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3.2. Руководитель осуществляет иные полномочия в соответствии с законодательством Российской Федерации, Ханты-Мансийского автономного округа – Югры, настоящим уставом и заключенным с ним трудовым договором.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3.3. В отсутствие директора правом подписи владеет заместитель директора учреждения или иное лицо, исполняющее обязанности директора, на основании соответствующего приказа.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3.4. Директор вправе с предварительным письменным уведомлением куратора выполнять иную оплачиваемую работу, если это не повлечет за собой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конфликт интересов и если иное не предусмотрено законодательством Российской Федерации.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4. Руководитель несет ответственность за свои действия (бездействие)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законодательством Российской Федерации, Ханты-Мансийского автономного округа – Югры, настоящим уставом и заключенным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с ним трудовым договором.</w:t>
      </w:r>
    </w:p>
    <w:p w:rsidR="0048324E" w:rsidRPr="0048324E" w:rsidRDefault="0048324E" w:rsidP="0048324E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1052"/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 w:cs="Times New Roman"/>
          <w:color w:val="000000"/>
          <w:szCs w:val="28"/>
          <w:lang w:val="en-US" w:eastAsia="ru-RU"/>
        </w:rPr>
        <w:t>VII</w:t>
      </w:r>
      <w:r w:rsidRPr="0048324E">
        <w:rPr>
          <w:rFonts w:eastAsia="Times New Roman" w:cs="Times New Roman"/>
          <w:color w:val="000000"/>
          <w:szCs w:val="28"/>
          <w:lang w:eastAsia="ru-RU"/>
        </w:rPr>
        <w:t>. Компетенция учредителя и куратора учреждения</w:t>
      </w:r>
    </w:p>
    <w:bookmarkEnd w:id="6"/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 К компетенции учредителя учреждения относятся: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8"/>
          <w:szCs w:val="28"/>
          <w:lang w:eastAsia="ru-RU"/>
        </w:rPr>
        <w:t>1.1. Утверждение устава учреждения, дополнений и</w:t>
      </w:r>
      <w:r w:rsidRPr="0048324E">
        <w:rPr>
          <w:rFonts w:eastAsia="Times New Roman" w:cs="Times New Roman"/>
          <w:i/>
          <w:color w:val="000000"/>
          <w:spacing w:val="-8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pacing w:val="-8"/>
          <w:szCs w:val="28"/>
          <w:lang w:eastAsia="ru-RU"/>
        </w:rPr>
        <w:t>изменений к нему в порядке,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установленном муниципальным правовым актом.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Осуществление финансового обеспечения учреждения в порядке, утвержденном муниципальными правовыми актами.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1.3. Осуществление контроля над деятельностью учреждения, в том числе за целевым использованием выделенных учреждению бюджетных средств. 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1.4. Закрепление за учреждением имущества на праве оперативного управления.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1.5. Проведение процедур реорганизации, изменения типа и ликвидации </w:t>
      </w: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учреждения в порядке, установленном законодательством Российской Федерации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и муниципальными правовыми актами.</w:t>
      </w:r>
    </w:p>
    <w:p w:rsidR="002C1F4B" w:rsidRDefault="002C1F4B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1.6. Принятие решения:</w:t>
      </w:r>
    </w:p>
    <w:p w:rsidR="0048324E" w:rsidRPr="0048324E" w:rsidRDefault="0048324E" w:rsidP="0048324E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4"/>
          <w:szCs w:val="28"/>
          <w:lang w:eastAsia="ru-RU"/>
        </w:rPr>
        <w:t>- об отчуждении или ином способе распоряжения имуществом, закрепленным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на праве оперативного управления за учреждением; </w:t>
      </w:r>
    </w:p>
    <w:p w:rsidR="0048324E" w:rsidRPr="0048324E" w:rsidRDefault="0048324E" w:rsidP="0048324E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об изъятии излишнего, неиспользуемого или используемого не по назначению муниципального имущества, закрепленного за учреждением на праве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оперативного управления либо приобретенного учреждением за счет средств, выделенных ему учредителем на приобретение этого имущества;</w:t>
      </w:r>
    </w:p>
    <w:p w:rsidR="0048324E" w:rsidRPr="0048324E" w:rsidRDefault="0048324E" w:rsidP="0048324E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о дальнейшем использовании имущества, оставшегося после ликвидации учреждения;</w:t>
      </w:r>
    </w:p>
    <w:p w:rsidR="0048324E" w:rsidRPr="0048324E" w:rsidRDefault="0048324E" w:rsidP="0048324E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о приостановлении приносящей доход деятельности учреждения,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если она не соответствует целям, ради которых оно создано.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1.7. Создание комиссий и проведение проверок финансово-хозяйственной деятельности учреждения, применение необходимых мер к руководителю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по результатам проверок.</w:t>
      </w:r>
    </w:p>
    <w:p w:rsidR="0048324E" w:rsidRPr="0048324E" w:rsidRDefault="0048324E" w:rsidP="004832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1.8. Осуществление иных функций, закрепленных законодательством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Российской Федерации и муниципальными правовыми актами.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pacing w:val="-6"/>
          <w:szCs w:val="28"/>
          <w:lang w:eastAsia="ru-RU"/>
        </w:rPr>
        <w:t>2. Функции и полномочия куратора в отношении учреждения определены</w:t>
      </w:r>
      <w:r w:rsidRPr="004832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48324E">
        <w:rPr>
          <w:rFonts w:eastAsia="Times New Roman" w:cs="Times New Roman"/>
          <w:color w:val="000000"/>
          <w:szCs w:val="28"/>
          <w:lang w:eastAsia="ru-RU"/>
        </w:rPr>
        <w:t>и осуществляются куратором в соответствии с муниципальным правовым актом Администрации города.</w:t>
      </w:r>
    </w:p>
    <w:p w:rsidR="0048324E" w:rsidRPr="0048324E" w:rsidRDefault="0048324E" w:rsidP="0048324E">
      <w:pPr>
        <w:ind w:firstLine="72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rPr>
          <w:rFonts w:eastAsia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VIII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. Реорганизация, изменение типа и ликвидация учреждения</w:t>
      </w:r>
    </w:p>
    <w:p w:rsidR="0048324E" w:rsidRPr="0048324E" w:rsidRDefault="0048324E" w:rsidP="0048324E">
      <w:pPr>
        <w:widowControl w:val="0"/>
        <w:tabs>
          <w:tab w:val="left" w:pos="720"/>
        </w:tabs>
        <w:ind w:firstLine="567"/>
        <w:jc w:val="both"/>
        <w:outlineLvl w:val="0"/>
        <w:rPr>
          <w:rFonts w:eastAsia="Times New Roman" w:cs="Times New Roman"/>
          <w:bCs/>
          <w:color w:val="000000"/>
          <w:lang w:eastAsia="ru-RU"/>
        </w:rPr>
      </w:pPr>
      <w:r w:rsidRPr="0048324E">
        <w:rPr>
          <w:rFonts w:eastAsia="Times New Roman" w:cs="Times New Roman"/>
          <w:bCs/>
          <w:color w:val="000000"/>
          <w:spacing w:val="-4"/>
          <w:lang w:eastAsia="ru-RU"/>
        </w:rPr>
        <w:t>1. Решение о реорганизации или изменении типа учреждения, его ликвидации</w:t>
      </w:r>
      <w:r w:rsidRPr="0048324E">
        <w:rPr>
          <w:rFonts w:eastAsia="Times New Roman" w:cs="Times New Roman"/>
          <w:bCs/>
          <w:color w:val="000000"/>
          <w:lang w:eastAsia="ru-RU"/>
        </w:rPr>
        <w:t xml:space="preserve"> принимается учредителем.</w:t>
      </w:r>
    </w:p>
    <w:p w:rsidR="0048324E" w:rsidRPr="0048324E" w:rsidRDefault="0048324E" w:rsidP="0048324E">
      <w:pPr>
        <w:widowControl w:val="0"/>
        <w:tabs>
          <w:tab w:val="left" w:pos="720"/>
        </w:tabs>
        <w:ind w:firstLine="567"/>
        <w:jc w:val="both"/>
        <w:outlineLvl w:val="0"/>
        <w:rPr>
          <w:rFonts w:eastAsia="Times New Roman" w:cs="Times New Roman"/>
          <w:bCs/>
          <w:color w:val="000000"/>
          <w:lang w:eastAsia="ru-RU"/>
        </w:rPr>
      </w:pPr>
      <w:r w:rsidRPr="0048324E">
        <w:rPr>
          <w:rFonts w:eastAsia="Times New Roman" w:cs="Times New Roman"/>
          <w:bCs/>
          <w:color w:val="000000"/>
          <w:lang w:eastAsia="ru-RU"/>
        </w:rPr>
        <w:t>2. Реорганизация, изменение типа, ликвидация у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чреждения </w:t>
      </w:r>
      <w:r w:rsidRPr="0048324E">
        <w:rPr>
          <w:rFonts w:eastAsia="Times New Roman" w:cs="Times New Roman"/>
          <w:bCs/>
          <w:color w:val="000000"/>
          <w:lang w:eastAsia="ru-RU"/>
        </w:rPr>
        <w:t>осуществляются в порядке, установленном законодательством Российской Федерации,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нормативно-правовыми актами Ханты-Мансийского автономного округа – Югры, муниципальными правовыми актами.</w:t>
      </w:r>
    </w:p>
    <w:p w:rsidR="0048324E" w:rsidRPr="0048324E" w:rsidRDefault="0048324E" w:rsidP="0048324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3. Требования кредиторов ликвидируемого учреждения удовлетворяются                   за счет имущества, на которое в соответствии с законодательством Российской Федерации может быть обращено взыскание.</w:t>
      </w:r>
    </w:p>
    <w:p w:rsidR="0048324E" w:rsidRPr="0048324E" w:rsidRDefault="0048324E" w:rsidP="0048324E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4. Имущество учреждения, оставшееся после удовлетворения требований кредиторов, передается ликвидационной комиссией учредителю.</w:t>
      </w:r>
    </w:p>
    <w:p w:rsidR="0048324E" w:rsidRPr="0048324E" w:rsidRDefault="0048324E" w:rsidP="0048324E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324E">
        <w:rPr>
          <w:rFonts w:eastAsia="Times New Roman" w:cs="Times New Roman"/>
          <w:color w:val="000000"/>
          <w:szCs w:val="28"/>
          <w:lang w:eastAsia="ru-RU"/>
        </w:rPr>
        <w:t>5.</w:t>
      </w:r>
      <w:r w:rsidRPr="0048324E">
        <w:rPr>
          <w:rFonts w:eastAsia="Times New Roman" w:cs="Times New Roman"/>
          <w:szCs w:val="28"/>
        </w:rPr>
        <w:t xml:space="preserve"> При ликвидации учреждения его правопреемником, в том числе                          по обязательствам, возникшим в результате исполнения судебных решений, является учредитель.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6. При ликвидации и реорганизации учреждения высвобождаемым       работникам гарантируется соблюдение их прав и законных интересов в соот-ветствии с законодательством Российской Федерации.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7. Архивные документы, образовавшиеся в процессе осуществления        деятельности учреждения, при его реорганизации в упорядоченном состоянии передаются правопреемнику, а при ликви</w:t>
      </w:r>
      <w:r>
        <w:rPr>
          <w:rFonts w:eastAsia="Times New Roman" w:cs="Times New Roman"/>
          <w:szCs w:val="28"/>
          <w:lang w:eastAsia="ru-RU"/>
        </w:rPr>
        <w:t xml:space="preserve">дации учреждения – на хранение </w:t>
      </w:r>
      <w:r w:rsidRPr="0048324E">
        <w:rPr>
          <w:rFonts w:eastAsia="Times New Roman" w:cs="Times New Roman"/>
          <w:szCs w:val="28"/>
          <w:lang w:eastAsia="ru-RU"/>
        </w:rPr>
        <w:t xml:space="preserve">                                   в муниципальный архив.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8. Ликвидация учреждения считается завершенной, а учреждение –              прекратившим существование после внесения об этом записи в Единый             государственный реестр юридических лиц.</w:t>
      </w:r>
    </w:p>
    <w:p w:rsidR="0048324E" w:rsidRPr="0048324E" w:rsidRDefault="0048324E" w:rsidP="0048324E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bCs/>
          <w:color w:val="000000"/>
          <w:szCs w:val="28"/>
          <w:lang w:eastAsia="ru-RU"/>
        </w:rPr>
        <w:t>Х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. Внесение изменений в устав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 xml:space="preserve">1. Внесение изменений в устав учреждения осуществляется в порядке, установленном муниципальным правовым актом. 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2. Государственная регистрация изменений к уставу учреждения осуще</w:t>
      </w:r>
      <w:r>
        <w:rPr>
          <w:rFonts w:eastAsia="Times New Roman" w:cs="Times New Roman"/>
          <w:szCs w:val="28"/>
          <w:lang w:eastAsia="ru-RU"/>
        </w:rPr>
        <w:t>-</w:t>
      </w:r>
      <w:r w:rsidRPr="0048324E">
        <w:rPr>
          <w:rFonts w:eastAsia="Times New Roman" w:cs="Times New Roman"/>
          <w:szCs w:val="28"/>
          <w:lang w:eastAsia="ru-RU"/>
        </w:rPr>
        <w:t xml:space="preserve">ствляется в порядке, установленном законодательством Российской Федерации. </w:t>
      </w:r>
    </w:p>
    <w:p w:rsidR="0048324E" w:rsidRPr="0048324E" w:rsidRDefault="0048324E" w:rsidP="0048324E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24E">
        <w:rPr>
          <w:rFonts w:eastAsia="Times New Roman" w:cs="Times New Roman"/>
          <w:szCs w:val="28"/>
          <w:lang w:eastAsia="ru-RU"/>
        </w:rPr>
        <w:t>3. Изменения в устав учреждения вступают в силу со дня их государст-венной регистрации.</w:t>
      </w:r>
    </w:p>
    <w:p w:rsidR="0048324E" w:rsidRPr="0048324E" w:rsidRDefault="0048324E" w:rsidP="0048324E">
      <w:pPr>
        <w:ind w:firstLine="567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8324E" w:rsidRPr="0048324E" w:rsidRDefault="0048324E" w:rsidP="0048324E">
      <w:pPr>
        <w:ind w:firstLine="567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Раздел Х.</w:t>
      </w: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 xml:space="preserve"> Заключительные положения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1. Требования настоящего устава обязательны для всех работников учреждения.</w:t>
      </w:r>
    </w:p>
    <w:p w:rsidR="0048324E" w:rsidRPr="0048324E" w:rsidRDefault="0048324E" w:rsidP="0048324E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8324E">
        <w:rPr>
          <w:rFonts w:eastAsia="Times New Roman" w:cs="Times New Roman"/>
          <w:bCs/>
          <w:color w:val="000000"/>
          <w:szCs w:val="28"/>
          <w:lang w:eastAsia="ru-RU"/>
        </w:rPr>
        <w:t>2. Во всех вопросах, не урегулированных настоящим уставом, учреждение руководствуется законодательством Российской Федерации.</w:t>
      </w:r>
    </w:p>
    <w:p w:rsidR="0048324E" w:rsidRPr="0048324E" w:rsidRDefault="0048324E" w:rsidP="0048324E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48324E" w:rsidRPr="0048324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44" w:rsidRDefault="00C55F44" w:rsidP="0048324E">
      <w:r>
        <w:separator/>
      </w:r>
    </w:p>
  </w:endnote>
  <w:endnote w:type="continuationSeparator" w:id="0">
    <w:p w:rsidR="00C55F44" w:rsidRDefault="00C55F44" w:rsidP="0048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44" w:rsidRDefault="00C55F44" w:rsidP="0048324E">
      <w:r>
        <w:separator/>
      </w:r>
    </w:p>
  </w:footnote>
  <w:footnote w:type="continuationSeparator" w:id="0">
    <w:p w:rsidR="00C55F44" w:rsidRDefault="00C55F44" w:rsidP="0048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89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324E" w:rsidRPr="0048324E" w:rsidRDefault="0048324E">
        <w:pPr>
          <w:pStyle w:val="a4"/>
          <w:jc w:val="center"/>
          <w:rPr>
            <w:sz w:val="20"/>
            <w:szCs w:val="20"/>
          </w:rPr>
        </w:pPr>
        <w:r w:rsidRPr="0048324E">
          <w:rPr>
            <w:sz w:val="20"/>
            <w:szCs w:val="20"/>
          </w:rPr>
          <w:fldChar w:fldCharType="begin"/>
        </w:r>
        <w:r w:rsidRPr="0048324E">
          <w:rPr>
            <w:sz w:val="20"/>
            <w:szCs w:val="20"/>
          </w:rPr>
          <w:instrText>PAGE   \* MERGEFORMAT</w:instrText>
        </w:r>
        <w:r w:rsidRPr="0048324E">
          <w:rPr>
            <w:sz w:val="20"/>
            <w:szCs w:val="20"/>
          </w:rPr>
          <w:fldChar w:fldCharType="separate"/>
        </w:r>
        <w:r w:rsidR="00970F9F">
          <w:rPr>
            <w:noProof/>
            <w:sz w:val="20"/>
            <w:szCs w:val="20"/>
          </w:rPr>
          <w:t>0</w:t>
        </w:r>
        <w:r w:rsidRPr="0048324E">
          <w:rPr>
            <w:sz w:val="20"/>
            <w:szCs w:val="20"/>
          </w:rPr>
          <w:fldChar w:fldCharType="end"/>
        </w:r>
      </w:p>
    </w:sdtContent>
  </w:sdt>
  <w:p w:rsidR="0048324E" w:rsidRDefault="004832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ACE"/>
    <w:multiLevelType w:val="hybridMultilevel"/>
    <w:tmpl w:val="DA9E956E"/>
    <w:lvl w:ilvl="0" w:tplc="9F0E8B7A">
      <w:start w:val="7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7D42FA"/>
    <w:multiLevelType w:val="hybridMultilevel"/>
    <w:tmpl w:val="F24C07B2"/>
    <w:lvl w:ilvl="0" w:tplc="89DC448A">
      <w:start w:val="7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8C3ECA"/>
    <w:multiLevelType w:val="multilevel"/>
    <w:tmpl w:val="F7E6C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1DA461B2"/>
    <w:multiLevelType w:val="hybridMultilevel"/>
    <w:tmpl w:val="548E35CC"/>
    <w:lvl w:ilvl="0" w:tplc="9F0E8B7A">
      <w:start w:val="7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E2E0340"/>
    <w:multiLevelType w:val="multilevel"/>
    <w:tmpl w:val="CF9AC61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F07606"/>
    <w:multiLevelType w:val="hybridMultilevel"/>
    <w:tmpl w:val="2BD2722A"/>
    <w:lvl w:ilvl="0" w:tplc="89DC448A">
      <w:start w:val="7"/>
      <w:numFmt w:val="bullet"/>
      <w:lvlText w:val="−"/>
      <w:lvlJc w:val="left"/>
      <w:pPr>
        <w:ind w:left="1395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DE210F7"/>
    <w:multiLevelType w:val="hybridMultilevel"/>
    <w:tmpl w:val="F1DA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109D"/>
    <w:multiLevelType w:val="hybridMultilevel"/>
    <w:tmpl w:val="05F8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4543A"/>
    <w:multiLevelType w:val="hybridMultilevel"/>
    <w:tmpl w:val="F9B43738"/>
    <w:lvl w:ilvl="0" w:tplc="9F0E8B7A">
      <w:start w:val="7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E"/>
    <w:rsid w:val="00183C96"/>
    <w:rsid w:val="002C1F4B"/>
    <w:rsid w:val="0048324E"/>
    <w:rsid w:val="0060767A"/>
    <w:rsid w:val="006A0303"/>
    <w:rsid w:val="008E7C2D"/>
    <w:rsid w:val="00914FE0"/>
    <w:rsid w:val="009429A9"/>
    <w:rsid w:val="00963CCF"/>
    <w:rsid w:val="00970F9F"/>
    <w:rsid w:val="00AA3D2B"/>
    <w:rsid w:val="00AD1DC4"/>
    <w:rsid w:val="00C43E59"/>
    <w:rsid w:val="00C55F44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99E2A-5978-41AD-8C1E-4E75445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2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2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32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32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FF8-8D74-48EC-94BA-29C4E4B0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2017-10-05T10:24:00Z</cp:lastPrinted>
  <dcterms:created xsi:type="dcterms:W3CDTF">2017-10-10T10:14:00Z</dcterms:created>
  <dcterms:modified xsi:type="dcterms:W3CDTF">2017-10-10T10:14:00Z</dcterms:modified>
</cp:coreProperties>
</file>