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A380E" w:rsidTr="00934891">
        <w:trPr>
          <w:jc w:val="center"/>
        </w:trPr>
        <w:tc>
          <w:tcPr>
            <w:tcW w:w="142" w:type="dxa"/>
            <w:noWrap/>
          </w:tcPr>
          <w:p w:rsidR="009A380E" w:rsidRPr="005541F0" w:rsidRDefault="009A380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A380E" w:rsidRPr="00EC7D10" w:rsidRDefault="0036083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9A380E" w:rsidRPr="005541F0" w:rsidRDefault="009A380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A380E" w:rsidRPr="00360832" w:rsidRDefault="0036083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9A380E" w:rsidRPr="005541F0" w:rsidRDefault="009A380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A380E" w:rsidRPr="00EC7D10" w:rsidRDefault="0036083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A380E" w:rsidRPr="005541F0" w:rsidRDefault="009A380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A380E" w:rsidRPr="005541F0" w:rsidRDefault="009A380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A380E" w:rsidRPr="005541F0" w:rsidRDefault="009A380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A380E" w:rsidRPr="00360832" w:rsidRDefault="0036083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1821</w:t>
            </w:r>
          </w:p>
        </w:tc>
      </w:tr>
    </w:tbl>
    <w:p w:rsidR="009A380E" w:rsidRPr="00EE45CB" w:rsidRDefault="009A380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80E" w:rsidRPr="005541F0" w:rsidRDefault="009A38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A380E" w:rsidRPr="005541F0" w:rsidRDefault="009A38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A380E" w:rsidRPr="005541F0" w:rsidRDefault="009A38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A380E" w:rsidRPr="005541F0" w:rsidRDefault="009A38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A380E" w:rsidRPr="00C46D9A" w:rsidRDefault="009A38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A380E" w:rsidRPr="005541F0" w:rsidRDefault="009A380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A380E" w:rsidRPr="005541F0" w:rsidRDefault="009A38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A380E" w:rsidRPr="005541F0" w:rsidRDefault="009A38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A380E" w:rsidRPr="005541F0" w:rsidRDefault="009A380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A380E" w:rsidRPr="005541F0" w:rsidRDefault="009A38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A380E" w:rsidRPr="005541F0" w:rsidRDefault="009A38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A380E" w:rsidRPr="005541F0" w:rsidRDefault="009A38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A380E" w:rsidRPr="005541F0" w:rsidRDefault="009A38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A380E" w:rsidRPr="005541F0" w:rsidRDefault="009A38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A380E" w:rsidRPr="005541F0" w:rsidRDefault="009A38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A380E" w:rsidRPr="00C46D9A" w:rsidRDefault="009A38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A380E" w:rsidRPr="005541F0" w:rsidRDefault="009A380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A380E" w:rsidRPr="005541F0" w:rsidRDefault="009A38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A380E" w:rsidRPr="005541F0" w:rsidRDefault="009A38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A380E" w:rsidRPr="005541F0" w:rsidRDefault="009A380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A380E" w:rsidRPr="005541F0" w:rsidRDefault="009A38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A380E" w:rsidRPr="005541F0" w:rsidRDefault="009A38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A380E" w:rsidRPr="000C52B1" w:rsidRDefault="009A380E" w:rsidP="009A380E">
      <w:pPr>
        <w:rPr>
          <w:szCs w:val="28"/>
        </w:rPr>
      </w:pPr>
      <w:r w:rsidRPr="008D282D">
        <w:rPr>
          <w:szCs w:val="28"/>
        </w:rPr>
        <w:t xml:space="preserve">Об </w:t>
      </w:r>
      <w:r w:rsidRPr="000C52B1">
        <w:rPr>
          <w:szCs w:val="28"/>
        </w:rPr>
        <w:t xml:space="preserve">утверждении устава </w:t>
      </w:r>
    </w:p>
    <w:p w:rsidR="009A380E" w:rsidRPr="000C52B1" w:rsidRDefault="009A380E" w:rsidP="009A380E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0C52B1">
        <w:rPr>
          <w:szCs w:val="28"/>
        </w:rPr>
        <w:t xml:space="preserve">муниципального бюджетного </w:t>
      </w:r>
      <w:r w:rsidRPr="000C52B1">
        <w:rPr>
          <w:szCs w:val="28"/>
        </w:rPr>
        <w:br/>
        <w:t xml:space="preserve">дошкольного образовательного </w:t>
      </w:r>
    </w:p>
    <w:p w:rsidR="009A380E" w:rsidRPr="000C52B1" w:rsidRDefault="009A380E" w:rsidP="009A380E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0C52B1">
        <w:rPr>
          <w:szCs w:val="28"/>
        </w:rPr>
        <w:t xml:space="preserve">учреждения детского сада № 56 </w:t>
      </w:r>
    </w:p>
    <w:p w:rsidR="009A380E" w:rsidRDefault="009A380E" w:rsidP="009A380E">
      <w:pPr>
        <w:tabs>
          <w:tab w:val="left" w:pos="4500"/>
        </w:tabs>
        <w:ind w:right="5138"/>
        <w:rPr>
          <w:sz w:val="27"/>
          <w:szCs w:val="27"/>
        </w:rPr>
      </w:pPr>
      <w:r w:rsidRPr="000C52B1">
        <w:rPr>
          <w:szCs w:val="28"/>
        </w:rPr>
        <w:t>«Искорка» в новой редакц</w:t>
      </w:r>
      <w:r>
        <w:rPr>
          <w:szCs w:val="28"/>
        </w:rPr>
        <w:t>ии</w:t>
      </w:r>
    </w:p>
    <w:p w:rsidR="009A380E" w:rsidRDefault="009A380E" w:rsidP="009A380E">
      <w:pPr>
        <w:tabs>
          <w:tab w:val="left" w:pos="4500"/>
        </w:tabs>
        <w:ind w:right="5138"/>
        <w:rPr>
          <w:sz w:val="27"/>
          <w:szCs w:val="27"/>
        </w:rPr>
      </w:pPr>
    </w:p>
    <w:p w:rsidR="009A380E" w:rsidRDefault="009A380E" w:rsidP="009A380E">
      <w:pPr>
        <w:tabs>
          <w:tab w:val="left" w:pos="993"/>
        </w:tabs>
        <w:ind w:firstLine="567"/>
        <w:jc w:val="both"/>
        <w:rPr>
          <w:szCs w:val="28"/>
        </w:rPr>
      </w:pPr>
    </w:p>
    <w:p w:rsidR="009A380E" w:rsidRPr="000C52B1" w:rsidRDefault="009A380E" w:rsidP="009A380E">
      <w:pPr>
        <w:tabs>
          <w:tab w:val="left" w:pos="993"/>
        </w:tabs>
        <w:ind w:firstLine="567"/>
        <w:jc w:val="both"/>
        <w:rPr>
          <w:szCs w:val="28"/>
        </w:rPr>
      </w:pPr>
      <w:r w:rsidRPr="000C52B1">
        <w:rPr>
          <w:szCs w:val="28"/>
        </w:rPr>
        <w:t xml:space="preserve">В соответствии со ст.52 Гражданского кодекса Российской Федерации,                  </w:t>
      </w:r>
      <w:r w:rsidRPr="000C52B1">
        <w:rPr>
          <w:rFonts w:eastAsia="Calibri"/>
          <w:szCs w:val="28"/>
        </w:rPr>
        <w:t>Федеральным законом от 29.12.2012 № 273-ФЗ «Об образовании в Российской Федерации»</w:t>
      </w:r>
      <w:r w:rsidRPr="000C52B1">
        <w:rPr>
          <w:szCs w:val="28"/>
        </w:rPr>
        <w:t>, Уставом муниципального образования городской округ город                Сургут, распоряжениями Администрации города от 08.09.2017 № 1542 «О реорганизации муниципального бюджетного дошкольного образовательного</w:t>
      </w:r>
      <w:r>
        <w:rPr>
          <w:szCs w:val="28"/>
        </w:rPr>
        <w:t xml:space="preserve">                     </w:t>
      </w:r>
      <w:r w:rsidRPr="000C52B1">
        <w:rPr>
          <w:szCs w:val="28"/>
        </w:rPr>
        <w:t xml:space="preserve"> </w:t>
      </w:r>
      <w:r w:rsidRPr="009A380E">
        <w:rPr>
          <w:spacing w:val="-4"/>
          <w:szCs w:val="28"/>
        </w:rPr>
        <w:t>учреждения детского сада № 56 «Искорка», от 30.12.2005 № 3686 «Об утверждении</w:t>
      </w:r>
      <w:r w:rsidRPr="000C52B1">
        <w:rPr>
          <w:szCs w:val="28"/>
        </w:rPr>
        <w:t xml:space="preserve"> Регламента Администрации города», </w:t>
      </w:r>
      <w:r w:rsidRPr="000C52B1">
        <w:rPr>
          <w:bCs/>
          <w:szCs w:val="28"/>
        </w:rPr>
        <w:t>от 10.01.2017 № 01 «О передаче некоторых полномочий высшим должностным лицам Администрации города»</w:t>
      </w:r>
      <w:r w:rsidRPr="000C52B1">
        <w:rPr>
          <w:szCs w:val="28"/>
        </w:rPr>
        <w:t xml:space="preserve">: </w:t>
      </w:r>
    </w:p>
    <w:p w:rsidR="009A380E" w:rsidRPr="000C52B1" w:rsidRDefault="009A380E" w:rsidP="009A380E">
      <w:pPr>
        <w:ind w:firstLine="567"/>
        <w:jc w:val="both"/>
        <w:rPr>
          <w:szCs w:val="28"/>
        </w:rPr>
      </w:pPr>
      <w:bookmarkStart w:id="0" w:name="sub_1"/>
      <w:r w:rsidRPr="000C52B1">
        <w:rPr>
          <w:szCs w:val="28"/>
        </w:rPr>
        <w:t>1.</w:t>
      </w:r>
      <w:r>
        <w:rPr>
          <w:szCs w:val="28"/>
        </w:rPr>
        <w:t xml:space="preserve"> </w:t>
      </w:r>
      <w:r w:rsidRPr="000C52B1">
        <w:rPr>
          <w:szCs w:val="28"/>
        </w:rPr>
        <w:t xml:space="preserve">Утвердить </w:t>
      </w:r>
      <w:hyperlink w:anchor="sub_1000" w:history="1">
        <w:r w:rsidRPr="000C52B1">
          <w:rPr>
            <w:szCs w:val="28"/>
          </w:rPr>
          <w:t>устав</w:t>
        </w:r>
      </w:hyperlink>
      <w:r w:rsidRPr="000C52B1">
        <w:rPr>
          <w:szCs w:val="28"/>
        </w:rPr>
        <w:t xml:space="preserve"> муниципального бюджетного дошкольного образовательного учреждения детского сада № 56 «Искорка» в новой редакции (прилагается).</w:t>
      </w:r>
    </w:p>
    <w:p w:rsidR="009A380E" w:rsidRPr="000C52B1" w:rsidRDefault="009A380E" w:rsidP="009A380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" w:name="sub_2"/>
      <w:bookmarkEnd w:id="0"/>
      <w:r w:rsidRPr="000C52B1">
        <w:rPr>
          <w:szCs w:val="28"/>
        </w:rPr>
        <w:t>2.</w:t>
      </w:r>
      <w:r>
        <w:rPr>
          <w:szCs w:val="28"/>
        </w:rPr>
        <w:t xml:space="preserve"> </w:t>
      </w:r>
      <w:r w:rsidRPr="000C52B1">
        <w:rPr>
          <w:szCs w:val="28"/>
        </w:rPr>
        <w:t xml:space="preserve">Заведующему муниципального бюджетного дошкольного учреждения детского сада № 56 «Искорка» Понариной Светлане Вячеславовне зарегистрировать устав учреждения в Инспекции Федеральной налоговой службы России </w:t>
      </w:r>
      <w:r>
        <w:rPr>
          <w:szCs w:val="28"/>
        </w:rPr>
        <w:t xml:space="preserve">                </w:t>
      </w:r>
      <w:r w:rsidRPr="000C52B1">
        <w:rPr>
          <w:szCs w:val="28"/>
        </w:rPr>
        <w:t>по городу Сургуту.</w:t>
      </w:r>
    </w:p>
    <w:p w:rsidR="009A380E" w:rsidRPr="000C52B1" w:rsidRDefault="009A380E" w:rsidP="009A380E">
      <w:pPr>
        <w:ind w:firstLine="567"/>
        <w:jc w:val="both"/>
        <w:rPr>
          <w:szCs w:val="28"/>
        </w:rPr>
      </w:pPr>
      <w:bookmarkStart w:id="2" w:name="sub_3"/>
      <w:bookmarkEnd w:id="1"/>
      <w:r w:rsidRPr="000C52B1">
        <w:rPr>
          <w:szCs w:val="28"/>
        </w:rPr>
        <w:t>3.</w:t>
      </w:r>
      <w:bookmarkEnd w:id="2"/>
      <w:r>
        <w:rPr>
          <w:szCs w:val="28"/>
        </w:rPr>
        <w:t xml:space="preserve"> </w:t>
      </w:r>
      <w:r w:rsidRPr="000C52B1">
        <w:rPr>
          <w:szCs w:val="28"/>
        </w:rPr>
        <w:t>Контроль за выполнением распоряжения возложить на заместителя главы Администрации города Пелевина А.Р.</w:t>
      </w:r>
    </w:p>
    <w:p w:rsidR="009A380E" w:rsidRPr="000C52B1" w:rsidRDefault="009A380E" w:rsidP="009A380E">
      <w:pPr>
        <w:ind w:firstLine="567"/>
        <w:jc w:val="both"/>
        <w:rPr>
          <w:szCs w:val="28"/>
        </w:rPr>
      </w:pPr>
    </w:p>
    <w:p w:rsidR="009A380E" w:rsidRPr="00DB0ADE" w:rsidRDefault="009A380E" w:rsidP="009A380E">
      <w:pPr>
        <w:tabs>
          <w:tab w:val="left" w:pos="720"/>
        </w:tabs>
        <w:ind w:firstLine="567"/>
        <w:rPr>
          <w:szCs w:val="28"/>
        </w:rPr>
      </w:pPr>
    </w:p>
    <w:p w:rsidR="009A380E" w:rsidRDefault="009A380E" w:rsidP="009A380E">
      <w:pPr>
        <w:tabs>
          <w:tab w:val="left" w:pos="720"/>
        </w:tabs>
        <w:ind w:firstLine="567"/>
        <w:rPr>
          <w:szCs w:val="28"/>
        </w:rPr>
      </w:pPr>
    </w:p>
    <w:p w:rsidR="009A380E" w:rsidRPr="009269E9" w:rsidRDefault="009A380E" w:rsidP="009A380E">
      <w:pPr>
        <w:ind w:right="98"/>
        <w:jc w:val="both"/>
        <w:rPr>
          <w:szCs w:val="28"/>
        </w:rPr>
      </w:pPr>
      <w:r w:rsidRPr="009269E9">
        <w:rPr>
          <w:szCs w:val="28"/>
        </w:rPr>
        <w:t xml:space="preserve">Заместитель главы </w:t>
      </w:r>
    </w:p>
    <w:p w:rsidR="009A380E" w:rsidRDefault="009A380E" w:rsidP="009A380E">
      <w:pPr>
        <w:ind w:right="-1"/>
        <w:jc w:val="both"/>
        <w:rPr>
          <w:szCs w:val="28"/>
        </w:rPr>
      </w:pPr>
      <w:r w:rsidRPr="009269E9">
        <w:rPr>
          <w:szCs w:val="28"/>
        </w:rPr>
        <w:t xml:space="preserve">Администрации города                     </w:t>
      </w:r>
      <w:r>
        <w:rPr>
          <w:szCs w:val="28"/>
        </w:rPr>
        <w:t xml:space="preserve"> </w:t>
      </w:r>
      <w:r w:rsidRPr="009269E9">
        <w:rPr>
          <w:szCs w:val="28"/>
        </w:rPr>
        <w:t xml:space="preserve">               </w:t>
      </w:r>
      <w:r>
        <w:rPr>
          <w:szCs w:val="28"/>
        </w:rPr>
        <w:t xml:space="preserve">      </w:t>
      </w:r>
      <w:r w:rsidRPr="009269E9">
        <w:rPr>
          <w:szCs w:val="28"/>
        </w:rPr>
        <w:t xml:space="preserve">                                </w:t>
      </w:r>
      <w:r>
        <w:rPr>
          <w:szCs w:val="28"/>
        </w:rPr>
        <w:t xml:space="preserve">   </w:t>
      </w:r>
      <w:r w:rsidRPr="009269E9">
        <w:rPr>
          <w:szCs w:val="28"/>
        </w:rPr>
        <w:t xml:space="preserve"> </w:t>
      </w:r>
      <w:r>
        <w:rPr>
          <w:szCs w:val="28"/>
        </w:rPr>
        <w:t>Н.Н. Кривцов</w:t>
      </w:r>
    </w:p>
    <w:p w:rsidR="009A380E" w:rsidRDefault="009A380E" w:rsidP="009A380E">
      <w:pPr>
        <w:widowControl w:val="0"/>
        <w:autoSpaceDE w:val="0"/>
        <w:autoSpaceDN w:val="0"/>
        <w:adjustRightInd w:val="0"/>
        <w:ind w:right="140"/>
        <w:rPr>
          <w:rFonts w:eastAsia="Times New Roman" w:cs="Times New Roman"/>
          <w:bCs/>
          <w:szCs w:val="28"/>
          <w:lang w:eastAsia="ru-RU"/>
        </w:rPr>
      </w:pPr>
      <w:bookmarkStart w:id="3" w:name="sub_1000"/>
    </w:p>
    <w:p w:rsidR="009A380E" w:rsidRDefault="009A380E" w:rsidP="009A380E">
      <w:pPr>
        <w:widowControl w:val="0"/>
        <w:autoSpaceDE w:val="0"/>
        <w:autoSpaceDN w:val="0"/>
        <w:adjustRightInd w:val="0"/>
        <w:ind w:right="140"/>
        <w:rPr>
          <w:rFonts w:eastAsia="Times New Roman" w:cs="Times New Roman"/>
          <w:bCs/>
          <w:szCs w:val="28"/>
          <w:lang w:eastAsia="ru-RU"/>
        </w:rPr>
      </w:pPr>
    </w:p>
    <w:p w:rsidR="009A380E" w:rsidRDefault="009A380E" w:rsidP="009A380E">
      <w:pPr>
        <w:widowControl w:val="0"/>
        <w:autoSpaceDE w:val="0"/>
        <w:autoSpaceDN w:val="0"/>
        <w:adjustRightInd w:val="0"/>
        <w:ind w:right="140"/>
        <w:rPr>
          <w:rFonts w:eastAsia="Times New Roman" w:cs="Times New Roman"/>
          <w:bCs/>
          <w:szCs w:val="28"/>
          <w:lang w:eastAsia="ru-RU"/>
        </w:rPr>
      </w:pPr>
    </w:p>
    <w:p w:rsidR="009A380E" w:rsidRDefault="009A380E" w:rsidP="009A380E">
      <w:pPr>
        <w:widowControl w:val="0"/>
        <w:autoSpaceDE w:val="0"/>
        <w:autoSpaceDN w:val="0"/>
        <w:adjustRightInd w:val="0"/>
        <w:ind w:right="140"/>
        <w:rPr>
          <w:rFonts w:eastAsia="Times New Roman" w:cs="Times New Roman"/>
          <w:bCs/>
          <w:szCs w:val="28"/>
          <w:lang w:eastAsia="ru-RU"/>
        </w:rPr>
        <w:sectPr w:rsidR="009A380E" w:rsidSect="00A327DF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  <w:r w:rsidRPr="009A380E">
        <w:rPr>
          <w:rFonts w:eastAsia="Times New Roman" w:cs="Times New Roman"/>
          <w:bCs/>
          <w:szCs w:val="28"/>
          <w:lang w:eastAsia="ru-RU"/>
        </w:rPr>
        <w:t>УТВЕРЖДЕН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распоряжением 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  <w:r w:rsidRPr="009A380E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  <w:r w:rsidRPr="009A380E">
        <w:rPr>
          <w:rFonts w:eastAsia="Times New Roman" w:cs="Times New Roman"/>
          <w:bCs/>
          <w:szCs w:val="28"/>
          <w:lang w:eastAsia="ru-RU"/>
        </w:rPr>
        <w:t>от ____________ № __________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  <w:r w:rsidRPr="009A380E">
        <w:rPr>
          <w:rFonts w:eastAsia="Times New Roman" w:cs="Times New Roman"/>
          <w:bCs/>
          <w:szCs w:val="28"/>
          <w:lang w:eastAsia="ru-RU"/>
        </w:rPr>
        <w:t>«Об утверждении устава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  <w:r w:rsidRPr="009A380E">
        <w:rPr>
          <w:rFonts w:eastAsia="Times New Roman" w:cs="Times New Roman"/>
          <w:bCs/>
          <w:szCs w:val="28"/>
          <w:lang w:eastAsia="ru-RU"/>
        </w:rPr>
        <w:t>муниципального бюджетного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  <w:r w:rsidRPr="009A380E">
        <w:rPr>
          <w:rFonts w:eastAsia="Times New Roman" w:cs="Times New Roman"/>
          <w:bCs/>
          <w:szCs w:val="28"/>
          <w:lang w:eastAsia="ru-RU"/>
        </w:rPr>
        <w:t>дошкольного образовательного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  <w:r w:rsidRPr="009A380E">
        <w:rPr>
          <w:rFonts w:eastAsia="Times New Roman" w:cs="Times New Roman"/>
          <w:bCs/>
          <w:szCs w:val="28"/>
          <w:lang w:eastAsia="ru-RU"/>
        </w:rPr>
        <w:t xml:space="preserve">учреждения детского сада № 56 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  <w:r w:rsidRPr="009A380E">
        <w:rPr>
          <w:rFonts w:eastAsia="Times New Roman" w:cs="Times New Roman"/>
          <w:bCs/>
          <w:szCs w:val="28"/>
          <w:lang w:eastAsia="ru-RU"/>
        </w:rPr>
        <w:t>«Искорка» в новой редакции»</w:t>
      </w:r>
    </w:p>
    <w:bookmarkEnd w:id="3"/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  <w:r w:rsidRPr="009A380E">
        <w:rPr>
          <w:rFonts w:eastAsia="Times New Roman" w:cs="Times New Roman"/>
          <w:bCs/>
          <w:szCs w:val="28"/>
          <w:lang w:eastAsia="ru-RU"/>
        </w:rPr>
        <w:t>Заместитель главы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  <w:r w:rsidRPr="009A380E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</w:p>
    <w:p w:rsid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bCs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 w:right="140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bCs/>
          <w:szCs w:val="28"/>
          <w:lang w:eastAsia="ru-RU"/>
        </w:rPr>
        <w:t>________</w:t>
      </w:r>
      <w:r>
        <w:rPr>
          <w:rFonts w:eastAsia="Times New Roman" w:cs="Times New Roman"/>
          <w:bCs/>
          <w:szCs w:val="28"/>
          <w:lang w:eastAsia="ru-RU"/>
        </w:rPr>
        <w:t>____</w:t>
      </w:r>
      <w:r w:rsidRPr="009A380E">
        <w:rPr>
          <w:rFonts w:eastAsia="Times New Roman" w:cs="Times New Roman"/>
          <w:bCs/>
          <w:szCs w:val="28"/>
          <w:lang w:eastAsia="ru-RU"/>
        </w:rPr>
        <w:t>_____</w:t>
      </w:r>
      <w:r w:rsidR="00CE0FFE">
        <w:rPr>
          <w:rFonts w:eastAsia="Times New Roman" w:cs="Times New Roman"/>
          <w:bCs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bCs/>
          <w:szCs w:val="28"/>
          <w:lang w:eastAsia="ru-RU"/>
        </w:rPr>
        <w:t xml:space="preserve">Н.Н. Кривцов 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9A380E" w:rsidRPr="009A380E" w:rsidRDefault="009B78C0" w:rsidP="009A38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У</w:t>
      </w:r>
      <w:r w:rsidR="009A380E" w:rsidRPr="009A380E">
        <w:rPr>
          <w:rFonts w:eastAsia="Times New Roman" w:cs="Times New Roman"/>
          <w:sz w:val="32"/>
          <w:szCs w:val="32"/>
          <w:lang w:eastAsia="ru-RU"/>
        </w:rPr>
        <w:t>став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9A380E">
        <w:rPr>
          <w:rFonts w:eastAsia="Times New Roman" w:cs="Times New Roman"/>
          <w:sz w:val="32"/>
          <w:szCs w:val="32"/>
          <w:lang w:eastAsia="ru-RU"/>
        </w:rPr>
        <w:t xml:space="preserve">муниципального бюджетного дошкольного образовательного 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9A380E">
        <w:rPr>
          <w:rFonts w:eastAsia="Times New Roman" w:cs="Times New Roman"/>
          <w:sz w:val="32"/>
          <w:szCs w:val="32"/>
          <w:lang w:eastAsia="ru-RU"/>
        </w:rPr>
        <w:t>учреждения детского сада № 56 «Искорка»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9A380E">
        <w:rPr>
          <w:rFonts w:eastAsia="Times New Roman" w:cs="Times New Roman"/>
          <w:sz w:val="32"/>
          <w:szCs w:val="32"/>
          <w:lang w:eastAsia="ru-RU"/>
        </w:rPr>
        <w:t>(новая редакция)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9A380E" w:rsidRPr="009A380E" w:rsidSect="00A327DF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9A380E">
        <w:rPr>
          <w:rFonts w:eastAsia="Times New Roman" w:cs="Times New Roman"/>
          <w:szCs w:val="28"/>
          <w:lang w:eastAsia="ru-RU"/>
        </w:rPr>
        <w:t>город Сургут</w:t>
      </w:r>
      <w:r w:rsidRPr="009A380E">
        <w:rPr>
          <w:rFonts w:eastAsia="Times New Roman" w:cs="Times New Roman"/>
          <w:szCs w:val="28"/>
          <w:lang w:eastAsia="ru-RU"/>
        </w:rPr>
        <w:br/>
        <w:t>2017 год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4" w:name="sub_1001"/>
      <w:r w:rsidRPr="009A380E">
        <w:rPr>
          <w:rFonts w:eastAsia="Times New Roman" w:cs="Times New Roman"/>
          <w:bCs/>
          <w:color w:val="000000"/>
          <w:szCs w:val="28"/>
          <w:lang w:eastAsia="ru-RU"/>
        </w:rPr>
        <w:t xml:space="preserve">Раздел </w:t>
      </w:r>
      <w:r w:rsidRPr="009A380E">
        <w:rPr>
          <w:rFonts w:eastAsia="Times New Roman" w:cs="Times New Roman"/>
          <w:bCs/>
          <w:color w:val="000000"/>
          <w:szCs w:val="28"/>
          <w:lang w:val="en-US" w:eastAsia="ru-RU"/>
        </w:rPr>
        <w:t>I</w:t>
      </w:r>
      <w:r w:rsidRPr="009A380E">
        <w:rPr>
          <w:rFonts w:eastAsia="Times New Roman" w:cs="Times New Roman"/>
          <w:bCs/>
          <w:color w:val="000000"/>
          <w:szCs w:val="28"/>
          <w:lang w:eastAsia="ru-RU"/>
        </w:rPr>
        <w:t>. Общие положения</w:t>
      </w:r>
    </w:p>
    <w:bookmarkEnd w:id="4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color w:val="000000"/>
          <w:szCs w:val="28"/>
          <w:lang w:eastAsia="ru-RU"/>
        </w:rPr>
        <w:t>1. Муниципальное бюджетное дошкольное образовательное учреждение детский сад</w:t>
      </w:r>
      <w:r w:rsidRPr="009A380E">
        <w:rPr>
          <w:rFonts w:eastAsia="Times New Roman" w:cs="Times New Roman"/>
          <w:szCs w:val="28"/>
          <w:lang w:eastAsia="ru-RU"/>
        </w:rPr>
        <w:t xml:space="preserve"> № 56 «Искорка» является некоммерческой образовательной организацией.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bookmarkStart w:id="5" w:name="sub_112"/>
      <w:bookmarkStart w:id="6" w:name="sub_12"/>
      <w:r w:rsidRPr="009A380E">
        <w:rPr>
          <w:rFonts w:eastAsia="Times New Roman" w:cs="Times New Roman"/>
          <w:spacing w:val="-4"/>
          <w:szCs w:val="28"/>
          <w:lang w:eastAsia="ru-RU"/>
        </w:rPr>
        <w:t>Организационно-правовая форма – учреждение,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pacing w:val="-4"/>
          <w:szCs w:val="28"/>
          <w:lang w:eastAsia="ru-RU"/>
        </w:rPr>
        <w:t>тип учреждения –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pacing w:val="-4"/>
          <w:szCs w:val="28"/>
          <w:lang w:eastAsia="ru-RU"/>
        </w:rPr>
        <w:t>бюджетное.</w:t>
      </w:r>
      <w:bookmarkEnd w:id="5"/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2. </w:t>
      </w:r>
      <w:bookmarkEnd w:id="6"/>
      <w:r w:rsidRPr="009A380E">
        <w:rPr>
          <w:rFonts w:eastAsia="Times New Roman" w:cs="Times New Roman"/>
          <w:szCs w:val="28"/>
          <w:lang w:eastAsia="ru-RU"/>
        </w:rPr>
        <w:t>Муниципальное бюджетное дошкольное образовательное учреждение</w:t>
      </w:r>
      <w:r w:rsidRPr="009A380E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детский сад комбинированного вида № 56 «Искорка» переименовано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муниципальное бюджетное дошкольное образовательное учреждение детский сад № 56    «Искорка» (далее – учреждение) на основании распоряжения Администрации       города от 14.03.2014 № 620 «О переименовании муниципальных дошкольных образовательных организаций города Сургута».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2"/>
          <w:w w:val="101"/>
          <w:szCs w:val="28"/>
          <w:lang w:eastAsia="ru-RU"/>
        </w:rPr>
      </w:pPr>
      <w:r w:rsidRPr="009A380E">
        <w:rPr>
          <w:rFonts w:eastAsia="Times New Roman" w:cs="Times New Roman"/>
          <w:spacing w:val="-2"/>
          <w:w w:val="101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eastAsia="Times New Roman" w:cs="Times New Roman"/>
          <w:spacing w:val="-2"/>
          <w:w w:val="101"/>
          <w:szCs w:val="28"/>
          <w:lang w:eastAsia="ru-RU"/>
        </w:rPr>
        <w:t xml:space="preserve">               </w:t>
      </w:r>
      <w:r w:rsidRPr="009A380E">
        <w:rPr>
          <w:rFonts w:eastAsia="Times New Roman" w:cs="Times New Roman"/>
          <w:spacing w:val="-2"/>
          <w:w w:val="101"/>
          <w:szCs w:val="28"/>
          <w:lang w:eastAsia="ru-RU"/>
        </w:rPr>
        <w:t xml:space="preserve">детский сад комбинированного вида № 56 «Искорка» создано на основании </w:t>
      </w:r>
      <w:r>
        <w:rPr>
          <w:rFonts w:eastAsia="Times New Roman" w:cs="Times New Roman"/>
          <w:spacing w:val="-2"/>
          <w:w w:val="101"/>
          <w:szCs w:val="28"/>
          <w:lang w:eastAsia="ru-RU"/>
        </w:rPr>
        <w:t xml:space="preserve">               </w:t>
      </w:r>
      <w:r w:rsidRPr="009A380E">
        <w:rPr>
          <w:rFonts w:eastAsia="Times New Roman" w:cs="Times New Roman"/>
          <w:spacing w:val="-2"/>
          <w:w w:val="101"/>
          <w:szCs w:val="28"/>
          <w:lang w:eastAsia="ru-RU"/>
        </w:rPr>
        <w:t>распоряжения Администрации города от 09.03.2011 № 459  «Об изменении типа      муниципальных образовательных учреждений в целях создания муниципальных бюджетных образовательных учреждений».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2"/>
          <w:w w:val="101"/>
          <w:szCs w:val="28"/>
          <w:lang w:eastAsia="ru-RU"/>
        </w:rPr>
      </w:pPr>
      <w:r w:rsidRPr="009A380E">
        <w:rPr>
          <w:rFonts w:eastAsia="Times New Roman" w:cs="Times New Roman"/>
          <w:spacing w:val="-2"/>
          <w:w w:val="101"/>
          <w:szCs w:val="28"/>
          <w:lang w:eastAsia="ru-RU"/>
        </w:rPr>
        <w:t xml:space="preserve">Муниципальное дошкольное образовательное учреждение детский сад № 56     «Искорка» было переименовано в муниципальное дошкольное образовательное учреждение детский сад комбинированного вида </w:t>
      </w:r>
      <w:r w:rsidRPr="009A380E">
        <w:rPr>
          <w:rFonts w:eastAsia="Times New Roman" w:cs="Times New Roman"/>
          <w:spacing w:val="-2"/>
          <w:w w:val="101"/>
          <w:szCs w:val="28"/>
          <w:lang w:val="en-US" w:eastAsia="ru-RU"/>
        </w:rPr>
        <w:t>II</w:t>
      </w:r>
      <w:r w:rsidRPr="009A380E">
        <w:rPr>
          <w:rFonts w:eastAsia="Times New Roman" w:cs="Times New Roman"/>
          <w:spacing w:val="-2"/>
          <w:w w:val="101"/>
          <w:szCs w:val="28"/>
          <w:lang w:eastAsia="ru-RU"/>
        </w:rPr>
        <w:t xml:space="preserve"> категории № 56 «Искорка»     на основании распоряжения Администрации города от 17.12.2008 № 3468 </w:t>
      </w:r>
      <w:r>
        <w:rPr>
          <w:rFonts w:eastAsia="Times New Roman" w:cs="Times New Roman"/>
          <w:spacing w:val="-2"/>
          <w:w w:val="101"/>
          <w:szCs w:val="28"/>
          <w:lang w:eastAsia="ru-RU"/>
        </w:rPr>
        <w:t xml:space="preserve">                        </w:t>
      </w:r>
      <w:r w:rsidRPr="009A380E">
        <w:rPr>
          <w:rFonts w:eastAsia="Times New Roman" w:cs="Times New Roman"/>
          <w:spacing w:val="-2"/>
          <w:w w:val="101"/>
          <w:szCs w:val="28"/>
          <w:lang w:eastAsia="ru-RU"/>
        </w:rPr>
        <w:t>«О внесении изменений в устав муниципального дошкольного образовательного учреждения детского сада № 56 «Искорка».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2"/>
          <w:w w:val="101"/>
          <w:szCs w:val="28"/>
          <w:lang w:eastAsia="ru-RU"/>
        </w:rPr>
      </w:pPr>
      <w:r w:rsidRPr="009A380E">
        <w:rPr>
          <w:rFonts w:eastAsia="Times New Roman" w:cs="Times New Roman"/>
          <w:spacing w:val="-2"/>
          <w:w w:val="101"/>
          <w:szCs w:val="28"/>
          <w:lang w:eastAsia="ru-RU"/>
        </w:rPr>
        <w:t>Муниципальное дошкольное образовательное учреждение детский сад № 56  «Искорка» создано на основании приказа департамента образования и науки</w:t>
      </w:r>
      <w:r>
        <w:rPr>
          <w:rFonts w:eastAsia="Times New Roman" w:cs="Times New Roman"/>
          <w:spacing w:val="-2"/>
          <w:w w:val="101"/>
          <w:szCs w:val="28"/>
          <w:lang w:eastAsia="ru-RU"/>
        </w:rPr>
        <w:t xml:space="preserve">               </w:t>
      </w:r>
      <w:r w:rsidRPr="009A380E">
        <w:rPr>
          <w:rFonts w:eastAsia="Times New Roman" w:cs="Times New Roman"/>
          <w:spacing w:val="-2"/>
          <w:w w:val="101"/>
          <w:szCs w:val="28"/>
          <w:lang w:eastAsia="ru-RU"/>
        </w:rPr>
        <w:t xml:space="preserve"> Администрации города от 04.11.2003 № 666 «Об учреждении муниципальных   дошкольных образовательных учреждений».</w:t>
      </w:r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Учредителем учреждения является муниципальное образование городской округ город Сургут.</w:t>
      </w:r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Функции и полномочия учредителя возложены на Администрацию города Сургута (далее – учредитель).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" w:name="sub_133"/>
      <w:r w:rsidRPr="009A380E">
        <w:rPr>
          <w:rFonts w:eastAsia="Times New Roman" w:cs="Times New Roman"/>
          <w:szCs w:val="28"/>
          <w:lang w:eastAsia="ru-RU"/>
        </w:rPr>
        <w:t>Куратором учреждения является департамент образования Администрации города (далее – куратор).</w:t>
      </w:r>
    </w:p>
    <w:bookmarkEnd w:id="7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Функции и полномочия куратора в отношении учреждения определяются </w:t>
      </w:r>
      <w:r w:rsidRPr="009A380E">
        <w:rPr>
          <w:rFonts w:eastAsia="Times New Roman" w:cs="Times New Roman"/>
          <w:color w:val="000000"/>
          <w:szCs w:val="28"/>
          <w:lang w:eastAsia="ru-RU"/>
        </w:rPr>
        <w:t>учредителем.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8" w:name="sub_14"/>
      <w:r w:rsidRPr="009A380E">
        <w:rPr>
          <w:rFonts w:eastAsia="Times New Roman" w:cs="Times New Roman"/>
          <w:color w:val="000000"/>
          <w:szCs w:val="28"/>
          <w:lang w:eastAsia="ru-RU"/>
        </w:rPr>
        <w:t>4. Полное наименование учреждения: муниципальное бюджетное                        дошкольное образовательное учреждение детский сад 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color w:val="000000"/>
          <w:szCs w:val="28"/>
          <w:lang w:eastAsia="ru-RU"/>
        </w:rPr>
        <w:t>56 «Искорка».</w:t>
      </w:r>
    </w:p>
    <w:bookmarkEnd w:id="8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A380E">
        <w:rPr>
          <w:rFonts w:eastAsia="Times New Roman" w:cs="Times New Roman"/>
          <w:color w:val="000000"/>
          <w:szCs w:val="28"/>
          <w:lang w:eastAsia="ru-RU"/>
        </w:rPr>
        <w:t>Сокращенное наименование учреждения: МБДОУ 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color w:val="000000"/>
          <w:szCs w:val="28"/>
          <w:lang w:eastAsia="ru-RU"/>
        </w:rPr>
        <w:t>56 «Искорка».</w:t>
      </w:r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A380E">
        <w:rPr>
          <w:rFonts w:eastAsia="Times New Roman" w:cs="Times New Roman"/>
          <w:color w:val="000000"/>
          <w:szCs w:val="28"/>
          <w:lang w:eastAsia="ru-RU"/>
        </w:rPr>
        <w:t>5. Местонахождение учреждения: 628400, Российская Федерация, Тюменская область, Ханты-Мансийский автономный округ – Югра, город Сургут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9A380E">
        <w:rPr>
          <w:rFonts w:eastAsia="Times New Roman" w:cs="Times New Roman"/>
          <w:color w:val="000000"/>
          <w:szCs w:val="28"/>
          <w:lang w:eastAsia="ru-RU"/>
        </w:rPr>
        <w:t xml:space="preserve"> ул</w:t>
      </w:r>
      <w:r>
        <w:rPr>
          <w:rFonts w:eastAsia="Times New Roman" w:cs="Times New Roman"/>
          <w:color w:val="000000"/>
          <w:szCs w:val="28"/>
          <w:lang w:eastAsia="ru-RU"/>
        </w:rPr>
        <w:t>ица</w:t>
      </w:r>
      <w:r w:rsidRPr="009A380E">
        <w:rPr>
          <w:rFonts w:eastAsia="Times New Roman" w:cs="Times New Roman"/>
          <w:color w:val="000000"/>
          <w:szCs w:val="28"/>
          <w:lang w:eastAsia="ru-RU"/>
        </w:rPr>
        <w:t xml:space="preserve"> Пушкина, дом 13. </w:t>
      </w:r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A380E">
        <w:rPr>
          <w:rFonts w:eastAsia="Times New Roman" w:cs="Times New Roman"/>
          <w:color w:val="000000"/>
          <w:szCs w:val="28"/>
          <w:lang w:eastAsia="ru-RU"/>
        </w:rPr>
        <w:t>Места осуществления образовательной деятельности:</w:t>
      </w:r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A380E">
        <w:rPr>
          <w:rFonts w:eastAsia="Times New Roman" w:cs="Times New Roman"/>
          <w:color w:val="000000"/>
          <w:szCs w:val="28"/>
          <w:lang w:eastAsia="ru-RU"/>
        </w:rPr>
        <w:t>- 628400, Российская Федерация, Тюменская область, Ханты-Мансийский автономный округ – Югра, город Сургут, улица Пушкина, дом 13;</w:t>
      </w:r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A380E">
        <w:rPr>
          <w:rFonts w:eastAsia="Times New Roman" w:cs="Times New Roman"/>
          <w:color w:val="000000"/>
          <w:szCs w:val="28"/>
          <w:lang w:eastAsia="ru-RU"/>
        </w:rPr>
        <w:t>- 628418, Российская Федерация, Тюменская область, Ханты-Мансийский автономный округ – Югра, город Сургут, улица Профсоюзов, дом 40/1.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color w:val="000000"/>
          <w:szCs w:val="28"/>
          <w:lang w:eastAsia="ru-RU"/>
        </w:rPr>
        <w:t xml:space="preserve">6. </w:t>
      </w:r>
      <w:bookmarkStart w:id="9" w:name="sub_17"/>
      <w:r w:rsidRPr="009A380E">
        <w:rPr>
          <w:rFonts w:eastAsia="Times New Roman" w:cs="Times New Roman"/>
          <w:color w:val="000000"/>
          <w:szCs w:val="28"/>
          <w:lang w:eastAsia="ru-RU"/>
        </w:rPr>
        <w:t>В учреждении функционирует структурное подразделение</w:t>
      </w:r>
      <w:r w:rsidRPr="009A380E">
        <w:rPr>
          <w:rFonts w:eastAsia="Times New Roman" w:cs="Times New Roman"/>
          <w:szCs w:val="28"/>
          <w:lang w:eastAsia="ru-RU"/>
        </w:rPr>
        <w:t xml:space="preserve"> без образо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9A380E">
        <w:rPr>
          <w:rFonts w:eastAsia="Times New Roman" w:cs="Times New Roman"/>
          <w:szCs w:val="28"/>
          <w:lang w:eastAsia="ru-RU"/>
        </w:rPr>
        <w:t>вания юридического лица – консультационный центр, созданный для родителей (законных представителей) детей, получающих дошкольное образование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 в форме семейного образования с целью оказания методической, психолого-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педагогической, диагностической и консультативной помощи родителям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A380E">
        <w:rPr>
          <w:rFonts w:eastAsia="Times New Roman" w:cs="Times New Roman"/>
          <w:szCs w:val="28"/>
          <w:lang w:eastAsia="ru-RU"/>
        </w:rPr>
        <w:t>(законным представителям), обеспечивающим получение детьми дошкольного образования в форме семейного образования.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Консультационный центр организует свою деятельность в соответствии                     с локальным нормативным актом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7.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В учреждении могут функционировать и иные структурные подразде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9A380E">
        <w:rPr>
          <w:rFonts w:eastAsia="Times New Roman" w:cs="Times New Roman"/>
          <w:szCs w:val="28"/>
          <w:lang w:eastAsia="ru-RU"/>
        </w:rPr>
        <w:t>ления без образования юридического лица в соответствии с локальными нормативными актами учреждения, регламентирующими их деятельность.</w:t>
      </w:r>
    </w:p>
    <w:bookmarkEnd w:id="9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8.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Учреждение в своей деятельности руководствуется </w:t>
      </w:r>
      <w:hyperlink r:id="rId9" w:history="1">
        <w:r w:rsidRPr="009A380E">
          <w:rPr>
            <w:rFonts w:eastAsia="Times New Roman" w:cs="Times New Roman"/>
            <w:szCs w:val="28"/>
            <w:lang w:eastAsia="ru-RU"/>
          </w:rPr>
          <w:t>Конституцией</w:t>
        </w:r>
      </w:hyperlink>
      <w:r w:rsidRPr="009A380E">
        <w:rPr>
          <w:rFonts w:eastAsia="Times New Roman" w:cs="Times New Roman"/>
          <w:szCs w:val="28"/>
          <w:lang w:eastAsia="ru-RU"/>
        </w:rPr>
        <w:t xml:space="preserve">                   </w:t>
      </w:r>
      <w:r w:rsidRPr="009A380E">
        <w:rPr>
          <w:rFonts w:eastAsia="Times New Roman" w:cs="Times New Roman"/>
          <w:spacing w:val="-4"/>
          <w:szCs w:val="28"/>
          <w:lang w:eastAsia="ru-RU"/>
        </w:rPr>
        <w:t xml:space="preserve">Российской Федерации, Конвенцией о правах ребенка, </w:t>
      </w:r>
      <w:hyperlink r:id="rId10" w:history="1">
        <w:r w:rsidRPr="009A380E">
          <w:rPr>
            <w:rFonts w:eastAsia="Times New Roman" w:cs="Times New Roman"/>
            <w:spacing w:val="-4"/>
            <w:szCs w:val="28"/>
            <w:lang w:eastAsia="ru-RU"/>
          </w:rPr>
          <w:t>Гражданским</w:t>
        </w:r>
      </w:hyperlink>
      <w:r w:rsidRPr="009A380E">
        <w:rPr>
          <w:rFonts w:eastAsia="Times New Roman" w:cs="Times New Roman"/>
          <w:spacing w:val="-4"/>
          <w:szCs w:val="28"/>
          <w:lang w:eastAsia="ru-RU"/>
        </w:rPr>
        <w:t>, Бюджетным</w:t>
      </w:r>
      <w:r w:rsidRPr="009A380E">
        <w:rPr>
          <w:rFonts w:eastAsia="Times New Roman" w:cs="Times New Roman"/>
          <w:szCs w:val="28"/>
          <w:lang w:eastAsia="ru-RU"/>
        </w:rPr>
        <w:t xml:space="preserve"> и </w:t>
      </w:r>
      <w:hyperlink r:id="rId11" w:history="1">
        <w:r w:rsidRPr="009A380E">
          <w:rPr>
            <w:rFonts w:eastAsia="Times New Roman" w:cs="Times New Roman"/>
            <w:szCs w:val="28"/>
            <w:lang w:eastAsia="ru-RU"/>
          </w:rPr>
          <w:t>Трудовым кодексами</w:t>
        </w:r>
      </w:hyperlink>
      <w:r w:rsidRPr="009A380E">
        <w:rPr>
          <w:rFonts w:eastAsia="Times New Roman" w:cs="Times New Roman"/>
          <w:szCs w:val="28"/>
          <w:lang w:eastAsia="ru-RU"/>
        </w:rPr>
        <w:t xml:space="preserve"> Российской Федерации, федеральными законами                                       «Об образовании в Российской Федерации», «Об основных гарантиях прав                      ребенка в Российской Федерации», «О некоммерческих организациях», иными федеральными законами и нормативными правовыми актами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Федерации, Законом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«Об образовании в Ханты-Мансийском автономном округе – Югре», иными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A380E">
        <w:rPr>
          <w:rFonts w:eastAsia="Times New Roman" w:cs="Times New Roman"/>
          <w:szCs w:val="28"/>
          <w:lang w:eastAsia="ru-RU"/>
        </w:rPr>
        <w:t>законами нормативными правовыми актами Ханты-Мансийского автономного округа – Югры, Уставом муниципального образования городской округ город Сургут, иными муниципальными правовыми актами, настоящим уставом.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10" w:name="sub_1002"/>
      <w:r w:rsidRPr="009A380E">
        <w:rPr>
          <w:rFonts w:eastAsia="Times New Roman" w:cs="Times New Roman"/>
          <w:bCs/>
          <w:color w:val="000000"/>
          <w:szCs w:val="28"/>
          <w:lang w:eastAsia="ru-RU"/>
        </w:rPr>
        <w:t>Раздел II. Правовое положение учреждения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1" w:name="sub_21"/>
      <w:bookmarkEnd w:id="10"/>
      <w:r w:rsidRPr="009A380E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Учреждение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является юридическим лицом (некоммерческой организацией), имеет закрепленное за ним на праве оперативного управления имущество,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2" w:name="sub_22"/>
      <w:bookmarkEnd w:id="11"/>
      <w:r w:rsidRPr="009A380E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Права юридического лица у учреждения возникают с момента его государственной регистрации.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3" w:name="sub_23"/>
      <w:bookmarkEnd w:id="12"/>
      <w:r w:rsidRPr="009A380E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Учреждение является бюджетным, самостоятельно в соответствии                          с муниципальным заданием осуществляет деятельность, связанную с оказанием услуг, относящихся к основным видам деятельности, в пределах выделяемых учредителем субсидий, имеет самостоятельный баланс и лицевой счет, открытый в установленном порядке в финансовом органе муниципального образования.</w:t>
      </w:r>
    </w:p>
    <w:bookmarkEnd w:id="13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Учреждение имеет печать с полным наименованием учреждения                             на русском языке. Учреждение вправе иметь штамп и бланки со своим наименованием.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4" w:name="sub_25"/>
      <w:r w:rsidRPr="009A380E"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Право на осуществление образовательной деятельности возникает                          у учреждения с момента выдачи ему лицензии на осуществление образова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9A380E">
        <w:rPr>
          <w:rFonts w:eastAsia="Times New Roman" w:cs="Times New Roman"/>
          <w:szCs w:val="28"/>
          <w:lang w:eastAsia="ru-RU"/>
        </w:rPr>
        <w:t>тельной деятельности.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5" w:name="sub_26"/>
      <w:bookmarkEnd w:id="14"/>
      <w:r w:rsidRPr="009A380E">
        <w:rPr>
          <w:rFonts w:eastAsia="Times New Roman" w:cs="Times New Roman"/>
          <w:szCs w:val="28"/>
          <w:lang w:eastAsia="ru-RU"/>
        </w:rPr>
        <w:t>6.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Учреждение самостоятельно в осуществлении образовательной, </w:t>
      </w:r>
      <w:r>
        <w:rPr>
          <w:rFonts w:eastAsia="Times New Roman" w:cs="Times New Roman"/>
          <w:szCs w:val="28"/>
          <w:lang w:eastAsia="ru-RU"/>
        </w:rPr>
        <w:t>н</w:t>
      </w:r>
      <w:r w:rsidRPr="009A380E">
        <w:rPr>
          <w:rFonts w:eastAsia="Times New Roman" w:cs="Times New Roman"/>
          <w:szCs w:val="28"/>
          <w:lang w:eastAsia="ru-RU"/>
        </w:rPr>
        <w:t xml:space="preserve">аучной, административной, финансово-экономической деятельности, разработке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A380E">
        <w:rPr>
          <w:rFonts w:eastAsia="Times New Roman" w:cs="Times New Roman"/>
          <w:szCs w:val="28"/>
          <w:lang w:eastAsia="ru-RU"/>
        </w:rPr>
        <w:t>и принятии локальных нормативных актов в соответствии с законодательством Российской Федерации, иными нормативными правовыми актами Российской Федерации и настоящим уставом.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6" w:name="sub_27"/>
      <w:bookmarkEnd w:id="15"/>
      <w:r w:rsidRPr="009A380E">
        <w:rPr>
          <w:rFonts w:eastAsia="Times New Roman" w:cs="Times New Roman"/>
          <w:spacing w:val="-6"/>
          <w:szCs w:val="28"/>
          <w:lang w:eastAsia="ru-RU"/>
        </w:rPr>
        <w:t>7. В учреждении создание и деятельность политических партий, религиозных</w:t>
      </w:r>
      <w:r w:rsidRPr="009A380E">
        <w:rPr>
          <w:rFonts w:eastAsia="Times New Roman" w:cs="Times New Roman"/>
          <w:szCs w:val="28"/>
          <w:lang w:eastAsia="ru-RU"/>
        </w:rPr>
        <w:t xml:space="preserve"> организаций (объединений) не допускаются.</w:t>
      </w:r>
    </w:p>
    <w:bookmarkEnd w:id="16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8.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Учреждение обладает правами, исполняет обязанности и несет ответственность в соответствии с законодательством Российской Федерации, Ханты-Мансийского автономного округа – Югры, муниципальными правовыми актами.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7" w:name="sub_211"/>
      <w:r w:rsidRPr="009A380E">
        <w:rPr>
          <w:rFonts w:eastAsia="Times New Roman" w:cs="Times New Roman"/>
          <w:szCs w:val="28"/>
          <w:lang w:eastAsia="ru-RU"/>
        </w:rPr>
        <w:t>9.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Права, обязанности и ответственность работников учреждения устанавливаются законодательством Российской Федерации, трудовыми договорами, должностными инструкциями, правилами внутреннего трудового распорядка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 и иными локальными нормативными актами учреждения, коллективным дого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вором.</w:t>
      </w:r>
    </w:p>
    <w:bookmarkEnd w:id="17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18" w:name="sub_1003"/>
      <w:r w:rsidRPr="009A380E">
        <w:rPr>
          <w:rFonts w:eastAsia="Times New Roman" w:cs="Times New Roman"/>
          <w:bCs/>
          <w:color w:val="000000"/>
          <w:szCs w:val="28"/>
          <w:lang w:eastAsia="ru-RU"/>
        </w:rPr>
        <w:t>Раздел III. Предмет, цели и виды деятельности учреждения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9" w:name="sub_31"/>
      <w:bookmarkEnd w:id="18"/>
      <w:r w:rsidRPr="009A380E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Предметом деятельности учреждения являются единый целенаправ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9A380E">
        <w:rPr>
          <w:rFonts w:eastAsia="Times New Roman" w:cs="Times New Roman"/>
          <w:szCs w:val="28"/>
          <w:lang w:eastAsia="ru-RU"/>
        </w:rPr>
        <w:t>ленный процесс воспитания и обучения, осуществляемый в интересах человека, семьи, общества и государства, обеспечение гарантий прав и свобод человека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 в сфере образования и создание условий для реализации права на образование.</w:t>
      </w:r>
    </w:p>
    <w:bookmarkEnd w:id="19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2. Цели деятельности учреждения: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0" w:name="sub_321"/>
      <w:r w:rsidRPr="009A380E">
        <w:rPr>
          <w:rFonts w:eastAsia="Times New Roman" w:cs="Times New Roman"/>
          <w:szCs w:val="28"/>
          <w:lang w:eastAsia="ru-RU"/>
        </w:rPr>
        <w:t>2.1.</w:t>
      </w:r>
      <w:bookmarkStart w:id="21" w:name="sub_322"/>
      <w:bookmarkEnd w:id="20"/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Осуществление образовательной деятельности по основным общеобразовательным программам – образовательным программам дошкольного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образования, в том числе по адаптированным образовательным программам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A380E">
        <w:rPr>
          <w:rFonts w:eastAsia="Times New Roman" w:cs="Times New Roman"/>
          <w:szCs w:val="28"/>
          <w:lang w:eastAsia="ru-RU"/>
        </w:rPr>
        <w:t>дошкольного образования для воспитанников с ограниченными возможностями здоровья.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2.2.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Осуществление образовательной деятельности по дополнительным                 общеобразовательным программам – дополнительным общеразвивающим                          программам различных направленностей.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2" w:name="sub_323"/>
      <w:bookmarkEnd w:id="21"/>
      <w:r w:rsidRPr="009A380E">
        <w:rPr>
          <w:rFonts w:eastAsia="Times New Roman" w:cs="Times New Roman"/>
          <w:szCs w:val="28"/>
          <w:lang w:eastAsia="ru-RU"/>
        </w:rPr>
        <w:t>2.3. Осуществление присмотра и ухода за детьми.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3" w:name="sub_33"/>
      <w:bookmarkEnd w:id="22"/>
      <w:r w:rsidRPr="009A380E">
        <w:rPr>
          <w:rFonts w:eastAsia="Times New Roman" w:cs="Times New Roman"/>
          <w:szCs w:val="28"/>
          <w:lang w:eastAsia="ru-RU"/>
        </w:rPr>
        <w:t>3. Виды деятельности учреждения:</w:t>
      </w:r>
    </w:p>
    <w:bookmarkEnd w:id="23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основная деятельность учреждения;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оказание платных дополнительных образовательных услуг;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приносящая доход деятельность.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4" w:name="sub_34"/>
      <w:r w:rsidRPr="009A380E">
        <w:rPr>
          <w:rFonts w:eastAsia="Times New Roman" w:cs="Times New Roman"/>
          <w:szCs w:val="28"/>
          <w:lang w:eastAsia="ru-RU"/>
        </w:rPr>
        <w:t>4. Основная деятельность учреждения</w:t>
      </w:r>
      <w:r w:rsidR="005B1AC6">
        <w:rPr>
          <w:rFonts w:eastAsia="Times New Roman" w:cs="Times New Roman"/>
          <w:szCs w:val="28"/>
          <w:lang w:eastAsia="ru-RU"/>
        </w:rPr>
        <w:t>.</w:t>
      </w:r>
    </w:p>
    <w:bookmarkEnd w:id="24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4.1. К основной деятельности учреждения относится: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- образовательная деятельность по основным общеобразовательным                       программам – образовательным программам дошкольного образования,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в том числе по адаптированным образовательным программам дошкольного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образования для воспитанников с ограниченными возможностями здоровья,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A380E">
        <w:rPr>
          <w:rFonts w:eastAsia="Times New Roman" w:cs="Times New Roman"/>
          <w:szCs w:val="28"/>
          <w:lang w:eastAsia="ru-RU"/>
        </w:rPr>
        <w:t>в соответствии с федеральным государственным образовательным стандартом дошкольного образования,</w:t>
      </w:r>
      <w:r w:rsidRPr="009A380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присмотр и уход за детьми;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образовательная деятельность по дополнительным общеобразовательным программам – дополнительным общеразвивающим программам различных направленностей;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5" w:name="sub_342"/>
      <w:r w:rsidRPr="009A380E">
        <w:rPr>
          <w:rFonts w:eastAsia="Times New Roman" w:cs="Times New Roman"/>
          <w:szCs w:val="28"/>
          <w:lang w:eastAsia="ru-RU"/>
        </w:rPr>
        <w:t>4.2.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Образовательная деятельность в учреждении осуществляется                                 на русском языке.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6" w:name="sub_343"/>
      <w:bookmarkEnd w:id="25"/>
      <w:r w:rsidRPr="009A380E">
        <w:rPr>
          <w:rFonts w:eastAsia="Times New Roman" w:cs="Times New Roman"/>
          <w:szCs w:val="28"/>
          <w:lang w:eastAsia="ru-RU"/>
        </w:rPr>
        <w:t>4.3.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Учреждение осуществляет основную деятельность в соответствии                            с муниципальным заданием и не вправе отказаться от его выполнения.</w:t>
      </w:r>
    </w:p>
    <w:bookmarkEnd w:id="26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Уменьшение объема субсидии, предоставленной на выполнение муниципального задания, в течение срока его выполнения осуществляется только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A380E">
        <w:rPr>
          <w:rFonts w:eastAsia="Times New Roman" w:cs="Times New Roman"/>
          <w:szCs w:val="28"/>
          <w:lang w:eastAsia="ru-RU"/>
        </w:rPr>
        <w:t>при соответствующем изменении муниципального задания.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5. Оказание платных дополнительных образовательных услуг.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7" w:name="sub_351"/>
      <w:bookmarkStart w:id="28" w:name="sub_354"/>
      <w:r w:rsidRPr="009A380E">
        <w:rPr>
          <w:rFonts w:eastAsia="Times New Roman" w:cs="Times New Roman"/>
          <w:szCs w:val="28"/>
          <w:lang w:eastAsia="ru-RU"/>
        </w:rPr>
        <w:t>5.1.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Учреждение вправе оказывать за счет средств физических                                              и (или) юридических лиц платные дополнительные образовательные услуги,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A380E">
        <w:rPr>
          <w:rFonts w:eastAsia="Times New Roman" w:cs="Times New Roman"/>
          <w:szCs w:val="28"/>
          <w:lang w:eastAsia="ru-RU"/>
        </w:rPr>
        <w:t xml:space="preserve"> которые представляют собой осуществление образовательной деятельности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A380E">
        <w:rPr>
          <w:rFonts w:eastAsia="Times New Roman" w:cs="Times New Roman"/>
          <w:szCs w:val="28"/>
          <w:lang w:eastAsia="ru-RU"/>
        </w:rPr>
        <w:t xml:space="preserve"> по заданиям и за счет указанных физических и (или) юридических лиц по договорам об оказании платных дополнительных образовательных услуг. Доход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A380E">
        <w:rPr>
          <w:rFonts w:eastAsia="Times New Roman" w:cs="Times New Roman"/>
          <w:szCs w:val="28"/>
          <w:lang w:eastAsia="ru-RU"/>
        </w:rPr>
        <w:t>от оказания платных дополнительных образовательных услуг используется учреждением в соответствии с уставными целями.</w:t>
      </w:r>
    </w:p>
    <w:bookmarkEnd w:id="27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Перечень, порядок и условия оказания платных дополнительных образовательных услуг регулируются локальным нормативным актом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9" w:name="sub_352"/>
      <w:r w:rsidRPr="009A380E">
        <w:rPr>
          <w:rFonts w:eastAsia="Times New Roman" w:cs="Times New Roman"/>
          <w:szCs w:val="28"/>
          <w:lang w:eastAsia="ru-RU"/>
        </w:rPr>
        <w:t>5.2.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Платные дополнительных образовательные услуги не могут быть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оказаны вместо образовательной деятельности, финансовое обеспечение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которой осуществляется за счет бюджетных ассигнований из средств городского бюджета. Средства, полученные учреждением при оказании таких платных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A380E">
        <w:rPr>
          <w:rFonts w:eastAsia="Times New Roman" w:cs="Times New Roman"/>
          <w:szCs w:val="28"/>
          <w:lang w:eastAsia="ru-RU"/>
        </w:rPr>
        <w:t>дополнительных образовательных услуг, возвращаются оплатившим эти услуги лицам.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0" w:name="sub_353"/>
      <w:bookmarkEnd w:id="29"/>
      <w:r w:rsidRPr="009A380E">
        <w:rPr>
          <w:rFonts w:eastAsia="Times New Roman" w:cs="Times New Roman"/>
          <w:szCs w:val="28"/>
          <w:lang w:eastAsia="ru-RU"/>
        </w:rPr>
        <w:t>5.3.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Учреждение вправе осуществлять за счет средств физических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9A380E">
        <w:rPr>
          <w:rFonts w:eastAsia="Times New Roman" w:cs="Times New Roman"/>
          <w:szCs w:val="28"/>
          <w:lang w:eastAsia="ru-RU"/>
        </w:rPr>
        <w:t>и (или) юридических лиц образовательную деятельность, не предусмотренную установленным муниципальным заданием либо соглашением о предоставлении субсидии на возмещение затрат, на одинаковых при оказании одних                                          и тех же услуг условиях.</w:t>
      </w:r>
    </w:p>
    <w:bookmarkEnd w:id="30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5.4. Педагогический работник учреждения не вправе оказывать платные                            дополнительных образовательные услуги воспитанникам в учреждении, если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A380E">
        <w:rPr>
          <w:rFonts w:eastAsia="Times New Roman" w:cs="Times New Roman"/>
          <w:szCs w:val="28"/>
          <w:lang w:eastAsia="ru-RU"/>
        </w:rPr>
        <w:t>это приводит к конфликту интересов педагогического работника.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5.5. Доход от платных дополнительных образовательных услуг используется учреждением в соответствии с законодательством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A380E">
        <w:rPr>
          <w:rFonts w:eastAsia="Times New Roman" w:cs="Times New Roman"/>
          <w:szCs w:val="28"/>
          <w:lang w:eastAsia="ru-RU"/>
        </w:rPr>
        <w:t>и уставными целями.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1" w:name="sub_36"/>
      <w:bookmarkEnd w:id="28"/>
      <w:r w:rsidRPr="009A380E">
        <w:rPr>
          <w:rFonts w:eastAsia="Times New Roman" w:cs="Times New Roman"/>
          <w:szCs w:val="28"/>
          <w:lang w:eastAsia="ru-RU"/>
        </w:rPr>
        <w:t>6. Приносящая доход деятельность.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2" w:name="sub_361"/>
      <w:bookmarkEnd w:id="31"/>
      <w:r w:rsidRPr="009A380E">
        <w:rPr>
          <w:rFonts w:eastAsia="Times New Roman" w:cs="Times New Roman"/>
          <w:szCs w:val="28"/>
          <w:lang w:eastAsia="ru-RU"/>
        </w:rPr>
        <w:t>6.1. Учреждение вправе осуществлять приносящую доход деятельность.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3" w:name="sub_362"/>
      <w:bookmarkEnd w:id="32"/>
      <w:r w:rsidRPr="009A380E">
        <w:rPr>
          <w:rFonts w:eastAsia="Times New Roman" w:cs="Times New Roman"/>
          <w:szCs w:val="28"/>
          <w:lang w:eastAsia="ru-RU"/>
        </w:rPr>
        <w:t>6.2. К приносящей доход деятельности относится:</w:t>
      </w:r>
    </w:p>
    <w:bookmarkEnd w:id="33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услуги физкультурно-спортивного и досугового характера: проведение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A380E">
        <w:rPr>
          <w:rFonts w:eastAsia="Times New Roman" w:cs="Times New Roman"/>
          <w:szCs w:val="28"/>
          <w:lang w:eastAsia="ru-RU"/>
        </w:rPr>
        <w:t xml:space="preserve"> занятий в различных секциях, объединениях, группах по укреплению здоровья;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сдача в аренду имущества, находящегося в муниципальной собственности и закрепленного на праве оперативного управления за учреждением.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4" w:name="sub_363"/>
      <w:r w:rsidRPr="009A380E">
        <w:rPr>
          <w:rFonts w:eastAsia="Times New Roman" w:cs="Times New Roman"/>
          <w:szCs w:val="28"/>
          <w:lang w:eastAsia="ru-RU"/>
        </w:rPr>
        <w:t>6.3.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Учреждение обязано вести отдельный учет доходов и расходов                              по приносящей доход деятельности.</w:t>
      </w:r>
    </w:p>
    <w:bookmarkEnd w:id="34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5" w:name="sub_37"/>
      <w:r w:rsidRPr="009A380E">
        <w:rPr>
          <w:rFonts w:eastAsia="Times New Roman" w:cs="Times New Roman"/>
          <w:szCs w:val="28"/>
          <w:lang w:eastAsia="ru-RU"/>
        </w:rPr>
        <w:t>7.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Вопросы, касающиеся организации и осуществления образовательной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A380E">
        <w:rPr>
          <w:rFonts w:eastAsia="Times New Roman" w:cs="Times New Roman"/>
          <w:szCs w:val="28"/>
          <w:lang w:eastAsia="ru-RU"/>
        </w:rPr>
        <w:t xml:space="preserve">деятельности, оказания платных дополнительных образовательных услуг,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осуществления приносящей доходы деятельности, не урегулированные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A380E">
        <w:rPr>
          <w:rFonts w:eastAsia="Times New Roman" w:cs="Times New Roman"/>
          <w:szCs w:val="28"/>
          <w:lang w:eastAsia="ru-RU"/>
        </w:rPr>
        <w:t>настоящим уставом, регулируются локальными нормативными актами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36" w:name="sub_1005"/>
      <w:bookmarkEnd w:id="35"/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9A380E">
        <w:rPr>
          <w:rFonts w:eastAsia="Times New Roman" w:cs="Times New Roman"/>
          <w:bCs/>
          <w:color w:val="000000"/>
          <w:szCs w:val="28"/>
          <w:lang w:eastAsia="ru-RU"/>
        </w:rPr>
        <w:t>Раздел IV. Управление учреждением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7" w:name="sub_51"/>
      <w:bookmarkEnd w:id="36"/>
      <w:r w:rsidRPr="009A380E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Управление учреждением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осуществляется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в 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с законодательством Российской Федерации на основе сочетания принципов единоначалия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 и коллегиальности.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8" w:name="sub_52"/>
      <w:bookmarkEnd w:id="37"/>
      <w:r w:rsidRPr="009A380E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Единоличным исполнительным органом учреждения является руководитель учреждения (далее – заведующий), который осуществляет текущее руководство деятельностью учреждения.</w:t>
      </w:r>
    </w:p>
    <w:bookmarkEnd w:id="38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Заведующий назначается учредителем.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Срок полномочий заведующего определяется трудовым договором.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9" w:name="sub_53"/>
      <w:r w:rsidRPr="009A380E">
        <w:rPr>
          <w:rFonts w:eastAsia="Times New Roman" w:cs="Times New Roman"/>
          <w:szCs w:val="28"/>
          <w:lang w:eastAsia="ru-RU"/>
        </w:rPr>
        <w:t>3. Компетенция заведующего: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0" w:name="sub_531"/>
      <w:bookmarkEnd w:id="39"/>
      <w:r w:rsidRPr="009A380E">
        <w:rPr>
          <w:rFonts w:eastAsia="Times New Roman" w:cs="Times New Roman"/>
          <w:szCs w:val="28"/>
          <w:lang w:eastAsia="ru-RU"/>
        </w:rPr>
        <w:t>3.1.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Действует без доверенности от имени учреждения, представляет                             его во всех организациях, в судебных и иных государственных органах.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1" w:name="sub_532"/>
      <w:bookmarkEnd w:id="40"/>
      <w:r w:rsidRPr="009A380E">
        <w:rPr>
          <w:rFonts w:eastAsia="Times New Roman" w:cs="Times New Roman"/>
          <w:szCs w:val="28"/>
          <w:lang w:eastAsia="ru-RU"/>
        </w:rPr>
        <w:t>3.2.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Планирует, организует и контролирует образовательный процесс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A380E">
        <w:rPr>
          <w:rFonts w:eastAsia="Times New Roman" w:cs="Times New Roman"/>
          <w:szCs w:val="28"/>
          <w:lang w:eastAsia="ru-RU"/>
        </w:rPr>
        <w:t>и административно-хозяйственную деятельность, отвечает за качество и эффективность работы учреждения.</w:t>
      </w:r>
    </w:p>
    <w:bookmarkEnd w:id="41"/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3.3.</w:t>
      </w:r>
      <w:bookmarkStart w:id="42" w:name="sub_534"/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Утверждает основные общеобразовательные программы </w:t>
      </w:r>
      <w:r>
        <w:rPr>
          <w:rFonts w:eastAsia="Times New Roman" w:cs="Times New Roman"/>
          <w:szCs w:val="28"/>
          <w:lang w:eastAsia="ru-RU"/>
        </w:rPr>
        <w:t>–</w:t>
      </w:r>
      <w:r w:rsidRPr="009A380E">
        <w:rPr>
          <w:rFonts w:eastAsia="Times New Roman" w:cs="Times New Roman"/>
          <w:szCs w:val="28"/>
          <w:lang w:eastAsia="ru-RU"/>
        </w:rPr>
        <w:t xml:space="preserve"> образова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тельные программы дошкольного образования, в том числе адаптированные образовательные программы дошкольного образования для детей с ограни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 xml:space="preserve">ченными возможностями здоровья и дополнительные общеобразовательные программы </w:t>
      </w:r>
      <w:r w:rsidR="005B1AC6">
        <w:rPr>
          <w:rFonts w:eastAsia="Times New Roman" w:cs="Times New Roman"/>
          <w:szCs w:val="28"/>
          <w:lang w:eastAsia="ru-RU"/>
        </w:rPr>
        <w:t>–</w:t>
      </w:r>
      <w:r w:rsidRPr="009A380E">
        <w:rPr>
          <w:rFonts w:eastAsia="Times New Roman" w:cs="Times New Roman"/>
          <w:szCs w:val="28"/>
          <w:lang w:eastAsia="ru-RU"/>
        </w:rPr>
        <w:t xml:space="preserve"> дополнительные общеразвивающие программы различных направленностей.</w:t>
      </w:r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3.4.</w:t>
      </w:r>
      <w:bookmarkStart w:id="43" w:name="sub_535"/>
      <w:bookmarkEnd w:id="42"/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Утверждает по согласованию с учредителем программу развития учреждения.</w:t>
      </w:r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Осуществляет прием на работу работников, заключает с ними                                 и расторгает трудовые договоры, распределяет должностные обязанности; налагает дисциплинарные взыскания и поощряет работников учреждения                            в соответствии с </w:t>
      </w:r>
      <w:hyperlink r:id="rId12" w:history="1">
        <w:r w:rsidRPr="009A380E">
          <w:rPr>
            <w:rFonts w:eastAsia="Times New Roman" w:cs="Times New Roman"/>
            <w:szCs w:val="28"/>
            <w:lang w:eastAsia="ru-RU"/>
          </w:rPr>
          <w:t>трудовым законодательством</w:t>
        </w:r>
      </w:hyperlink>
      <w:r w:rsidRPr="009A380E">
        <w:rPr>
          <w:rFonts w:eastAsia="Times New Roman" w:cs="Times New Roman"/>
          <w:szCs w:val="28"/>
          <w:lang w:eastAsia="ru-RU"/>
        </w:rPr>
        <w:t xml:space="preserve"> Российской Федерации и иными нормативными правовыми актами.</w:t>
      </w:r>
      <w:bookmarkStart w:id="44" w:name="sub_536"/>
      <w:bookmarkEnd w:id="43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3.6.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Утверждает штатное расписание и тарификацию работников в пределах выделенного учредителем фонда заработной платы, устанавливает заработную плату в пределах имеющихся средств и согласно нормативным правовым актам, локальным нормативным актам учреждения.</w:t>
      </w:r>
      <w:bookmarkStart w:id="45" w:name="sub_537"/>
      <w:bookmarkEnd w:id="44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3.7.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Утверждает локальные нормативные акты, обязательные для испол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нения работниками учреждения.</w:t>
      </w:r>
      <w:bookmarkStart w:id="46" w:name="sub_538"/>
      <w:bookmarkEnd w:id="45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3.8.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Распоряжается имуществом учреждения в соответствии с законода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тельством Российской Федерации и обеспечивает рациональное использование финансовых средств.</w:t>
      </w:r>
      <w:bookmarkStart w:id="47" w:name="sub_539"/>
      <w:bookmarkEnd w:id="46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3.9.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Обеспечивает сохранность имущества, переданного учреждению                            в оперативное управление, рациональное использование субсидий, выделяемых учреждению, а также средств, поступающих из других источников.</w:t>
      </w:r>
      <w:bookmarkStart w:id="48" w:name="sub_5310"/>
      <w:bookmarkEnd w:id="47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3.10.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Осуществляет систему внешних связей учреждения, необходимых                           для его успешного функционирования и развития.</w:t>
      </w:r>
      <w:bookmarkStart w:id="49" w:name="sub_5311"/>
      <w:bookmarkEnd w:id="48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3.11.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Обеспечивает эффективное взаимодействие и сотрудничество                            с органами местного самоуправления, организациями, родителями (законными представителями), общественностью.</w:t>
      </w:r>
      <w:bookmarkEnd w:id="49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3.12.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Принимает участие в совещаниях, конференциях и других мероприятиях.</w:t>
      </w:r>
      <w:bookmarkStart w:id="50" w:name="sub_5313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3.13.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Поддерживает благоприятный морально-психологический климат                    в учреждении.</w:t>
      </w:r>
      <w:bookmarkStart w:id="51" w:name="sub_5314"/>
      <w:bookmarkEnd w:id="50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3.14. Консультирует работников учреждения, родителей (законных предста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вителей) воспитанников по вопросам функционирования и развития учреждения.</w:t>
      </w:r>
      <w:bookmarkStart w:id="52" w:name="sub_5315"/>
      <w:bookmarkEnd w:id="51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3.15. Самостоятельно решает иные вопросы, возникшие в текущей деятель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ности и не отнесенные к компетенции коллегиальных органов управления учреждения либо учредителя.</w:t>
      </w:r>
      <w:bookmarkStart w:id="53" w:name="sub_54"/>
      <w:bookmarkEnd w:id="52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4. Заведующий несет ответственность:</w:t>
      </w:r>
      <w:bookmarkStart w:id="54" w:name="sub_541"/>
      <w:bookmarkEnd w:id="53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4.1.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Перед обучающимися, их родителями (законными представителями), государством, обществом, учредителем за руководство образовательной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и административно-хозяйственной деятельностью учреждения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A380E">
        <w:rPr>
          <w:rFonts w:eastAsia="Times New Roman" w:cs="Times New Roman"/>
          <w:szCs w:val="28"/>
          <w:lang w:eastAsia="ru-RU"/>
        </w:rPr>
        <w:t>с функциональными обязанностями, предусмотренными квалификационными требованиями, трудовым договором  и настоящим уставом.</w:t>
      </w:r>
      <w:bookmarkStart w:id="55" w:name="sub_542"/>
      <w:bookmarkEnd w:id="54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4.2. Перед учреждением в размере убытков, причиненных учреждению                      в результате совершения крупной сделки без согласия учредителя.</w:t>
      </w:r>
      <w:bookmarkStart w:id="56" w:name="sub_543"/>
      <w:bookmarkEnd w:id="55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4.3. В других случаях, предусмотренных законодательством Российской Федерации, иными нормативными правовыми актами, локальными норматив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ными актами учреждения и трудовым договором.</w:t>
      </w:r>
      <w:bookmarkStart w:id="57" w:name="sub_55"/>
      <w:bookmarkEnd w:id="56"/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5. К коллегиальным органам управления учреждения относятся:</w:t>
      </w:r>
    </w:p>
    <w:bookmarkEnd w:id="57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общее собрание работников учреждения;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управляющий совет учреждения;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педагогический совет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В учреждении могут формироваться и другие к</w:t>
      </w:r>
      <w:bookmarkStart w:id="58" w:name="sub_56"/>
      <w:r w:rsidRPr="009A380E">
        <w:rPr>
          <w:rFonts w:eastAsia="Times New Roman" w:cs="Times New Roman"/>
          <w:szCs w:val="28"/>
          <w:lang w:eastAsia="ru-RU"/>
        </w:rPr>
        <w:t>оллегиальные органы управления.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6. Общее собрание работников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9" w:name="sub_461"/>
      <w:bookmarkStart w:id="60" w:name="sub_57"/>
      <w:bookmarkEnd w:id="58"/>
      <w:r w:rsidRPr="009A380E">
        <w:rPr>
          <w:rFonts w:eastAsia="Times New Roman" w:cs="Times New Roman"/>
          <w:szCs w:val="28"/>
          <w:lang w:eastAsia="ru-RU"/>
        </w:rPr>
        <w:t>6.1.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Общее собрание работников учреждения (далее – общее собрание)                  является постоянно действующим коллегиальным органом управления учреж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дения, который включает в себя весь трудовой коллектив учреждения.</w:t>
      </w:r>
    </w:p>
    <w:bookmarkEnd w:id="59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Общее собрание считается правомочным, если на нем присутствует                            не менее 50% списочного состава работников учреждения. Срок действия                   полномочий общего собрания не ограничен.</w:t>
      </w:r>
      <w:bookmarkStart w:id="61" w:name="sub_462"/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6.2.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Решения общего собрания принимаются открытым голосованием,                  простым большинством голосов. Каждый член общего собрания имеет один                   голос. При равном количестве голосов решающим является голос председателя собрания.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2" w:name="sub_463"/>
      <w:bookmarkEnd w:id="61"/>
      <w:r w:rsidRPr="009A380E">
        <w:rPr>
          <w:rFonts w:eastAsia="Times New Roman" w:cs="Times New Roman"/>
          <w:szCs w:val="28"/>
          <w:lang w:eastAsia="ru-RU"/>
        </w:rPr>
        <w:t>6.3.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Решение, принятое в пределах компетенции общего собрания                                   и не противоречащее законодательству Российской Федерации, является обязательным.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3" w:name="sub_464"/>
      <w:bookmarkEnd w:id="62"/>
      <w:r w:rsidRPr="009A380E">
        <w:rPr>
          <w:rFonts w:eastAsia="Times New Roman" w:cs="Times New Roman"/>
          <w:szCs w:val="28"/>
          <w:lang w:eastAsia="ru-RU"/>
        </w:rPr>
        <w:t>6.4.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Общие собрания проводятся по мере необходимости, но не реже двух раз в год. О повестке дня, времени и месте его проведения должно быть объявлено не менее чем за </w:t>
      </w:r>
      <w:r>
        <w:rPr>
          <w:rFonts w:eastAsia="Times New Roman" w:cs="Times New Roman"/>
          <w:szCs w:val="28"/>
          <w:lang w:eastAsia="ru-RU"/>
        </w:rPr>
        <w:t>семь</w:t>
      </w:r>
      <w:r w:rsidRPr="009A380E">
        <w:rPr>
          <w:rFonts w:eastAsia="Times New Roman" w:cs="Times New Roman"/>
          <w:szCs w:val="28"/>
          <w:lang w:eastAsia="ru-RU"/>
        </w:rPr>
        <w:t xml:space="preserve"> календарных дней.</w:t>
      </w:r>
    </w:p>
    <w:bookmarkEnd w:id="63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Председатель и секретарь общего собрания избираются простым большинством голосов работников учреждения до начала обсуждения текущих вопросов повестки. Срок полномочий председателя и секретаря общего собрания – один календарный год. В случае отсутствия избранных председателя и (или) секретаря общего собрания производится процедура избрания нового председателя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A380E">
        <w:rPr>
          <w:rFonts w:eastAsia="Times New Roman" w:cs="Times New Roman"/>
          <w:szCs w:val="28"/>
          <w:lang w:eastAsia="ru-RU"/>
        </w:rPr>
        <w:t>и (или) секретаря.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4" w:name="sub_465"/>
      <w:r w:rsidRPr="009A380E">
        <w:rPr>
          <w:rFonts w:eastAsia="Times New Roman" w:cs="Times New Roman"/>
          <w:szCs w:val="28"/>
          <w:lang w:eastAsia="ru-RU"/>
        </w:rPr>
        <w:t>6.5. К компетенции общего собрания относится:</w:t>
      </w:r>
    </w:p>
    <w:bookmarkEnd w:id="64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обсуждение и принятие коллективного договора, изменений и дополнений, вносимых в коллективный договор;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избрание выборного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органа первичной профсоюзной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или иного представительного органа работников, представителей работников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A380E">
        <w:rPr>
          <w:rFonts w:eastAsia="Times New Roman" w:cs="Times New Roman"/>
          <w:szCs w:val="28"/>
          <w:lang w:eastAsia="ru-RU"/>
        </w:rPr>
        <w:t>в комиссию по урегулированию споров между участниками образовательных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 отношений, в комиссию по трудовым спорам и в управляющий совет учреж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9A380E">
        <w:rPr>
          <w:rFonts w:eastAsia="Times New Roman" w:cs="Times New Roman"/>
          <w:szCs w:val="28"/>
          <w:lang w:eastAsia="ru-RU"/>
        </w:rPr>
        <w:t>дения</w:t>
      </w:r>
      <w:r w:rsidRPr="009A380E">
        <w:rPr>
          <w:rFonts w:eastAsia="Times New Roman" w:cs="Times New Roman"/>
          <w:spacing w:val="-4"/>
          <w:szCs w:val="28"/>
          <w:lang w:eastAsia="ru-RU"/>
        </w:rPr>
        <w:t>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заслушивание отчета заведующего по итогам работы учреждения;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принятие не противоречащих законодательству Российской Федерации                   и иным нормативным правовым актам решений по другим вопросам деятель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9A380E">
        <w:rPr>
          <w:rFonts w:eastAsia="Times New Roman" w:cs="Times New Roman"/>
          <w:szCs w:val="28"/>
          <w:lang w:eastAsia="ru-RU"/>
        </w:rPr>
        <w:t>ности учреждения, не отнесенным к компетенции иных органов управления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5" w:name="sub_466"/>
      <w:r w:rsidRPr="009A380E">
        <w:rPr>
          <w:rFonts w:eastAsia="Times New Roman" w:cs="Times New Roman"/>
          <w:szCs w:val="28"/>
          <w:lang w:eastAsia="ru-RU"/>
        </w:rPr>
        <w:t>6.6.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Вопросы, относящиеся к деятельности общего собрания, не урегулированные настоящим уставом, регламентируются локальным нормативным актом учреждения.</w:t>
      </w:r>
    </w:p>
    <w:bookmarkEnd w:id="65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7. Управляющий совет учреждения.</w:t>
      </w:r>
    </w:p>
    <w:bookmarkEnd w:id="60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7.1.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Управляющий совет учреждения (далее – управляющий совет) является коллегиальным органом управления учреждения, имеющим полномочия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 по решению отдельных вопросов функционирования и развития учреждения,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A380E">
        <w:rPr>
          <w:rFonts w:eastAsia="Times New Roman" w:cs="Times New Roman"/>
          <w:szCs w:val="28"/>
          <w:lang w:eastAsia="ru-RU"/>
        </w:rPr>
        <w:t xml:space="preserve">реализующим принцип демократического, государственно-общественного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A380E">
        <w:rPr>
          <w:rFonts w:eastAsia="Times New Roman" w:cs="Times New Roman"/>
          <w:szCs w:val="28"/>
          <w:lang w:eastAsia="ru-RU"/>
        </w:rPr>
        <w:t>характера управления.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В управляющем совете представлены интересы всех участников образовательных отношений и иных лиц, заинтересованных в развитии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6" w:name="sub_572"/>
      <w:r w:rsidRPr="009A380E">
        <w:rPr>
          <w:rFonts w:eastAsia="Times New Roman" w:cs="Times New Roman"/>
          <w:szCs w:val="28"/>
          <w:lang w:eastAsia="ru-RU"/>
        </w:rPr>
        <w:t>7.2. Управляющий совет создается с использованием процедур выборов, назначения и кооптации.</w:t>
      </w:r>
    </w:p>
    <w:bookmarkEnd w:id="66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На основе выборов определяются члены управляющего совета из числа                     работников учреждения и родителей (законных представителей) воспитанников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Заведующий входит в состав управляющего совета по должности.</w:t>
      </w:r>
    </w:p>
    <w:p w:rsid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7" w:name="sub_573"/>
    </w:p>
    <w:p w:rsid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pacing w:val="-6"/>
          <w:szCs w:val="28"/>
          <w:lang w:eastAsia="ru-RU"/>
        </w:rPr>
        <w:t>7.3. Управляющий совет вправе кооптировать в свой состав граждан, известных</w:t>
      </w:r>
      <w:r w:rsidRPr="009A380E">
        <w:rPr>
          <w:rFonts w:eastAsia="Times New Roman" w:cs="Times New Roman"/>
          <w:szCs w:val="28"/>
          <w:lang w:eastAsia="ru-RU"/>
        </w:rPr>
        <w:t xml:space="preserve"> своей культурной, научной, общественной, в том числе благотворительной,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A380E">
        <w:rPr>
          <w:rFonts w:eastAsia="Times New Roman" w:cs="Times New Roman"/>
          <w:szCs w:val="28"/>
          <w:lang w:eastAsia="ru-RU"/>
        </w:rPr>
        <w:t>деятельностью, деятельностью в сфере образования, представителей органи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9A380E">
        <w:rPr>
          <w:rFonts w:eastAsia="Times New Roman" w:cs="Times New Roman"/>
          <w:szCs w:val="28"/>
          <w:lang w:eastAsia="ru-RU"/>
        </w:rPr>
        <w:t>заций и других лиц.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8" w:name="sub_474"/>
      <w:bookmarkEnd w:id="67"/>
      <w:r w:rsidRPr="009A380E">
        <w:rPr>
          <w:rFonts w:eastAsia="Times New Roman" w:cs="Times New Roman"/>
          <w:szCs w:val="28"/>
          <w:lang w:eastAsia="ru-RU"/>
        </w:rPr>
        <w:t>7.4. Члены управляющего совета избираются сроком на два год.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9" w:name="sub_475"/>
      <w:bookmarkEnd w:id="68"/>
      <w:r w:rsidRPr="009A380E">
        <w:rPr>
          <w:rFonts w:eastAsia="Times New Roman" w:cs="Times New Roman"/>
          <w:szCs w:val="28"/>
          <w:lang w:eastAsia="ru-RU"/>
        </w:rPr>
        <w:t xml:space="preserve">7.5. Управляющий совет избирает из своего состава председателя.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A380E">
        <w:rPr>
          <w:rFonts w:eastAsia="Times New Roman" w:cs="Times New Roman"/>
          <w:szCs w:val="28"/>
          <w:lang w:eastAsia="ru-RU"/>
        </w:rPr>
        <w:t>Работники учреждения (в том числе заведующий) не могут быть избраны председателем управляющего совета.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0" w:name="sub_476"/>
      <w:bookmarkEnd w:id="69"/>
      <w:r w:rsidRPr="009A380E">
        <w:rPr>
          <w:rFonts w:eastAsia="Times New Roman" w:cs="Times New Roman"/>
          <w:szCs w:val="28"/>
          <w:lang w:eastAsia="ru-RU"/>
        </w:rPr>
        <w:t>7.6. Компетенция управляющего совета:</w:t>
      </w:r>
    </w:p>
    <w:bookmarkEnd w:id="70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определение приоритетных направлений развития учреждения;</w:t>
      </w:r>
    </w:p>
    <w:p w:rsidR="009A380E" w:rsidRPr="009A380E" w:rsidRDefault="009A380E" w:rsidP="009A380E">
      <w:pPr>
        <w:widowControl w:val="0"/>
        <w:tabs>
          <w:tab w:val="left" w:pos="-1080"/>
          <w:tab w:val="left" w:pos="-18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согласование основных общеобразовательных программ – образова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тельных программ дошкольного образования, в том числе адаптированных образовательных программ дошкольного образования для детей с ограничен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ными возможностями здоровья, дополнительных общеобразовательных программ – дополнительных общеразвивающих программ различных направ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ленностей;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- информирование участников образовательных отношений и местного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A380E">
        <w:rPr>
          <w:rFonts w:eastAsia="Times New Roman" w:cs="Times New Roman"/>
          <w:szCs w:val="28"/>
          <w:lang w:eastAsia="ru-RU"/>
        </w:rPr>
        <w:t>сообщества о своей деятельности и принимаемых решениях;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участие в разрешении конфликтных ситуаций, возникающих между участниками образовательных отношений;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- участие в организации и проведении мероприятий образовательного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A380E">
        <w:rPr>
          <w:rFonts w:eastAsia="Times New Roman" w:cs="Times New Roman"/>
          <w:szCs w:val="28"/>
          <w:lang w:eastAsia="ru-RU"/>
        </w:rPr>
        <w:t>характера для воспитанников;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рассмотрение вопросов и оказание содействия в создании здоровьесберегающих и безопасных условий обучения, воспитания и труда в учреждении;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подготовка совместно с заведующим информационных и аналитических материалов о деятельности учреждения для опубликования их после заслуши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 xml:space="preserve">вания заведующего и утверждения по итогам учебного и финансового года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A380E">
        <w:rPr>
          <w:rFonts w:eastAsia="Times New Roman" w:cs="Times New Roman"/>
          <w:szCs w:val="28"/>
          <w:lang w:eastAsia="ru-RU"/>
        </w:rPr>
        <w:t>в средствах массовой информации (публичный доклад, отчет о результатах                        самообследования);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контроль за соблюдением надлежащих условий обучения, воспитания                         и труда в учреждении, сохранения и укрепления здоровья воспитанников,                           за целевым и рациональным расходованием финансовых средств учреждения;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осуществление иных полномочий в соответствии с локальным норма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9A380E">
        <w:rPr>
          <w:rFonts w:eastAsia="Times New Roman" w:cs="Times New Roman"/>
          <w:szCs w:val="28"/>
          <w:lang w:eastAsia="ru-RU"/>
        </w:rPr>
        <w:t>тивным актом учреждения, регулирующим деятельность управляющего совета, принятым на заседании управляющего совета.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1" w:name="sub_477"/>
      <w:r w:rsidRPr="009A380E">
        <w:rPr>
          <w:rFonts w:eastAsia="Times New Roman" w:cs="Times New Roman"/>
          <w:szCs w:val="28"/>
          <w:lang w:eastAsia="ru-RU"/>
        </w:rPr>
        <w:t>7.7. Порядок организации деятельности управляющего совета:</w:t>
      </w:r>
    </w:p>
    <w:bookmarkEnd w:id="71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заседания управляющего совета проводятся по мере необходимости,                           но не реже одного раза в три месяца. График заседаний управляющего совета утверждается председателем управляющего совета, который избирается                                   на первом заседании, в соответствии с локальным нормативным актом учреж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 xml:space="preserve">дения. Председатель управляющего совета может созвать внеочередное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A380E">
        <w:rPr>
          <w:rFonts w:eastAsia="Times New Roman" w:cs="Times New Roman"/>
          <w:szCs w:val="28"/>
          <w:lang w:eastAsia="ru-RU"/>
        </w:rPr>
        <w:t>заседание на основании поступивших к нему от членов управляющего совета                           заявлений;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решения управляющего совета считаются правомочными, если                                на заседании присутствовал</w:t>
      </w:r>
      <w:r w:rsidR="005B1AC6">
        <w:rPr>
          <w:rFonts w:eastAsia="Times New Roman" w:cs="Times New Roman"/>
          <w:szCs w:val="28"/>
          <w:lang w:eastAsia="ru-RU"/>
        </w:rPr>
        <w:t>о</w:t>
      </w:r>
      <w:r w:rsidRPr="009A380E">
        <w:rPr>
          <w:rFonts w:eastAsia="Times New Roman" w:cs="Times New Roman"/>
          <w:szCs w:val="28"/>
          <w:lang w:eastAsia="ru-RU"/>
        </w:rPr>
        <w:t xml:space="preserve"> не менее половины его членов;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каждый член управляющего совета обладает одним голосом. В случае                     равенства голосов решающим является голос председателя;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решения управляющего совета принимаются простым большинством                      голосов присутствующих на заседании</w:t>
      </w:r>
      <w:r>
        <w:rPr>
          <w:rFonts w:eastAsia="Times New Roman" w:cs="Times New Roman"/>
          <w:szCs w:val="28"/>
          <w:lang w:eastAsia="ru-RU"/>
        </w:rPr>
        <w:t xml:space="preserve"> ч</w:t>
      </w:r>
      <w:r w:rsidRPr="009A380E">
        <w:rPr>
          <w:rFonts w:eastAsia="Times New Roman" w:cs="Times New Roman"/>
          <w:szCs w:val="28"/>
          <w:lang w:eastAsia="ru-RU"/>
        </w:rPr>
        <w:t>ленов управляющего совета и оформляются протоколом;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протокол заседания управляющего совета подписывает председатель                            и секретарь.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2" w:name="sub_478"/>
      <w:r w:rsidRPr="009A380E">
        <w:rPr>
          <w:rFonts w:eastAsia="Times New Roman" w:cs="Times New Roman"/>
          <w:szCs w:val="28"/>
          <w:lang w:eastAsia="ru-RU"/>
        </w:rPr>
        <w:t>7.8. Члены управляющего совета учреждения выполняют свои обязанности на общественных началах.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3" w:name="sub_479"/>
      <w:bookmarkEnd w:id="72"/>
      <w:r w:rsidRPr="009A380E">
        <w:rPr>
          <w:rFonts w:eastAsia="Times New Roman" w:cs="Times New Roman"/>
          <w:szCs w:val="28"/>
          <w:lang w:eastAsia="ru-RU"/>
        </w:rPr>
        <w:t>7.9. Решения управляющего совета, принятые в пределах его компетенции, являются рекомендательными для заведующего учреждением.</w:t>
      </w:r>
    </w:p>
    <w:bookmarkEnd w:id="73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Заведующий может принять решение об обязательности исполнения                           решений управляющего совета участниками образовательных отношений,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A380E">
        <w:rPr>
          <w:rFonts w:eastAsia="Times New Roman" w:cs="Times New Roman"/>
          <w:szCs w:val="28"/>
          <w:lang w:eastAsia="ru-RU"/>
        </w:rPr>
        <w:t>работниками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4" w:name="sub_4710"/>
      <w:r w:rsidRPr="009A380E">
        <w:rPr>
          <w:rFonts w:eastAsia="Times New Roman" w:cs="Times New Roman"/>
          <w:szCs w:val="28"/>
          <w:lang w:eastAsia="ru-RU"/>
        </w:rPr>
        <w:t xml:space="preserve">7.10. Вопросы, относящиеся к деятельности управляющего совета,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A380E">
        <w:rPr>
          <w:rFonts w:eastAsia="Times New Roman" w:cs="Times New Roman"/>
          <w:szCs w:val="28"/>
          <w:lang w:eastAsia="ru-RU"/>
        </w:rPr>
        <w:t>не урегулированные настоящим уставом, регламентируются локальным нормативным актом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5" w:name="sub_48"/>
      <w:bookmarkEnd w:id="74"/>
      <w:r w:rsidRPr="009A380E">
        <w:rPr>
          <w:rFonts w:eastAsia="Times New Roman" w:cs="Times New Roman"/>
          <w:szCs w:val="28"/>
          <w:lang w:eastAsia="ru-RU"/>
        </w:rPr>
        <w:t>8. Педагогический совет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6" w:name="sub_481"/>
      <w:bookmarkEnd w:id="75"/>
      <w:r w:rsidRPr="009A380E">
        <w:rPr>
          <w:rFonts w:eastAsia="Times New Roman" w:cs="Times New Roman"/>
          <w:szCs w:val="28"/>
          <w:lang w:eastAsia="ru-RU"/>
        </w:rPr>
        <w:t>8.1. Педагогический совет учреждения (далее – педагогический совет)                          является постоянно действующим коллегиальным органом управления учреж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 xml:space="preserve">дения, создается для рассмотрения вопросов образовательной деятельности            с воспитанниками и методической работы с педагогическим персоналом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A380E">
        <w:rPr>
          <w:rFonts w:eastAsia="Times New Roman" w:cs="Times New Roman"/>
          <w:szCs w:val="28"/>
          <w:lang w:eastAsia="ru-RU"/>
        </w:rPr>
        <w:t>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7" w:name="sub_482"/>
      <w:bookmarkEnd w:id="76"/>
      <w:r w:rsidRPr="009A380E">
        <w:rPr>
          <w:rFonts w:eastAsia="Times New Roman" w:cs="Times New Roman"/>
          <w:szCs w:val="28"/>
          <w:lang w:eastAsia="ru-RU"/>
        </w:rPr>
        <w:t>8.2. В педагогический совет входят все педагогические работники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дения. Другие работники учреждения, медицинский персонал, а также родители (законные представители) могут входить в педагогический совет с правом совещательного голоса.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8" w:name="sub_483"/>
      <w:bookmarkEnd w:id="77"/>
      <w:r w:rsidRPr="009A380E">
        <w:rPr>
          <w:rFonts w:eastAsia="Times New Roman" w:cs="Times New Roman"/>
          <w:szCs w:val="28"/>
          <w:lang w:eastAsia="ru-RU"/>
        </w:rPr>
        <w:t>8.3. В педагогический совет входят заместители заведующего по учебно-воспитательной работе и заведующий, который председательствует на заседаниях совета.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9" w:name="sub_484"/>
      <w:bookmarkEnd w:id="78"/>
      <w:r w:rsidRPr="009A380E">
        <w:rPr>
          <w:rFonts w:eastAsia="Times New Roman" w:cs="Times New Roman"/>
          <w:szCs w:val="28"/>
          <w:lang w:eastAsia="ru-RU"/>
        </w:rPr>
        <w:t>8.4. Педагогический совет учреждения избирает из своего состава секретаря.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0" w:name="sub_485"/>
      <w:bookmarkEnd w:id="79"/>
      <w:r w:rsidRPr="009A380E">
        <w:rPr>
          <w:rFonts w:eastAsia="Times New Roman" w:cs="Times New Roman"/>
          <w:szCs w:val="28"/>
          <w:lang w:eastAsia="ru-RU"/>
        </w:rPr>
        <w:t>8.5. Заседания педагогического совета проводятся в соответствии с годовым планом работы, по мере необходимости, но не реже трех раз в течение учебного года. В случае необходимости могут созываться внеочередные заседания педагогического совета.</w:t>
      </w:r>
    </w:p>
    <w:bookmarkEnd w:id="80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Педагогический совет считается правомочным, если на нем присутствует                   не менее двух третей списочного состава педагогических  работников учреж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9A380E">
        <w:rPr>
          <w:rFonts w:eastAsia="Times New Roman" w:cs="Times New Roman"/>
          <w:szCs w:val="28"/>
          <w:lang w:eastAsia="ru-RU"/>
        </w:rPr>
        <w:t>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Заседания педагогического совета проводятся в рабочее время.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Заседания педагогического совета протоколируются, протокол подписывает председатель и секретарь совета.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1" w:name="sub_486"/>
      <w:r w:rsidRPr="009A380E">
        <w:rPr>
          <w:rFonts w:eastAsia="Times New Roman" w:cs="Times New Roman"/>
          <w:szCs w:val="28"/>
          <w:lang w:eastAsia="ru-RU"/>
        </w:rPr>
        <w:t>8.6. Решение педагогического совета считается принятым, если за него                      проголосовало большинство присутствующих. При равном количестве голосов решающим является голос председателя педагогического совета.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2" w:name="sub_487"/>
      <w:bookmarkEnd w:id="81"/>
      <w:r w:rsidRPr="009A380E">
        <w:rPr>
          <w:rFonts w:eastAsia="Times New Roman" w:cs="Times New Roman"/>
          <w:szCs w:val="28"/>
          <w:lang w:eastAsia="ru-RU"/>
        </w:rPr>
        <w:t>8.7. К компетенции педагогического совета относится:</w:t>
      </w:r>
    </w:p>
    <w:bookmarkEnd w:id="82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определение направлений образовательной деятельности;</w:t>
      </w:r>
    </w:p>
    <w:p w:rsidR="009A380E" w:rsidRPr="009A380E" w:rsidRDefault="009A380E" w:rsidP="009A380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- </w:t>
      </w:r>
      <w:r w:rsidRPr="009A380E">
        <w:rPr>
          <w:rFonts w:eastAsia="Calibri" w:cs="Times New Roman"/>
          <w:szCs w:val="28"/>
          <w:lang w:eastAsia="ru-RU"/>
        </w:rPr>
        <w:t xml:space="preserve">разработка и принятие основных общеобразовательных программ </w:t>
      </w:r>
      <w:r>
        <w:rPr>
          <w:rFonts w:eastAsia="Calibri" w:cs="Times New Roman"/>
          <w:szCs w:val="28"/>
          <w:lang w:eastAsia="ru-RU"/>
        </w:rPr>
        <w:t xml:space="preserve">– </w:t>
      </w:r>
      <w:r w:rsidRPr="009A380E">
        <w:rPr>
          <w:rFonts w:eastAsia="Calibri" w:cs="Times New Roman"/>
          <w:szCs w:val="28"/>
          <w:lang w:eastAsia="ru-RU"/>
        </w:rPr>
        <w:t>образовательных программ дошкольного образования, в том числе адаптированных образовательных программ дошкольного образования для детей с ограниченными возможностями здоровья; дополнительных общеобразовательных</w:t>
      </w:r>
      <w:r>
        <w:rPr>
          <w:rFonts w:eastAsia="Calibri" w:cs="Times New Roman"/>
          <w:szCs w:val="28"/>
          <w:lang w:eastAsia="ru-RU"/>
        </w:rPr>
        <w:t xml:space="preserve">                     </w:t>
      </w:r>
      <w:r w:rsidRPr="009A380E">
        <w:rPr>
          <w:rFonts w:eastAsia="Calibri" w:cs="Times New Roman"/>
          <w:szCs w:val="28"/>
          <w:lang w:eastAsia="ru-RU"/>
        </w:rPr>
        <w:t xml:space="preserve"> программ </w:t>
      </w:r>
      <w:r w:rsidR="005B1AC6">
        <w:rPr>
          <w:rFonts w:eastAsia="Calibri" w:cs="Times New Roman"/>
          <w:szCs w:val="28"/>
          <w:lang w:eastAsia="ru-RU"/>
        </w:rPr>
        <w:t>–</w:t>
      </w:r>
      <w:r w:rsidRPr="009A380E">
        <w:rPr>
          <w:rFonts w:eastAsia="Calibri" w:cs="Times New Roman"/>
          <w:szCs w:val="28"/>
          <w:lang w:eastAsia="ru-RU"/>
        </w:rPr>
        <w:t xml:space="preserve"> дополнительных общеразвивающих программ </w:t>
      </w:r>
      <w:r w:rsidRPr="009A380E">
        <w:rPr>
          <w:rFonts w:eastAsia="Times New Roman" w:cs="Times New Roman"/>
          <w:szCs w:val="28"/>
          <w:lang w:eastAsia="ru-RU"/>
        </w:rPr>
        <w:t>различных направленностей,</w:t>
      </w:r>
      <w:r w:rsidRPr="009A380E">
        <w:rPr>
          <w:rFonts w:eastAsia="Calibri" w:cs="Times New Roman"/>
          <w:szCs w:val="28"/>
          <w:lang w:eastAsia="ru-RU"/>
        </w:rPr>
        <w:t xml:space="preserve"> а также программы развития учреждения</w:t>
      </w:r>
      <w:r w:rsidRPr="009A380E">
        <w:rPr>
          <w:rFonts w:eastAsia="Times New Roman" w:cs="Times New Roman"/>
          <w:szCs w:val="28"/>
          <w:lang w:eastAsia="ru-RU"/>
        </w:rPr>
        <w:t>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обсуждение вопросов содержания, форм и методов образовательного                   процесса, планирование образовательной, здоровьесберегающей деятельности учреждения;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обобщение, организация распространения и внедрения педагогического опыта, в том числе и педагогических работников учреждения;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рассмотрение вопросов повышения квалификации и переподготовки                           педагогических кадров;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обсуждение и принятие, не противоречащих законодательству Российской Федерации, решений по любым вопросам, касающимся содержания образования в учреждении;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рассмотрение отчетов заведующего о создании условий для реализации образовательной программы дошкольного образования, образовательных услуг;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принятие не противоречащих законодательству Российской Федерации                       и иным нормативным правовым актам решений по другим вопросам педагогической деятельности учреждения, не отнесенным к компетенции иных органов управления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3" w:name="sub_488"/>
      <w:r w:rsidRPr="009A380E">
        <w:rPr>
          <w:rFonts w:eastAsia="Times New Roman" w:cs="Times New Roman"/>
          <w:szCs w:val="28"/>
          <w:lang w:eastAsia="ru-RU"/>
        </w:rPr>
        <w:t>8.8. Решения педагогического совета, принятые в пределах его компе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9A380E">
        <w:rPr>
          <w:rFonts w:eastAsia="Times New Roman" w:cs="Times New Roman"/>
          <w:szCs w:val="28"/>
          <w:lang w:eastAsia="ru-RU"/>
        </w:rPr>
        <w:t>тенции, являются рекомендательными для заведующего.</w:t>
      </w:r>
    </w:p>
    <w:bookmarkEnd w:id="83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Заведующий может принять решение об обязательности исполнения                          решений педагогического совета участниками образовательных отношений,                       работниками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4" w:name="sub_489"/>
      <w:r w:rsidRPr="009A380E">
        <w:rPr>
          <w:rFonts w:eastAsia="Times New Roman" w:cs="Times New Roman"/>
          <w:szCs w:val="28"/>
          <w:lang w:eastAsia="ru-RU"/>
        </w:rPr>
        <w:t>8.9. Вопросы, относящиеся к деятельности педагогического совета,                               не урегулированные настоящим уставом, регламентируются локальным нормативным актом учреждения.</w:t>
      </w:r>
    </w:p>
    <w:bookmarkEnd w:id="84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85" w:name="sub_1006"/>
      <w:r w:rsidRPr="009A380E">
        <w:rPr>
          <w:rFonts w:eastAsia="Times New Roman" w:cs="Times New Roman"/>
          <w:bCs/>
          <w:color w:val="000000"/>
          <w:szCs w:val="28"/>
          <w:lang w:eastAsia="ru-RU"/>
        </w:rPr>
        <w:t>Раздел V. Имущество и финансовое обеспечение учреждения</w:t>
      </w:r>
    </w:p>
    <w:bookmarkEnd w:id="85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1. Имущество учреждения является муниципальной собственностью                             и закрепляется за ним на праве оперативного управления в соответствии с законодательством Российской Федерации.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2. Учреждение владеет, пользуется и распоряжается закрепленным                              за ним на праве оперативного управления имуществом в соответствии с назначением имущества, своими уставными целями, законодательством Российской 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A380E">
        <w:rPr>
          <w:rFonts w:eastAsia="Times New Roman" w:cs="Times New Roman"/>
          <w:szCs w:val="28"/>
          <w:lang w:eastAsia="ru-RU"/>
        </w:rPr>
        <w:t>Федерации.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3. Учреждение без согласия учредителя не вправе распоряжаться особо                      ценным движимым имуществом, закрепленным за ним учредителем или приобретенным учреждением за счет средств, выделенных ему учредителем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A380E">
        <w:rPr>
          <w:rFonts w:eastAsia="Times New Roman" w:cs="Times New Roman"/>
          <w:szCs w:val="28"/>
          <w:lang w:eastAsia="ru-RU"/>
        </w:rPr>
        <w:t>на приобретение такого имущества, а также недвижимым имуществом.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Остальным имуществом, находящимся у него на праве оперативного управления учреждение вправе распоряжаться самостоятельно, если иное не установлено законодательством Российской Федерации.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4. Земельные участки предоставляются учреждению на праве постоянного (бессрочного) пользования.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5. Финансовое обеспечение учреждения осуществляется в виде субсидий, предоставляемых учредителем: субсидии на финансовое обеспечение выпол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9A380E">
        <w:rPr>
          <w:rFonts w:eastAsia="Times New Roman" w:cs="Times New Roman"/>
          <w:szCs w:val="28"/>
          <w:lang w:eastAsia="ru-RU"/>
        </w:rPr>
        <w:t xml:space="preserve">нения муниципального задания, рассчитанной с учетом нормативных затрат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на оказание муниципальных услуг физическим лицам и нормативных затрат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A380E">
        <w:rPr>
          <w:rFonts w:eastAsia="Times New Roman" w:cs="Times New Roman"/>
          <w:szCs w:val="28"/>
          <w:lang w:eastAsia="ru-RU"/>
        </w:rPr>
        <w:t>на содержание муниципального имущества, субсидий на иные цели.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6. Источниками формирования имущества учреждения являются: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имущество, переданное учреждению в установленном законодательством Российской Федерации порядке учредителем;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имущество, приобретаемое учреждением за счет финансовых средств,                     выделяемых учредителем;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- имущество, приобретаемое учреждением за счет имеющихся у него финансовых средств, в том числе за счет доходов, получаемых от оказания платных дополнительных образовательных услуг, осуществления приносящей доход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A380E">
        <w:rPr>
          <w:rFonts w:eastAsia="Times New Roman" w:cs="Times New Roman"/>
          <w:szCs w:val="28"/>
          <w:lang w:eastAsia="ru-RU"/>
        </w:rPr>
        <w:t>деятельности;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безвозмездные поступления, добровольные пожертвования, целевые взносы физических и (или) юридических лиц.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7. Учредитель вправе изъять лишнее, неиспользуемое или используемое                    не по назначению имущество, закрепленное за учреждением либо приобретенное учреждением за счет средств, выделенных ему учредителем на приобретение этого имущества, и распорядиться им по назначению в рамках своих полно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9A380E">
        <w:rPr>
          <w:rFonts w:eastAsia="Times New Roman" w:cs="Times New Roman"/>
          <w:szCs w:val="28"/>
          <w:lang w:eastAsia="ru-RU"/>
        </w:rPr>
        <w:t>мочий.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6" w:name="sub_58"/>
      <w:r w:rsidRPr="009A380E">
        <w:rPr>
          <w:rFonts w:eastAsia="Times New Roman" w:cs="Times New Roman"/>
          <w:szCs w:val="28"/>
          <w:lang w:eastAsia="ru-RU"/>
        </w:rPr>
        <w:t>8.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                               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7" w:name="sub_59"/>
      <w:bookmarkEnd w:id="86"/>
      <w:r w:rsidRPr="009A380E">
        <w:rPr>
          <w:rFonts w:eastAsia="Times New Roman" w:cs="Times New Roman"/>
          <w:szCs w:val="28"/>
          <w:lang w:eastAsia="ru-RU"/>
        </w:rPr>
        <w:t xml:space="preserve">9. Учреждение имеет право совершать крупные сделки с согласия учредителя, сделки, в совершении которых имеется заинтересованность, – после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A380E">
        <w:rPr>
          <w:rFonts w:eastAsia="Times New Roman" w:cs="Times New Roman"/>
          <w:szCs w:val="28"/>
          <w:lang w:eastAsia="ru-RU"/>
        </w:rPr>
        <w:t>одобрения их учредителем.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8" w:name="sub_510"/>
      <w:bookmarkEnd w:id="87"/>
      <w:r w:rsidRPr="009A380E">
        <w:rPr>
          <w:rFonts w:eastAsia="Times New Roman" w:cs="Times New Roman"/>
          <w:szCs w:val="28"/>
          <w:lang w:eastAsia="ru-RU"/>
        </w:rPr>
        <w:t xml:space="preserve">10. Учреждение не вправе размещать денежные средства на депозитах                         в кредитных организациях, а также совершать сделки с ценными бумагами,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A380E">
        <w:rPr>
          <w:rFonts w:eastAsia="Times New Roman" w:cs="Times New Roman"/>
          <w:szCs w:val="28"/>
          <w:lang w:eastAsia="ru-RU"/>
        </w:rPr>
        <w:t>если иное не предусмотрено федеральными законами.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9" w:name="sub_511"/>
      <w:bookmarkEnd w:id="88"/>
      <w:r w:rsidRPr="009A380E">
        <w:rPr>
          <w:rFonts w:eastAsia="Times New Roman" w:cs="Times New Roman"/>
          <w:szCs w:val="28"/>
          <w:lang w:eastAsia="ru-RU"/>
        </w:rPr>
        <w:t>11.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Финансовое обеспечение учреждения осуществляется на основе государственных (в том числе ведомственных), региональных и местных нормативов в расчете на одного ребенка. Нормативы финансового обеспечения должны также учитывать затраты, не зависящие от количества детей.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0" w:name="sub_512"/>
      <w:bookmarkEnd w:id="89"/>
      <w:r w:rsidRPr="009A380E">
        <w:rPr>
          <w:rFonts w:eastAsia="Times New Roman" w:cs="Times New Roman"/>
          <w:szCs w:val="28"/>
          <w:lang w:eastAsia="ru-RU"/>
        </w:rPr>
        <w:t xml:space="preserve">12. Учреждение отвечает по своим обязательствам всем находящимся у него на праве оперативного управления имуществом, в том числе приобретенным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за счет доходов, полученных от приносящей доход деятельности, за исключением особо ценного движимого имущества, закрепленного за учреждением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учредителем или приобретенного учреждением за счет средств, выделенных учредителем, а также недвижимого имущества независимо от того, по каким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основаниям оно поступило в оперативное управление учреждения и за счет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A380E">
        <w:rPr>
          <w:rFonts w:eastAsia="Times New Roman" w:cs="Times New Roman"/>
          <w:szCs w:val="28"/>
          <w:lang w:eastAsia="ru-RU"/>
        </w:rPr>
        <w:t>каких средств оно приобретено.</w:t>
      </w:r>
    </w:p>
    <w:bookmarkEnd w:id="90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По обязательствам учреждения, связанным с причинением вреда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гражданам, при недостаточности имущества учреждения, на которое в </w:t>
      </w:r>
      <w:r w:rsidRPr="009A380E">
        <w:rPr>
          <w:rFonts w:eastAsia="Times New Roman" w:cs="Times New Roman"/>
          <w:spacing w:val="-4"/>
          <w:szCs w:val="28"/>
          <w:lang w:eastAsia="ru-RU"/>
        </w:rPr>
        <w:t>соответствии с абзацем первым пункта 12 может быть обращено взыскание, субсидиарную</w:t>
      </w:r>
      <w:r w:rsidRPr="009A380E">
        <w:rPr>
          <w:rFonts w:eastAsia="Times New Roman" w:cs="Times New Roman"/>
          <w:szCs w:val="28"/>
          <w:lang w:eastAsia="ru-RU"/>
        </w:rPr>
        <w:t xml:space="preserve"> ответственность несет учредитель.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1" w:name="sub_513"/>
      <w:r w:rsidRPr="009A380E">
        <w:rPr>
          <w:rFonts w:eastAsia="Times New Roman" w:cs="Times New Roman"/>
          <w:szCs w:val="28"/>
          <w:lang w:eastAsia="ru-RU"/>
        </w:rPr>
        <w:t>13. При ликвидации учреждения его имущество,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учредителю.</w:t>
      </w:r>
    </w:p>
    <w:bookmarkEnd w:id="91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92" w:name="sub_106"/>
      <w:r w:rsidRPr="009A380E">
        <w:rPr>
          <w:rFonts w:eastAsia="Times New Roman" w:cs="Times New Roman"/>
          <w:bCs/>
          <w:color w:val="000000"/>
          <w:szCs w:val="28"/>
          <w:lang w:eastAsia="ru-RU"/>
        </w:rPr>
        <w:t>Раздел VI. Локальные нормативные акты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bookmarkStart w:id="93" w:name="sub_61"/>
      <w:bookmarkEnd w:id="92"/>
      <w:r w:rsidRPr="009A380E">
        <w:rPr>
          <w:rFonts w:eastAsia="Times New Roman" w:cs="Times New Roman"/>
          <w:spacing w:val="-6"/>
          <w:szCs w:val="28"/>
          <w:lang w:eastAsia="ru-RU"/>
        </w:rPr>
        <w:t>1. Учреждение принимает локальные нормативные акты в пределах своей                     компетенции в соответствии с законодательством Российской Федерации, в порядке, который предусматривает функционирование в учреждении следующих моделей:</w:t>
      </w:r>
    </w:p>
    <w:bookmarkEnd w:id="93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принятие локальных нормативных актов заведующим единолично;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- принятие локальных нормативных актов заведующим с учетом мнения уполномоченного коллегиального органа управления учреждения.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4" w:name="sub_62"/>
      <w:r w:rsidRPr="009A380E">
        <w:rPr>
          <w:rFonts w:eastAsia="Times New Roman" w:cs="Times New Roman"/>
          <w:szCs w:val="28"/>
          <w:lang w:eastAsia="ru-RU"/>
        </w:rPr>
        <w:t xml:space="preserve">2. Учреждение принимает локальные нормативные акты по основным                      вопросам организации и осуществления образовательной деятельности,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в том числе регламентирующие правила приема (зачисления) детей, режим                      </w:t>
      </w:r>
      <w:r w:rsidRPr="005B1AC6">
        <w:rPr>
          <w:rFonts w:eastAsia="Times New Roman" w:cs="Times New Roman"/>
          <w:spacing w:val="-6"/>
          <w:szCs w:val="28"/>
          <w:lang w:eastAsia="ru-RU"/>
        </w:rPr>
        <w:t>занятий воспитанников, порядок и основания  перевода, отчисления воспитанников,</w:t>
      </w:r>
      <w:r w:rsidRPr="009A380E">
        <w:rPr>
          <w:rFonts w:eastAsia="Times New Roman" w:cs="Times New Roman"/>
          <w:szCs w:val="28"/>
          <w:lang w:eastAsia="ru-RU"/>
        </w:rPr>
        <w:t xml:space="preserve"> порядок оформления возникновения и прекращения отношений между учреждением и родителями (законными представителями) воспитанников.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5" w:name="sub_63"/>
      <w:bookmarkEnd w:id="94"/>
      <w:r w:rsidRPr="009A380E">
        <w:rPr>
          <w:rFonts w:eastAsia="Times New Roman" w:cs="Times New Roman"/>
          <w:szCs w:val="28"/>
          <w:lang w:eastAsia="ru-RU"/>
        </w:rPr>
        <w:t>3. При принятии локальных нормативных актов, затрагивающих права                   работников учреждения, а также в порядке и в случаях, которые предусмотрены трудовым законодательством, учитывается мнение представительного органа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 работников.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6" w:name="sub_64"/>
      <w:bookmarkEnd w:id="95"/>
      <w:r w:rsidRPr="009A380E">
        <w:rPr>
          <w:rFonts w:eastAsia="Times New Roman" w:cs="Times New Roman"/>
          <w:szCs w:val="28"/>
          <w:lang w:eastAsia="ru-RU"/>
        </w:rPr>
        <w:t>4. Локальные нормативные акты учреждения, утвержденные заведующим, обязательны для исполнения всеми работниками учреждения.</w:t>
      </w:r>
    </w:p>
    <w:bookmarkEnd w:id="96"/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Родители (законные представители) обязаны соблюдать правила внутреннего распорядка учреждения, требования локальных нормативных актов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учреждения, которые устанавливают режим занятий воспитанников, порядок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A380E">
        <w:rPr>
          <w:rFonts w:eastAsia="Times New Roman" w:cs="Times New Roman"/>
          <w:szCs w:val="28"/>
          <w:lang w:eastAsia="ru-RU"/>
        </w:rPr>
        <w:t xml:space="preserve">регламентации образовательных отношений и оформления возникновения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A380E">
        <w:rPr>
          <w:rFonts w:eastAsia="Times New Roman" w:cs="Times New Roman"/>
          <w:szCs w:val="28"/>
          <w:lang w:eastAsia="ru-RU"/>
        </w:rPr>
        <w:t>и прекращения этих отношений.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7" w:name="sub_65"/>
      <w:r w:rsidRPr="009A380E">
        <w:rPr>
          <w:rFonts w:eastAsia="Times New Roman" w:cs="Times New Roman"/>
          <w:szCs w:val="28"/>
          <w:lang w:eastAsia="ru-RU"/>
        </w:rPr>
        <w:t xml:space="preserve">5. 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</w:t>
      </w:r>
      <w:hyperlink r:id="rId13" w:history="1">
        <w:r w:rsidRPr="009A380E">
          <w:rPr>
            <w:rFonts w:eastAsia="Times New Roman" w:cs="Times New Roman"/>
            <w:szCs w:val="28"/>
            <w:lang w:eastAsia="ru-RU"/>
          </w:rPr>
          <w:t>трудовым законодательством</w:t>
        </w:r>
      </w:hyperlink>
      <w:r w:rsidRPr="009A380E">
        <w:rPr>
          <w:rFonts w:eastAsia="Times New Roman" w:cs="Times New Roman"/>
          <w:szCs w:val="28"/>
          <w:lang w:eastAsia="ru-RU"/>
        </w:rPr>
        <w:t xml:space="preserve"> положением либо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A380E">
        <w:rPr>
          <w:rFonts w:eastAsia="Times New Roman" w:cs="Times New Roman"/>
          <w:szCs w:val="28"/>
          <w:lang w:eastAsia="ru-RU"/>
        </w:rPr>
        <w:t>принятые с нарушением установленного порядка, не применяются и подлежат отмене учреждением.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8" w:name="sub_66"/>
      <w:bookmarkEnd w:id="97"/>
      <w:r w:rsidRPr="009A380E">
        <w:rPr>
          <w:rFonts w:eastAsia="Times New Roman" w:cs="Times New Roman"/>
          <w:szCs w:val="28"/>
          <w:lang w:eastAsia="ru-RU"/>
        </w:rPr>
        <w:t>6. Учреждение создает условия для ознакомления всех работников, роди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телей (законных представителей) воспитанников с затрагивающими их интересы локальными нормативными актами учреждения.</w:t>
      </w:r>
    </w:p>
    <w:bookmarkEnd w:id="98"/>
    <w:p w:rsidR="009A380E" w:rsidRPr="009A380E" w:rsidRDefault="009A380E" w:rsidP="009A380E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380E">
        <w:rPr>
          <w:rFonts w:eastAsia="Times New Roman" w:cs="Times New Roman"/>
          <w:bCs/>
          <w:szCs w:val="28"/>
          <w:lang w:eastAsia="ru-RU"/>
        </w:rPr>
        <w:t>Раздел VII. Реорганизация, изменение типа и ликвидация учреждения</w:t>
      </w:r>
    </w:p>
    <w:p w:rsidR="009A380E" w:rsidRPr="009A380E" w:rsidRDefault="009A380E" w:rsidP="009A380E">
      <w:pPr>
        <w:widowControl w:val="0"/>
        <w:tabs>
          <w:tab w:val="left" w:pos="1260"/>
        </w:tabs>
        <w:suppressAutoHyphens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1. Решение о реорганизации или изменении типа учреждения, его ликви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дации принимается учредителем.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2. При изменении типа учреждение вправе осуществлять предусмотренные его уставом виды деятельности на основании лицензий и иных разрешительных документов, выданных учреждению до изменения его типа, до окончания срока действия таких документов. При этом не требуются переоформление доку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9A380E">
        <w:rPr>
          <w:rFonts w:eastAsia="Times New Roman" w:cs="Times New Roman"/>
          <w:szCs w:val="28"/>
          <w:lang w:eastAsia="ru-RU"/>
        </w:rPr>
        <w:t>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9A380E" w:rsidRPr="009A380E" w:rsidRDefault="009A380E" w:rsidP="009A380E">
      <w:pPr>
        <w:widowControl w:val="0"/>
        <w:tabs>
          <w:tab w:val="left" w:pos="1260"/>
        </w:tabs>
        <w:suppressAutoHyphens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pacing w:val="-6"/>
          <w:szCs w:val="28"/>
          <w:lang w:eastAsia="ru-RU"/>
        </w:rPr>
        <w:t>3. Реорганизация, изменение типа, ликвидация учреждения осуществляются</w:t>
      </w:r>
      <w:r w:rsidRPr="009A380E">
        <w:rPr>
          <w:rFonts w:eastAsia="Times New Roman" w:cs="Times New Roman"/>
          <w:szCs w:val="28"/>
          <w:lang w:eastAsia="ru-RU"/>
        </w:rPr>
        <w:t xml:space="preserve">                      в порядке, установленном </w:t>
      </w:r>
      <w:r>
        <w:rPr>
          <w:rFonts w:eastAsia="Times New Roman" w:cs="Times New Roman"/>
          <w:szCs w:val="28"/>
          <w:lang w:eastAsia="ru-RU"/>
        </w:rPr>
        <w:t>з</w:t>
      </w:r>
      <w:r w:rsidRPr="009A380E">
        <w:rPr>
          <w:rFonts w:eastAsia="Times New Roman" w:cs="Times New Roman"/>
          <w:szCs w:val="28"/>
          <w:lang w:eastAsia="ru-RU"/>
        </w:rPr>
        <w:t>аконодательством Российской Федерации и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пальными правовыми актами.</w:t>
      </w:r>
    </w:p>
    <w:p w:rsidR="009A380E" w:rsidRPr="009A380E" w:rsidRDefault="009A380E" w:rsidP="009A380E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4. При ликвидации и реорганизации учреждения высвобождаемым работникам гарантируется соблюдение их прав и законных интересов в соот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ветствии с законодательством Российской Федерации.</w:t>
      </w:r>
    </w:p>
    <w:p w:rsidR="009A380E" w:rsidRPr="009A380E" w:rsidRDefault="009A380E" w:rsidP="009A380E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5. Архивные документы, образовавшиеся в процессе осуществления        деятельности учреждения, при его реорганизации в упорядоченном состоянии передаются правопреемнику, а при ликвидации учреждения – на хранение                           в муниципальный архив.</w:t>
      </w:r>
    </w:p>
    <w:p w:rsidR="009A380E" w:rsidRPr="009A380E" w:rsidRDefault="009A380E" w:rsidP="009A380E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 xml:space="preserve">6. Ликвидация учреждения считается завершенной, а учреждение –   прекратившим существование после внесения сведений о его прекращении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A380E">
        <w:rPr>
          <w:rFonts w:eastAsia="Times New Roman" w:cs="Times New Roman"/>
          <w:szCs w:val="28"/>
          <w:lang w:eastAsia="ru-RU"/>
        </w:rPr>
        <w:t>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A380E" w:rsidRPr="009A380E" w:rsidRDefault="009A380E" w:rsidP="009A380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Раздел VIII. Порядок внесения изменений в устав учреждения</w:t>
      </w:r>
    </w:p>
    <w:p w:rsidR="009A380E" w:rsidRPr="009A380E" w:rsidRDefault="009A380E" w:rsidP="009A380E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Внесение изменений в устав учреждения осуществляется в порядке, установленном муниципальным правовым актом. </w:t>
      </w:r>
    </w:p>
    <w:p w:rsidR="009A380E" w:rsidRPr="009A380E" w:rsidRDefault="009A380E" w:rsidP="009A380E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9A380E" w:rsidRPr="009A380E" w:rsidRDefault="009A380E" w:rsidP="009A380E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380E">
        <w:rPr>
          <w:rFonts w:eastAsia="Times New Roman" w:cs="Times New Roman"/>
          <w:szCs w:val="28"/>
          <w:lang w:eastAsia="ru-RU"/>
        </w:rPr>
        <w:t>8.3.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Изменения в устав учреждения вступают в силу со дня их государст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венной регистрации.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99" w:name="sub_108"/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9A380E">
        <w:rPr>
          <w:rFonts w:eastAsia="Times New Roman" w:cs="Times New Roman"/>
          <w:bCs/>
          <w:color w:val="000000"/>
          <w:szCs w:val="28"/>
          <w:lang w:eastAsia="ru-RU"/>
        </w:rPr>
        <w:t>Раздел IX. Заключительные положения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00" w:name="sub_81"/>
      <w:bookmarkEnd w:id="99"/>
      <w:r w:rsidRPr="009A380E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 xml:space="preserve">Требования настоящего устава обязательны для всех работников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A380E">
        <w:rPr>
          <w:rFonts w:eastAsia="Times New Roman" w:cs="Times New Roman"/>
          <w:szCs w:val="28"/>
          <w:lang w:eastAsia="ru-RU"/>
        </w:rPr>
        <w:t>учреждения и родителей (законных представителей) воспитанников.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01" w:name="sub_82"/>
      <w:bookmarkEnd w:id="100"/>
      <w:r w:rsidRPr="009A380E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380E">
        <w:rPr>
          <w:rFonts w:eastAsia="Times New Roman" w:cs="Times New Roman"/>
          <w:szCs w:val="28"/>
          <w:lang w:eastAsia="ru-RU"/>
        </w:rPr>
        <w:t>Учреждение создает условия для ознакомления всех работников, роди</w:t>
      </w:r>
      <w:r>
        <w:rPr>
          <w:rFonts w:eastAsia="Times New Roman" w:cs="Times New Roman"/>
          <w:szCs w:val="28"/>
          <w:lang w:eastAsia="ru-RU"/>
        </w:rPr>
        <w:t>-</w:t>
      </w:r>
      <w:r w:rsidRPr="009A380E">
        <w:rPr>
          <w:rFonts w:eastAsia="Times New Roman" w:cs="Times New Roman"/>
          <w:szCs w:val="28"/>
          <w:lang w:eastAsia="ru-RU"/>
        </w:rPr>
        <w:t>телей (законных представителей) воспитанников с настоящим уставом.</w:t>
      </w:r>
    </w:p>
    <w:p w:rsidR="009A380E" w:rsidRPr="009A380E" w:rsidRDefault="009A380E" w:rsidP="009A38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02" w:name="sub_83"/>
      <w:bookmarkEnd w:id="101"/>
      <w:r w:rsidRPr="009A380E">
        <w:rPr>
          <w:rFonts w:eastAsia="Times New Roman" w:cs="Times New Roman"/>
          <w:szCs w:val="28"/>
          <w:lang w:eastAsia="ru-RU"/>
        </w:rPr>
        <w:t>3. Во всех вопросах, не урегулированных настоящим уставом, учреждение руководствуется законодательством Российской Федерации, иными нормативными правовыми актами и локальными нормативными актами учреждения.</w:t>
      </w:r>
      <w:bookmarkEnd w:id="102"/>
    </w:p>
    <w:p w:rsidR="007560C1" w:rsidRPr="009A380E" w:rsidRDefault="007560C1" w:rsidP="009A380E">
      <w:pPr>
        <w:ind w:firstLine="567"/>
      </w:pPr>
    </w:p>
    <w:sectPr w:rsidR="007560C1" w:rsidRPr="009A380E" w:rsidSect="009A380E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DC" w:rsidRDefault="005034DC" w:rsidP="009A380E">
      <w:r>
        <w:separator/>
      </w:r>
    </w:p>
  </w:endnote>
  <w:endnote w:type="continuationSeparator" w:id="0">
    <w:p w:rsidR="005034DC" w:rsidRDefault="005034DC" w:rsidP="009A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DC" w:rsidRDefault="005034DC" w:rsidP="009A380E">
      <w:r>
        <w:separator/>
      </w:r>
    </w:p>
  </w:footnote>
  <w:footnote w:type="continuationSeparator" w:id="0">
    <w:p w:rsidR="005034DC" w:rsidRDefault="005034DC" w:rsidP="009A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7142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A380E" w:rsidRPr="009A380E" w:rsidRDefault="009A380E">
        <w:pPr>
          <w:pStyle w:val="a4"/>
          <w:jc w:val="center"/>
          <w:rPr>
            <w:sz w:val="20"/>
            <w:szCs w:val="20"/>
          </w:rPr>
        </w:pPr>
        <w:r w:rsidRPr="009A380E">
          <w:rPr>
            <w:sz w:val="20"/>
            <w:szCs w:val="20"/>
          </w:rPr>
          <w:fldChar w:fldCharType="begin"/>
        </w:r>
        <w:r w:rsidRPr="009A380E">
          <w:rPr>
            <w:sz w:val="20"/>
            <w:szCs w:val="20"/>
          </w:rPr>
          <w:instrText>PAGE   \* MERGEFORMAT</w:instrText>
        </w:r>
        <w:r w:rsidRPr="009A380E">
          <w:rPr>
            <w:sz w:val="20"/>
            <w:szCs w:val="20"/>
          </w:rPr>
          <w:fldChar w:fldCharType="separate"/>
        </w:r>
        <w:r w:rsidR="00360832">
          <w:rPr>
            <w:noProof/>
            <w:sz w:val="20"/>
            <w:szCs w:val="20"/>
          </w:rPr>
          <w:t>14</w:t>
        </w:r>
        <w:r w:rsidRPr="009A380E">
          <w:rPr>
            <w:sz w:val="20"/>
            <w:szCs w:val="20"/>
          </w:rPr>
          <w:fldChar w:fldCharType="end"/>
        </w:r>
      </w:p>
    </w:sdtContent>
  </w:sdt>
  <w:p w:rsidR="00A327DF" w:rsidRPr="00A327DF" w:rsidRDefault="005034DC" w:rsidP="00A327DF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C4" w:rsidRPr="00994DC4" w:rsidRDefault="00034875" w:rsidP="005B3C4B">
    <w:pPr>
      <w:pStyle w:val="a4"/>
      <w:rPr>
        <w:sz w:val="24"/>
        <w:szCs w:val="24"/>
      </w:rPr>
    </w:pPr>
    <w: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E"/>
    <w:rsid w:val="00034875"/>
    <w:rsid w:val="001D0A25"/>
    <w:rsid w:val="001E0F1D"/>
    <w:rsid w:val="001F3ECD"/>
    <w:rsid w:val="002430D3"/>
    <w:rsid w:val="00360832"/>
    <w:rsid w:val="005034DC"/>
    <w:rsid w:val="005B1AC6"/>
    <w:rsid w:val="007560C1"/>
    <w:rsid w:val="009A380E"/>
    <w:rsid w:val="009B78C0"/>
    <w:rsid w:val="00A5590F"/>
    <w:rsid w:val="00CE0FFE"/>
    <w:rsid w:val="00D05617"/>
    <w:rsid w:val="00D73098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FA1CA-6831-4AAC-99CE-C232663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A380E"/>
  </w:style>
  <w:style w:type="table" w:customStyle="1" w:styleId="10">
    <w:name w:val="Сетка таблицы1"/>
    <w:basedOn w:val="a1"/>
    <w:next w:val="a3"/>
    <w:rsid w:val="009A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80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A380E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9A380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A380E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A380E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80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12025268.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25268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FC58-DDC6-4F68-9387-0172A585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5816</Words>
  <Characters>33156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2017-10-17T04:34:00Z</cp:lastPrinted>
  <dcterms:created xsi:type="dcterms:W3CDTF">2017-10-19T10:20:00Z</dcterms:created>
  <dcterms:modified xsi:type="dcterms:W3CDTF">2017-10-19T10:20:00Z</dcterms:modified>
</cp:coreProperties>
</file>