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762B88" w:rsidTr="00934891">
        <w:trPr>
          <w:jc w:val="center"/>
        </w:trPr>
        <w:tc>
          <w:tcPr>
            <w:tcW w:w="142" w:type="dxa"/>
            <w:noWrap/>
          </w:tcPr>
          <w:p w:rsidR="00762B88" w:rsidRPr="005541F0" w:rsidRDefault="00762B88"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762B88" w:rsidRPr="00EC7D10" w:rsidRDefault="00BC0D88" w:rsidP="00934891">
            <w:pPr>
              <w:spacing w:line="120" w:lineRule="atLeast"/>
              <w:jc w:val="center"/>
              <w:rPr>
                <w:sz w:val="24"/>
                <w:szCs w:val="24"/>
                <w:lang w:val="en-US"/>
              </w:rPr>
            </w:pPr>
            <w:r>
              <w:rPr>
                <w:sz w:val="24"/>
                <w:szCs w:val="24"/>
                <w:lang w:val="en-US"/>
              </w:rPr>
              <w:t>01</w:t>
            </w:r>
          </w:p>
        </w:tc>
        <w:tc>
          <w:tcPr>
            <w:tcW w:w="142" w:type="dxa"/>
            <w:noWrap/>
          </w:tcPr>
          <w:p w:rsidR="00762B88" w:rsidRPr="005541F0" w:rsidRDefault="00762B88" w:rsidP="00934891">
            <w:pPr>
              <w:spacing w:line="120" w:lineRule="atLeast"/>
              <w:rPr>
                <w:sz w:val="24"/>
                <w:szCs w:val="24"/>
              </w:rPr>
            </w:pPr>
            <w:r w:rsidRPr="005541F0">
              <w:rPr>
                <w:sz w:val="24"/>
                <w:szCs w:val="24"/>
              </w:rPr>
              <w:t>»</w:t>
            </w:r>
          </w:p>
        </w:tc>
        <w:tc>
          <w:tcPr>
            <w:tcW w:w="1561" w:type="dxa"/>
            <w:tcBorders>
              <w:bottom w:val="single" w:sz="4" w:space="0" w:color="auto"/>
            </w:tcBorders>
          </w:tcPr>
          <w:p w:rsidR="00762B88" w:rsidRPr="00BC0D88" w:rsidRDefault="00BC0D88" w:rsidP="00934891">
            <w:pPr>
              <w:spacing w:line="120" w:lineRule="atLeast"/>
              <w:jc w:val="center"/>
              <w:rPr>
                <w:sz w:val="24"/>
                <w:szCs w:val="24"/>
                <w:lang w:val="en-US"/>
              </w:rPr>
            </w:pPr>
            <w:r>
              <w:rPr>
                <w:sz w:val="24"/>
                <w:szCs w:val="24"/>
                <w:lang w:val="en-US"/>
              </w:rPr>
              <w:t>11</w:t>
            </w:r>
          </w:p>
        </w:tc>
        <w:tc>
          <w:tcPr>
            <w:tcW w:w="252" w:type="dxa"/>
          </w:tcPr>
          <w:p w:rsidR="00762B88" w:rsidRPr="005541F0" w:rsidRDefault="00762B88" w:rsidP="00934891">
            <w:pPr>
              <w:spacing w:line="120" w:lineRule="atLeast"/>
              <w:rPr>
                <w:sz w:val="24"/>
                <w:szCs w:val="24"/>
              </w:rPr>
            </w:pPr>
            <w:r w:rsidRPr="005541F0">
              <w:rPr>
                <w:sz w:val="24"/>
                <w:szCs w:val="24"/>
              </w:rPr>
              <w:t>20</w:t>
            </w:r>
          </w:p>
        </w:tc>
        <w:tc>
          <w:tcPr>
            <w:tcW w:w="364" w:type="dxa"/>
            <w:tcBorders>
              <w:bottom w:val="single" w:sz="4" w:space="0" w:color="auto"/>
            </w:tcBorders>
          </w:tcPr>
          <w:p w:rsidR="00762B88" w:rsidRPr="00EC7D10" w:rsidRDefault="00BC0D88" w:rsidP="00934891">
            <w:pPr>
              <w:spacing w:line="120" w:lineRule="atLeast"/>
              <w:jc w:val="center"/>
              <w:rPr>
                <w:sz w:val="24"/>
                <w:szCs w:val="24"/>
                <w:lang w:val="en-US"/>
              </w:rPr>
            </w:pPr>
            <w:r>
              <w:rPr>
                <w:sz w:val="24"/>
                <w:szCs w:val="24"/>
                <w:lang w:val="en-US"/>
              </w:rPr>
              <w:t>17</w:t>
            </w:r>
          </w:p>
        </w:tc>
        <w:tc>
          <w:tcPr>
            <w:tcW w:w="182" w:type="dxa"/>
          </w:tcPr>
          <w:p w:rsidR="00762B88" w:rsidRPr="005541F0" w:rsidRDefault="00762B88" w:rsidP="00934891">
            <w:pPr>
              <w:spacing w:line="120" w:lineRule="atLeast"/>
              <w:rPr>
                <w:sz w:val="24"/>
                <w:szCs w:val="24"/>
              </w:rPr>
            </w:pPr>
            <w:r w:rsidRPr="005541F0">
              <w:rPr>
                <w:sz w:val="24"/>
                <w:szCs w:val="24"/>
              </w:rPr>
              <w:t>г.</w:t>
            </w:r>
          </w:p>
        </w:tc>
        <w:tc>
          <w:tcPr>
            <w:tcW w:w="5000" w:type="dxa"/>
          </w:tcPr>
          <w:p w:rsidR="00762B88" w:rsidRPr="005541F0" w:rsidRDefault="00762B88" w:rsidP="00934891">
            <w:pPr>
              <w:spacing w:line="120" w:lineRule="atLeast"/>
              <w:rPr>
                <w:sz w:val="24"/>
                <w:szCs w:val="24"/>
              </w:rPr>
            </w:pPr>
          </w:p>
        </w:tc>
        <w:tc>
          <w:tcPr>
            <w:tcW w:w="235" w:type="dxa"/>
          </w:tcPr>
          <w:p w:rsidR="00762B88" w:rsidRPr="005541F0" w:rsidRDefault="00762B88" w:rsidP="00934891">
            <w:pPr>
              <w:spacing w:line="120" w:lineRule="atLeast"/>
              <w:rPr>
                <w:sz w:val="24"/>
                <w:szCs w:val="24"/>
              </w:rPr>
            </w:pPr>
            <w:r w:rsidRPr="005541F0">
              <w:rPr>
                <w:sz w:val="24"/>
                <w:szCs w:val="24"/>
              </w:rPr>
              <w:t>№</w:t>
            </w:r>
          </w:p>
        </w:tc>
        <w:tc>
          <w:tcPr>
            <w:tcW w:w="1340" w:type="dxa"/>
            <w:tcBorders>
              <w:bottom w:val="single" w:sz="4" w:space="0" w:color="auto"/>
            </w:tcBorders>
          </w:tcPr>
          <w:p w:rsidR="00762B88" w:rsidRPr="00BC0D88" w:rsidRDefault="00BC0D88" w:rsidP="00934891">
            <w:pPr>
              <w:spacing w:line="120" w:lineRule="atLeast"/>
              <w:jc w:val="center"/>
              <w:rPr>
                <w:sz w:val="24"/>
                <w:szCs w:val="24"/>
                <w:lang w:val="en-US"/>
              </w:rPr>
            </w:pPr>
            <w:r>
              <w:rPr>
                <w:sz w:val="24"/>
                <w:szCs w:val="24"/>
                <w:lang w:val="en-US"/>
              </w:rPr>
              <w:t>1929</w:t>
            </w:r>
          </w:p>
        </w:tc>
      </w:tr>
    </w:tbl>
    <w:p w:rsidR="00762B88" w:rsidRPr="00EE45CB" w:rsidRDefault="00762B88"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762B88" w:rsidRPr="005541F0" w:rsidRDefault="00762B88" w:rsidP="0092606E">
                            <w:pPr>
                              <w:spacing w:line="120" w:lineRule="atLeast"/>
                              <w:jc w:val="center"/>
                              <w:rPr>
                                <w:rFonts w:eastAsia="Times New Roman" w:cs="Times New Roman"/>
                                <w:sz w:val="24"/>
                                <w:szCs w:val="24"/>
                                <w:lang w:eastAsia="ru-RU"/>
                              </w:rPr>
                            </w:pPr>
                          </w:p>
                          <w:p w:rsidR="00762B88" w:rsidRPr="005541F0" w:rsidRDefault="00762B88" w:rsidP="0092606E">
                            <w:pPr>
                              <w:spacing w:line="120" w:lineRule="atLeast"/>
                              <w:jc w:val="center"/>
                              <w:rPr>
                                <w:rFonts w:eastAsia="Times New Roman" w:cs="Times New Roman"/>
                                <w:sz w:val="10"/>
                                <w:szCs w:val="24"/>
                                <w:lang w:eastAsia="ru-RU"/>
                              </w:rPr>
                            </w:pPr>
                          </w:p>
                          <w:p w:rsidR="00762B88" w:rsidRPr="005541F0" w:rsidRDefault="00762B8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762B88" w:rsidRPr="005541F0" w:rsidRDefault="00762B8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762B88" w:rsidRPr="00C46D9A" w:rsidRDefault="00762B88" w:rsidP="0092606E">
                            <w:pPr>
                              <w:spacing w:line="120" w:lineRule="atLeast"/>
                              <w:jc w:val="center"/>
                              <w:rPr>
                                <w:rFonts w:eastAsia="Times New Roman" w:cs="Times New Roman"/>
                                <w:b/>
                                <w:sz w:val="18"/>
                                <w:szCs w:val="24"/>
                                <w:lang w:eastAsia="ru-RU"/>
                              </w:rPr>
                            </w:pPr>
                          </w:p>
                          <w:p w:rsidR="00762B88" w:rsidRPr="005541F0" w:rsidRDefault="00762B8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762B88" w:rsidRPr="005541F0" w:rsidRDefault="00762B88" w:rsidP="0092606E">
                            <w:pPr>
                              <w:spacing w:line="120" w:lineRule="atLeast"/>
                              <w:jc w:val="center"/>
                              <w:rPr>
                                <w:rFonts w:eastAsia="Times New Roman" w:cs="Times New Roman"/>
                                <w:sz w:val="18"/>
                                <w:szCs w:val="24"/>
                                <w:lang w:eastAsia="ru-RU"/>
                              </w:rPr>
                            </w:pPr>
                          </w:p>
                          <w:p w:rsidR="00762B88" w:rsidRPr="005541F0" w:rsidRDefault="00762B88" w:rsidP="0092606E">
                            <w:pPr>
                              <w:spacing w:line="120" w:lineRule="atLeast"/>
                              <w:jc w:val="center"/>
                              <w:rPr>
                                <w:rFonts w:eastAsia="Times New Roman" w:cs="Times New Roman"/>
                                <w:sz w:val="20"/>
                                <w:szCs w:val="24"/>
                                <w:lang w:eastAsia="ru-RU"/>
                              </w:rPr>
                            </w:pPr>
                          </w:p>
                          <w:p w:rsidR="00762B88" w:rsidRPr="005541F0" w:rsidRDefault="00762B8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762B88" w:rsidRPr="005541F0" w:rsidRDefault="00762B88" w:rsidP="0092606E">
                            <w:pPr>
                              <w:spacing w:line="120" w:lineRule="atLeast"/>
                              <w:jc w:val="center"/>
                              <w:rPr>
                                <w:rFonts w:eastAsia="Times New Roman" w:cs="Times New Roman"/>
                                <w:sz w:val="30"/>
                                <w:szCs w:val="24"/>
                                <w:lang w:eastAsia="ru-RU"/>
                              </w:rPr>
                            </w:pPr>
                          </w:p>
                          <w:p w:rsidR="00762B88" w:rsidRPr="005541F0" w:rsidRDefault="00762B88"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762B88" w:rsidRPr="005541F0" w:rsidRDefault="00762B88" w:rsidP="0092606E">
                      <w:pPr>
                        <w:spacing w:line="120" w:lineRule="atLeast"/>
                        <w:jc w:val="center"/>
                        <w:rPr>
                          <w:rFonts w:eastAsia="Times New Roman" w:cs="Times New Roman"/>
                          <w:sz w:val="24"/>
                          <w:szCs w:val="24"/>
                          <w:lang w:eastAsia="ru-RU"/>
                        </w:rPr>
                      </w:pPr>
                    </w:p>
                    <w:p w:rsidR="00762B88" w:rsidRPr="005541F0" w:rsidRDefault="00762B88" w:rsidP="0092606E">
                      <w:pPr>
                        <w:spacing w:line="120" w:lineRule="atLeast"/>
                        <w:jc w:val="center"/>
                        <w:rPr>
                          <w:rFonts w:eastAsia="Times New Roman" w:cs="Times New Roman"/>
                          <w:sz w:val="10"/>
                          <w:szCs w:val="24"/>
                          <w:lang w:eastAsia="ru-RU"/>
                        </w:rPr>
                      </w:pPr>
                    </w:p>
                    <w:p w:rsidR="00762B88" w:rsidRPr="005541F0" w:rsidRDefault="00762B8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762B88" w:rsidRPr="005541F0" w:rsidRDefault="00762B8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762B88" w:rsidRPr="00C46D9A" w:rsidRDefault="00762B88" w:rsidP="0092606E">
                      <w:pPr>
                        <w:spacing w:line="120" w:lineRule="atLeast"/>
                        <w:jc w:val="center"/>
                        <w:rPr>
                          <w:rFonts w:eastAsia="Times New Roman" w:cs="Times New Roman"/>
                          <w:b/>
                          <w:sz w:val="18"/>
                          <w:szCs w:val="24"/>
                          <w:lang w:eastAsia="ru-RU"/>
                        </w:rPr>
                      </w:pPr>
                    </w:p>
                    <w:p w:rsidR="00762B88" w:rsidRPr="005541F0" w:rsidRDefault="00762B8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762B88" w:rsidRPr="005541F0" w:rsidRDefault="00762B88" w:rsidP="0092606E">
                      <w:pPr>
                        <w:spacing w:line="120" w:lineRule="atLeast"/>
                        <w:jc w:val="center"/>
                        <w:rPr>
                          <w:rFonts w:eastAsia="Times New Roman" w:cs="Times New Roman"/>
                          <w:sz w:val="18"/>
                          <w:szCs w:val="24"/>
                          <w:lang w:eastAsia="ru-RU"/>
                        </w:rPr>
                      </w:pPr>
                    </w:p>
                    <w:p w:rsidR="00762B88" w:rsidRPr="005541F0" w:rsidRDefault="00762B88" w:rsidP="0092606E">
                      <w:pPr>
                        <w:spacing w:line="120" w:lineRule="atLeast"/>
                        <w:jc w:val="center"/>
                        <w:rPr>
                          <w:rFonts w:eastAsia="Times New Roman" w:cs="Times New Roman"/>
                          <w:sz w:val="20"/>
                          <w:szCs w:val="24"/>
                          <w:lang w:eastAsia="ru-RU"/>
                        </w:rPr>
                      </w:pPr>
                    </w:p>
                    <w:p w:rsidR="00762B88" w:rsidRPr="005541F0" w:rsidRDefault="00762B8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762B88" w:rsidRPr="005541F0" w:rsidRDefault="00762B88" w:rsidP="0092606E">
                      <w:pPr>
                        <w:spacing w:line="120" w:lineRule="atLeast"/>
                        <w:jc w:val="center"/>
                        <w:rPr>
                          <w:rFonts w:eastAsia="Times New Roman" w:cs="Times New Roman"/>
                          <w:sz w:val="30"/>
                          <w:szCs w:val="24"/>
                          <w:lang w:eastAsia="ru-RU"/>
                        </w:rPr>
                      </w:pPr>
                    </w:p>
                    <w:p w:rsidR="00762B88" w:rsidRPr="005541F0" w:rsidRDefault="00762B88"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762B88" w:rsidRPr="00762B88" w:rsidRDefault="00762B88" w:rsidP="00762B88">
      <w:pPr>
        <w:rPr>
          <w:rFonts w:eastAsia="Times New Roman" w:cs="Times New Roman"/>
          <w:szCs w:val="28"/>
          <w:lang w:eastAsia="ru-RU"/>
        </w:rPr>
      </w:pPr>
      <w:r w:rsidRPr="00762B88">
        <w:rPr>
          <w:rFonts w:eastAsia="Times New Roman" w:cs="Times New Roman"/>
          <w:szCs w:val="28"/>
          <w:lang w:eastAsia="ru-RU"/>
        </w:rPr>
        <w:t xml:space="preserve">О регистрации изменений в устав </w:t>
      </w:r>
    </w:p>
    <w:p w:rsidR="00762B88" w:rsidRPr="00762B88" w:rsidRDefault="00762B88" w:rsidP="00762B88">
      <w:pPr>
        <w:rPr>
          <w:rFonts w:eastAsia="Times New Roman" w:cs="Times New Roman"/>
          <w:szCs w:val="28"/>
          <w:lang w:eastAsia="ru-RU"/>
        </w:rPr>
      </w:pPr>
      <w:r w:rsidRPr="00762B88">
        <w:rPr>
          <w:rFonts w:eastAsia="Times New Roman" w:cs="Times New Roman"/>
          <w:szCs w:val="28"/>
          <w:lang w:eastAsia="ru-RU"/>
        </w:rPr>
        <w:t xml:space="preserve">территориального общественного </w:t>
      </w:r>
    </w:p>
    <w:p w:rsidR="00762B88" w:rsidRPr="00762B88" w:rsidRDefault="00762B88" w:rsidP="00762B88">
      <w:pPr>
        <w:rPr>
          <w:rFonts w:eastAsia="Times New Roman" w:cs="Times New Roman"/>
          <w:szCs w:val="28"/>
          <w:lang w:eastAsia="ru-RU"/>
        </w:rPr>
      </w:pPr>
      <w:r w:rsidRPr="00762B88">
        <w:rPr>
          <w:rFonts w:eastAsia="Times New Roman" w:cs="Times New Roman"/>
          <w:szCs w:val="28"/>
          <w:lang w:eastAsia="ru-RU"/>
        </w:rPr>
        <w:t>самоуправления № 25 города Сургута</w:t>
      </w:r>
    </w:p>
    <w:p w:rsidR="00762B88" w:rsidRPr="00762B88" w:rsidRDefault="00762B88" w:rsidP="00762B88">
      <w:pPr>
        <w:rPr>
          <w:rFonts w:eastAsia="Times New Roman" w:cs="Times New Roman"/>
          <w:szCs w:val="28"/>
          <w:lang w:eastAsia="ru-RU"/>
        </w:rPr>
      </w:pPr>
    </w:p>
    <w:p w:rsidR="00762B88" w:rsidRPr="00762B88" w:rsidRDefault="00762B88" w:rsidP="00762B88">
      <w:pPr>
        <w:jc w:val="both"/>
        <w:rPr>
          <w:rFonts w:eastAsia="Times New Roman" w:cs="Times New Roman"/>
          <w:szCs w:val="28"/>
          <w:lang w:eastAsia="ru-RU"/>
        </w:rPr>
      </w:pPr>
    </w:p>
    <w:p w:rsidR="00762B88" w:rsidRPr="00762B88" w:rsidRDefault="00762B88" w:rsidP="00762B88">
      <w:pPr>
        <w:ind w:firstLine="567"/>
        <w:jc w:val="both"/>
        <w:rPr>
          <w:rFonts w:eastAsia="Calibri" w:cs="Times New Roman"/>
          <w:szCs w:val="28"/>
        </w:rPr>
      </w:pPr>
      <w:r w:rsidRPr="00762B88">
        <w:rPr>
          <w:rFonts w:eastAsia="Calibri" w:cs="Times New Roman"/>
          <w:szCs w:val="28"/>
        </w:rPr>
        <w:t xml:space="preserve">В соответствии с Уставом муниципального образования городской округ </w:t>
      </w:r>
      <w:r>
        <w:rPr>
          <w:rFonts w:eastAsia="Calibri" w:cs="Times New Roman"/>
          <w:szCs w:val="28"/>
        </w:rPr>
        <w:t xml:space="preserve">                 </w:t>
      </w:r>
      <w:r w:rsidRPr="00762B88">
        <w:rPr>
          <w:rFonts w:eastAsia="Calibri" w:cs="Times New Roman"/>
          <w:spacing w:val="-4"/>
          <w:szCs w:val="28"/>
        </w:rPr>
        <w:t xml:space="preserve">город Сургут, решением городской Думы от 26.10.2005 № 513-III ГД </w:t>
      </w:r>
      <w:r>
        <w:rPr>
          <w:rFonts w:eastAsia="Calibri" w:cs="Times New Roman"/>
          <w:spacing w:val="-4"/>
          <w:szCs w:val="28"/>
        </w:rPr>
        <w:t xml:space="preserve">                                      </w:t>
      </w:r>
      <w:r w:rsidRPr="00762B88">
        <w:rPr>
          <w:rFonts w:eastAsia="Calibri" w:cs="Times New Roman"/>
          <w:spacing w:val="-4"/>
          <w:szCs w:val="28"/>
        </w:rPr>
        <w:t>«Об утверж</w:t>
      </w:r>
      <w:r w:rsidRPr="00762B88">
        <w:rPr>
          <w:rFonts w:eastAsia="Calibri" w:cs="Times New Roman"/>
          <w:szCs w:val="28"/>
        </w:rPr>
        <w:t>дении Положения о территориальном общественном самоуправ</w:t>
      </w:r>
      <w:r w:rsidR="00813AEB">
        <w:rPr>
          <w:rFonts w:eastAsia="Calibri" w:cs="Times New Roman"/>
          <w:szCs w:val="28"/>
        </w:rPr>
        <w:t xml:space="preserve">-                  </w:t>
      </w:r>
      <w:r w:rsidRPr="00762B88">
        <w:rPr>
          <w:rFonts w:eastAsia="Calibri" w:cs="Times New Roman"/>
          <w:szCs w:val="28"/>
        </w:rPr>
        <w:t xml:space="preserve">лении </w:t>
      </w:r>
      <w:r w:rsidRPr="00762B88">
        <w:rPr>
          <w:rFonts w:eastAsia="Calibri" w:cs="Times New Roman"/>
          <w:spacing w:val="-4"/>
          <w:szCs w:val="28"/>
        </w:rPr>
        <w:t>в городе Сургуте», распоряжениями Администрации города от 30.12.2005</w:t>
      </w:r>
      <w:r w:rsidR="00813AEB">
        <w:rPr>
          <w:rFonts w:eastAsia="Calibri" w:cs="Times New Roman"/>
          <w:spacing w:val="-4"/>
          <w:szCs w:val="28"/>
        </w:rPr>
        <w:t xml:space="preserve">                               </w:t>
      </w:r>
      <w:r w:rsidRPr="00762B88">
        <w:rPr>
          <w:rFonts w:eastAsia="Calibri" w:cs="Times New Roman"/>
          <w:spacing w:val="-4"/>
          <w:szCs w:val="28"/>
        </w:rPr>
        <w:t xml:space="preserve"> № 3686</w:t>
      </w:r>
      <w:r w:rsidRPr="00762B88">
        <w:rPr>
          <w:rFonts w:eastAsia="Calibri" w:cs="Times New Roman"/>
          <w:szCs w:val="28"/>
        </w:rPr>
        <w:t xml:space="preserve"> </w:t>
      </w:r>
      <w:r w:rsidRPr="00762B88">
        <w:rPr>
          <w:rFonts w:eastAsia="Calibri" w:cs="Times New Roman"/>
          <w:spacing w:val="-4"/>
          <w:szCs w:val="28"/>
        </w:rPr>
        <w:t xml:space="preserve">«Об утверждении Регламента Администрации города», от 10.01.2017 </w:t>
      </w:r>
      <w:r w:rsidR="00813AEB">
        <w:rPr>
          <w:rFonts w:eastAsia="Calibri" w:cs="Times New Roman"/>
          <w:spacing w:val="-4"/>
          <w:szCs w:val="28"/>
        </w:rPr>
        <w:t xml:space="preserve">                         </w:t>
      </w:r>
      <w:r w:rsidRPr="00762B88">
        <w:rPr>
          <w:rFonts w:eastAsia="Calibri" w:cs="Times New Roman"/>
          <w:spacing w:val="-4"/>
          <w:szCs w:val="28"/>
        </w:rPr>
        <w:t>№ 01 «</w:t>
      </w:r>
      <w:r w:rsidR="00813AEB">
        <w:rPr>
          <w:rFonts w:eastAsia="Calibri" w:cs="Times New Roman"/>
          <w:spacing w:val="-4"/>
          <w:szCs w:val="28"/>
        </w:rPr>
        <w:t>О пере</w:t>
      </w:r>
      <w:r w:rsidRPr="00762B88">
        <w:rPr>
          <w:rFonts w:eastAsia="Calibri" w:cs="Times New Roman"/>
          <w:szCs w:val="28"/>
        </w:rPr>
        <w:t>даче некоторых полномочий высшим должностным лицам Администрации</w:t>
      </w:r>
      <w:r w:rsidR="00813AEB">
        <w:rPr>
          <w:rFonts w:eastAsia="Calibri" w:cs="Times New Roman"/>
          <w:szCs w:val="28"/>
        </w:rPr>
        <w:t xml:space="preserve"> </w:t>
      </w:r>
      <w:r w:rsidRPr="00762B88">
        <w:rPr>
          <w:rFonts w:eastAsia="Calibri" w:cs="Times New Roman"/>
          <w:szCs w:val="28"/>
        </w:rPr>
        <w:t>города»:</w:t>
      </w:r>
    </w:p>
    <w:p w:rsidR="00762B88" w:rsidRPr="00762B88" w:rsidRDefault="00762B88" w:rsidP="00762B88">
      <w:pPr>
        <w:autoSpaceDE w:val="0"/>
        <w:autoSpaceDN w:val="0"/>
        <w:adjustRightInd w:val="0"/>
        <w:ind w:firstLine="567"/>
        <w:jc w:val="both"/>
        <w:rPr>
          <w:rFonts w:eastAsia="Times New Roman" w:cs="Times New Roman"/>
          <w:szCs w:val="28"/>
          <w:lang w:eastAsia="ru-RU"/>
        </w:rPr>
      </w:pPr>
      <w:r w:rsidRPr="00762B88">
        <w:rPr>
          <w:rFonts w:eastAsia="Times New Roman" w:cs="Times New Roman"/>
          <w:szCs w:val="28"/>
          <w:lang w:eastAsia="ru-RU"/>
        </w:rPr>
        <w:t>1. Зарегистрировать изменения в устав территориального общественного    самоуправления № 25 города Сургута настоящим распоряжением (прилагаются).</w:t>
      </w:r>
    </w:p>
    <w:p w:rsidR="00762B88" w:rsidRPr="00762B88" w:rsidRDefault="00762B88" w:rsidP="00762B88">
      <w:pPr>
        <w:ind w:firstLine="567"/>
        <w:jc w:val="both"/>
        <w:rPr>
          <w:rFonts w:eastAsia="Times New Roman" w:cs="Times New Roman"/>
          <w:szCs w:val="28"/>
          <w:lang w:eastAsia="ru-RU"/>
        </w:rPr>
      </w:pPr>
      <w:r w:rsidRPr="00762B88">
        <w:rPr>
          <w:rFonts w:eastAsia="Calibri" w:cs="Times New Roman"/>
          <w:spacing w:val="-6"/>
          <w:szCs w:val="28"/>
        </w:rPr>
        <w:t xml:space="preserve">2. Признать утратившим силу распоряжение Администрации города </w:t>
      </w:r>
      <w:r>
        <w:rPr>
          <w:rFonts w:eastAsia="Calibri" w:cs="Times New Roman"/>
          <w:spacing w:val="-6"/>
          <w:szCs w:val="28"/>
        </w:rPr>
        <w:t xml:space="preserve">                                  </w:t>
      </w:r>
      <w:r w:rsidRPr="00762B88">
        <w:rPr>
          <w:rFonts w:eastAsia="Calibri" w:cs="Times New Roman"/>
          <w:spacing w:val="-6"/>
          <w:szCs w:val="28"/>
        </w:rPr>
        <w:t>от 14.07.2017</w:t>
      </w:r>
      <w:r w:rsidRPr="00762B88">
        <w:rPr>
          <w:rFonts w:eastAsia="Calibri" w:cs="Times New Roman"/>
          <w:szCs w:val="28"/>
        </w:rPr>
        <w:t xml:space="preserve"> №1220 «</w:t>
      </w:r>
      <w:r w:rsidRPr="00762B88">
        <w:rPr>
          <w:rFonts w:eastAsia="Times New Roman" w:cs="Times New Roman"/>
          <w:szCs w:val="28"/>
          <w:lang w:eastAsia="ru-RU"/>
        </w:rPr>
        <w:t xml:space="preserve">О регистрации изменений в устав территориального </w:t>
      </w:r>
      <w:r>
        <w:rPr>
          <w:rFonts w:eastAsia="Times New Roman" w:cs="Times New Roman"/>
          <w:szCs w:val="28"/>
          <w:lang w:eastAsia="ru-RU"/>
        </w:rPr>
        <w:t xml:space="preserve">                                </w:t>
      </w:r>
      <w:r w:rsidRPr="00762B88">
        <w:rPr>
          <w:rFonts w:eastAsia="Times New Roman" w:cs="Times New Roman"/>
          <w:szCs w:val="28"/>
          <w:lang w:eastAsia="ru-RU"/>
        </w:rPr>
        <w:t>общественного самоуправления № 25 города Сургута».</w:t>
      </w:r>
    </w:p>
    <w:p w:rsidR="00762B88" w:rsidRPr="00762B88" w:rsidRDefault="00762B88" w:rsidP="00762B88">
      <w:pPr>
        <w:ind w:firstLine="567"/>
        <w:jc w:val="both"/>
        <w:rPr>
          <w:rFonts w:eastAsia="Times New Roman" w:cs="Times New Roman"/>
          <w:szCs w:val="28"/>
          <w:lang w:eastAsia="ru-RU"/>
        </w:rPr>
      </w:pPr>
      <w:r w:rsidRPr="00762B88">
        <w:rPr>
          <w:rFonts w:eastAsia="Calibri" w:cs="Times New Roman"/>
          <w:szCs w:val="28"/>
        </w:rPr>
        <w:t xml:space="preserve">3. </w:t>
      </w:r>
      <w:r w:rsidRPr="00762B88">
        <w:rPr>
          <w:rFonts w:eastAsia="Times New Roman" w:cs="Times New Roman"/>
          <w:szCs w:val="28"/>
          <w:lang w:eastAsia="ru-RU"/>
        </w:rPr>
        <w:t xml:space="preserve">Управлению по связям с общественностью и средствами массовой информации </w:t>
      </w:r>
      <w:r w:rsidRPr="00762B88">
        <w:rPr>
          <w:rFonts w:eastAsia="Times New Roman" w:cs="Times New Roman"/>
          <w:spacing w:val="-4"/>
          <w:szCs w:val="28"/>
          <w:lang w:eastAsia="ru-RU"/>
        </w:rPr>
        <w:t xml:space="preserve">разместить </w:t>
      </w:r>
      <w:r w:rsidRPr="00762B88">
        <w:rPr>
          <w:rFonts w:eastAsia="Times New Roman" w:cs="Times New Roman"/>
          <w:szCs w:val="28"/>
          <w:lang w:eastAsia="ru-RU"/>
        </w:rPr>
        <w:t xml:space="preserve">настоящее </w:t>
      </w:r>
      <w:r w:rsidRPr="00762B88">
        <w:rPr>
          <w:rFonts w:eastAsia="Times New Roman" w:cs="Times New Roman"/>
          <w:spacing w:val="-4"/>
          <w:szCs w:val="28"/>
          <w:lang w:eastAsia="ru-RU"/>
        </w:rPr>
        <w:t>распоряжение на официальном портале</w:t>
      </w:r>
      <w:r w:rsidRPr="00762B88">
        <w:rPr>
          <w:rFonts w:eastAsia="Times New Roman" w:cs="Times New Roman"/>
          <w:szCs w:val="28"/>
          <w:lang w:eastAsia="ru-RU"/>
        </w:rPr>
        <w:t xml:space="preserve"> Админист</w:t>
      </w:r>
      <w:r>
        <w:rPr>
          <w:rFonts w:eastAsia="Times New Roman" w:cs="Times New Roman"/>
          <w:szCs w:val="28"/>
          <w:lang w:eastAsia="ru-RU"/>
        </w:rPr>
        <w:t>-</w:t>
      </w:r>
      <w:r w:rsidRPr="00762B88">
        <w:rPr>
          <w:rFonts w:eastAsia="Times New Roman" w:cs="Times New Roman"/>
          <w:szCs w:val="28"/>
          <w:lang w:eastAsia="ru-RU"/>
        </w:rPr>
        <w:t>рации города.</w:t>
      </w:r>
    </w:p>
    <w:p w:rsidR="00762B88" w:rsidRPr="00762B88" w:rsidRDefault="00762B88" w:rsidP="00762B88">
      <w:pPr>
        <w:ind w:firstLine="567"/>
        <w:rPr>
          <w:rFonts w:eastAsia="Calibri" w:cs="Times New Roman"/>
          <w:szCs w:val="28"/>
        </w:rPr>
      </w:pPr>
      <w:r w:rsidRPr="00762B88">
        <w:rPr>
          <w:rFonts w:eastAsia="Calibri" w:cs="Times New Roman"/>
          <w:szCs w:val="28"/>
        </w:rPr>
        <w:t xml:space="preserve">4. Контроль за </w:t>
      </w:r>
      <w:r w:rsidRPr="00762B88">
        <w:rPr>
          <w:rFonts w:eastAsia="Calibri" w:cs="Times New Roman"/>
          <w:color w:val="000000"/>
          <w:szCs w:val="28"/>
        </w:rPr>
        <w:t xml:space="preserve">выполнением распоряжения </w:t>
      </w:r>
      <w:r w:rsidRPr="00762B88">
        <w:rPr>
          <w:rFonts w:eastAsia="Calibri" w:cs="Times New Roman"/>
          <w:szCs w:val="28"/>
        </w:rPr>
        <w:t>оставляю за собой.</w:t>
      </w:r>
    </w:p>
    <w:p w:rsidR="00762B88" w:rsidRPr="00762B88" w:rsidRDefault="00762B88" w:rsidP="00762B88">
      <w:pPr>
        <w:ind w:firstLine="540"/>
        <w:jc w:val="both"/>
        <w:rPr>
          <w:rFonts w:eastAsia="Calibri" w:cs="Times New Roman"/>
          <w:szCs w:val="28"/>
        </w:rPr>
      </w:pPr>
    </w:p>
    <w:p w:rsidR="00762B88" w:rsidRDefault="00762B88" w:rsidP="00762B88">
      <w:pPr>
        <w:jc w:val="both"/>
        <w:rPr>
          <w:rFonts w:eastAsia="Calibri" w:cs="Times New Roman"/>
          <w:szCs w:val="28"/>
        </w:rPr>
      </w:pPr>
    </w:p>
    <w:p w:rsidR="00762B88" w:rsidRPr="00762B88" w:rsidRDefault="00762B88" w:rsidP="00762B88">
      <w:pPr>
        <w:jc w:val="both"/>
        <w:rPr>
          <w:rFonts w:eastAsia="Calibri" w:cs="Times New Roman"/>
          <w:szCs w:val="28"/>
        </w:rPr>
      </w:pPr>
    </w:p>
    <w:p w:rsidR="00762B88" w:rsidRPr="00762B88" w:rsidRDefault="00762B88" w:rsidP="00762B88">
      <w:pPr>
        <w:autoSpaceDE w:val="0"/>
        <w:autoSpaceDN w:val="0"/>
        <w:adjustRightInd w:val="0"/>
        <w:jc w:val="both"/>
        <w:rPr>
          <w:rFonts w:eastAsia="Times New Roman" w:cs="Times New Roman"/>
          <w:szCs w:val="28"/>
          <w:lang w:eastAsia="ru-RU"/>
        </w:rPr>
      </w:pPr>
      <w:r w:rsidRPr="00762B88">
        <w:rPr>
          <w:rFonts w:eastAsia="Times New Roman" w:cs="Times New Roman"/>
          <w:szCs w:val="28"/>
          <w:lang w:eastAsia="ru-RU"/>
        </w:rPr>
        <w:t xml:space="preserve">Заместитель главы </w:t>
      </w:r>
    </w:p>
    <w:p w:rsidR="00672112" w:rsidRDefault="00762B88" w:rsidP="00762B88">
      <w:pPr>
        <w:jc w:val="both"/>
        <w:rPr>
          <w:rFonts w:eastAsia="Times New Roman" w:cs="Times New Roman"/>
          <w:szCs w:val="28"/>
          <w:lang w:eastAsia="ru-RU"/>
        </w:rPr>
      </w:pPr>
      <w:r w:rsidRPr="00762B88">
        <w:rPr>
          <w:rFonts w:eastAsia="Times New Roman" w:cs="Times New Roman"/>
          <w:szCs w:val="28"/>
          <w:lang w:eastAsia="ru-RU"/>
        </w:rPr>
        <w:t xml:space="preserve">Администрации города                                                           </w:t>
      </w:r>
      <w:r>
        <w:rPr>
          <w:rFonts w:eastAsia="Times New Roman" w:cs="Times New Roman"/>
          <w:szCs w:val="28"/>
          <w:lang w:eastAsia="ru-RU"/>
        </w:rPr>
        <w:t xml:space="preserve">        </w:t>
      </w:r>
      <w:r w:rsidRPr="00762B88">
        <w:rPr>
          <w:rFonts w:eastAsia="Times New Roman" w:cs="Times New Roman"/>
          <w:szCs w:val="28"/>
          <w:lang w:eastAsia="ru-RU"/>
        </w:rPr>
        <w:t xml:space="preserve">           А.А. Жердев</w:t>
      </w:r>
    </w:p>
    <w:p w:rsidR="00762B88" w:rsidRDefault="00762B88" w:rsidP="00762B88">
      <w:pPr>
        <w:jc w:val="both"/>
        <w:rPr>
          <w:rFonts w:eastAsia="Times New Roman" w:cs="Times New Roman"/>
          <w:szCs w:val="28"/>
          <w:lang w:eastAsia="ru-RU"/>
        </w:rPr>
      </w:pPr>
    </w:p>
    <w:p w:rsidR="00762B88" w:rsidRDefault="00762B88" w:rsidP="00762B88">
      <w:pPr>
        <w:jc w:val="both"/>
        <w:sectPr w:rsidR="00762B88" w:rsidSect="0092606E">
          <w:headerReference w:type="default" r:id="rId7"/>
          <w:headerReference w:type="first" r:id="rId8"/>
          <w:pgSz w:w="11906" w:h="16838"/>
          <w:pgMar w:top="1134" w:right="567" w:bottom="1134" w:left="1701" w:header="709" w:footer="709" w:gutter="0"/>
          <w:cols w:space="708"/>
          <w:docGrid w:linePitch="360"/>
        </w:sectPr>
      </w:pPr>
    </w:p>
    <w:tbl>
      <w:tblPr>
        <w:tblW w:w="0" w:type="auto"/>
        <w:tblCellMar>
          <w:left w:w="335" w:type="dxa"/>
          <w:right w:w="335" w:type="dxa"/>
        </w:tblCellMar>
        <w:tblLook w:val="01E0" w:firstRow="1" w:lastRow="1" w:firstColumn="1" w:lastColumn="1" w:noHBand="0" w:noVBand="0"/>
      </w:tblPr>
      <w:tblGrid>
        <w:gridCol w:w="4395"/>
        <w:gridCol w:w="708"/>
        <w:gridCol w:w="4977"/>
      </w:tblGrid>
      <w:tr w:rsidR="00762B88" w:rsidRPr="00762B88" w:rsidTr="00762B88">
        <w:tc>
          <w:tcPr>
            <w:tcW w:w="4395" w:type="dxa"/>
          </w:tcPr>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Зарегистрирован в Администрации муниципального образования городской округ город Сургут распоряжением Администрации города от 17.05.2006г. № 1031 «О регистрации устава территориального общественного самоуправления № 25 города Сургута»</w:t>
            </w:r>
          </w:p>
          <w:p w:rsidR="00762B88" w:rsidRPr="00762B88" w:rsidRDefault="00762B88" w:rsidP="00762B88">
            <w:pPr>
              <w:spacing w:before="120" w:after="120"/>
              <w:ind w:right="-71"/>
              <w:rPr>
                <w:rFonts w:eastAsia="Times New Roman" w:cs="Times New Roman"/>
                <w:sz w:val="24"/>
                <w:szCs w:val="24"/>
                <w:lang w:eastAsia="ru-RU"/>
              </w:rPr>
            </w:pPr>
          </w:p>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Изменения в Устав зарегистрированы в Администрации муниципального образования городской округ город Сургут распоряжением Администрации города от 27.06. 2014 г. № 1835</w:t>
            </w:r>
          </w:p>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«О регистрации изменений в устав территориального общественного самоуправления № 25 города Сургута»</w:t>
            </w:r>
          </w:p>
          <w:p w:rsidR="00762B88" w:rsidRPr="00762B88" w:rsidRDefault="00762B88" w:rsidP="00762B88">
            <w:pPr>
              <w:spacing w:before="120" w:after="120"/>
              <w:ind w:right="-71"/>
              <w:rPr>
                <w:rFonts w:eastAsia="Times New Roman" w:cs="Times New Roman"/>
                <w:sz w:val="8"/>
                <w:szCs w:val="24"/>
                <w:lang w:eastAsia="ru-RU"/>
              </w:rPr>
            </w:pPr>
          </w:p>
        </w:tc>
        <w:tc>
          <w:tcPr>
            <w:tcW w:w="708" w:type="dxa"/>
          </w:tcPr>
          <w:p w:rsidR="00762B88" w:rsidRPr="00762B88" w:rsidRDefault="00762B88" w:rsidP="00762B88">
            <w:pPr>
              <w:spacing w:before="120" w:after="120"/>
              <w:ind w:left="252"/>
              <w:rPr>
                <w:rFonts w:eastAsia="Times New Roman" w:cs="Times New Roman"/>
                <w:sz w:val="24"/>
                <w:szCs w:val="24"/>
                <w:lang w:eastAsia="ru-RU"/>
              </w:rPr>
            </w:pPr>
          </w:p>
        </w:tc>
        <w:tc>
          <w:tcPr>
            <w:tcW w:w="4977" w:type="dxa"/>
          </w:tcPr>
          <w:p w:rsidR="00762B88" w:rsidRPr="00762B88" w:rsidRDefault="00762B88" w:rsidP="00762B88">
            <w:pPr>
              <w:spacing w:before="120" w:after="120"/>
              <w:ind w:left="252"/>
              <w:rPr>
                <w:rFonts w:eastAsia="Times New Roman" w:cs="Times New Roman"/>
                <w:sz w:val="24"/>
                <w:szCs w:val="24"/>
                <w:lang w:eastAsia="ru-RU"/>
              </w:rPr>
            </w:pPr>
            <w:r w:rsidRPr="00762B88">
              <w:rPr>
                <w:rFonts w:eastAsia="Times New Roman" w:cs="Times New Roman"/>
                <w:sz w:val="24"/>
                <w:szCs w:val="24"/>
                <w:lang w:eastAsia="ru-RU"/>
              </w:rPr>
              <w:t>Протокол учредительной конференции по созданию территориального общественного самоуправления № 25 города Сургута муниципального образования городской округ город Сургут от 24.12.2005 г. № 1</w:t>
            </w:r>
          </w:p>
          <w:p w:rsidR="00762B88" w:rsidRPr="00762B88" w:rsidRDefault="00762B88" w:rsidP="00762B88">
            <w:pPr>
              <w:spacing w:before="120" w:after="120"/>
              <w:ind w:left="252"/>
              <w:rPr>
                <w:rFonts w:eastAsia="Times New Roman" w:cs="Times New Roman"/>
                <w:sz w:val="24"/>
                <w:szCs w:val="24"/>
                <w:lang w:eastAsia="ru-RU"/>
              </w:rPr>
            </w:pPr>
          </w:p>
          <w:p w:rsidR="00762B88" w:rsidRPr="00762B88" w:rsidRDefault="00762B88" w:rsidP="00762B88">
            <w:pPr>
              <w:spacing w:before="120" w:after="120"/>
              <w:ind w:left="252"/>
              <w:rPr>
                <w:rFonts w:eastAsia="Times New Roman" w:cs="Times New Roman"/>
                <w:sz w:val="16"/>
                <w:szCs w:val="38"/>
                <w:lang w:eastAsia="ru-RU"/>
              </w:rPr>
            </w:pPr>
          </w:p>
          <w:p w:rsidR="00762B88" w:rsidRPr="00762B88" w:rsidRDefault="00762B88" w:rsidP="00762B88">
            <w:pPr>
              <w:spacing w:before="120" w:after="120"/>
              <w:ind w:left="252"/>
              <w:rPr>
                <w:rFonts w:eastAsia="Times New Roman" w:cs="Times New Roman"/>
                <w:sz w:val="24"/>
                <w:szCs w:val="24"/>
                <w:lang w:eastAsia="ru-RU"/>
              </w:rPr>
            </w:pPr>
            <w:r w:rsidRPr="00762B88">
              <w:rPr>
                <w:rFonts w:eastAsia="Times New Roman" w:cs="Times New Roman"/>
                <w:sz w:val="24"/>
                <w:szCs w:val="24"/>
                <w:lang w:eastAsia="ru-RU"/>
              </w:rPr>
              <w:t>Изменения в Устав внесены на конференции граждан, осуществляющих территориальное общественное самоуправление № 25 города Сургута</w:t>
            </w:r>
          </w:p>
          <w:p w:rsidR="00762B88" w:rsidRPr="00762B88" w:rsidRDefault="00762B88" w:rsidP="00762B88">
            <w:pPr>
              <w:spacing w:before="120" w:after="120"/>
              <w:ind w:left="252"/>
              <w:rPr>
                <w:rFonts w:eastAsia="Times New Roman" w:cs="Times New Roman"/>
                <w:sz w:val="24"/>
                <w:szCs w:val="24"/>
                <w:lang w:eastAsia="ru-RU"/>
              </w:rPr>
            </w:pPr>
            <w:r w:rsidRPr="00762B88">
              <w:rPr>
                <w:rFonts w:eastAsia="Times New Roman" w:cs="Times New Roman"/>
                <w:sz w:val="24"/>
                <w:szCs w:val="24"/>
                <w:lang w:eastAsia="ru-RU"/>
              </w:rPr>
              <w:t>Протокол конференции граждан, осуществляющих территориальное общественное самоуправление № 25 города Сургута от 21 декабря 2013 г. № 1</w:t>
            </w:r>
          </w:p>
          <w:p w:rsidR="00762B88" w:rsidRPr="00762B88" w:rsidRDefault="00762B88" w:rsidP="00762B88">
            <w:pPr>
              <w:spacing w:before="120" w:after="120"/>
              <w:ind w:left="252"/>
              <w:rPr>
                <w:rFonts w:eastAsia="Times New Roman" w:cs="Times New Roman"/>
                <w:sz w:val="22"/>
                <w:szCs w:val="24"/>
                <w:lang w:eastAsia="ru-RU"/>
              </w:rPr>
            </w:pPr>
          </w:p>
        </w:tc>
      </w:tr>
      <w:tr w:rsidR="00762B88" w:rsidRPr="00762B88" w:rsidTr="00762B88">
        <w:tc>
          <w:tcPr>
            <w:tcW w:w="4395" w:type="dxa"/>
          </w:tcPr>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 xml:space="preserve">Изменения в Устав зарегистрированы в Администрации муниципального образования городской округ город Сургут распоряжением Администрации города    </w:t>
            </w:r>
          </w:p>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___. ___.201__ № _______</w:t>
            </w:r>
          </w:p>
          <w:p w:rsidR="00762B88" w:rsidRPr="00762B88" w:rsidRDefault="00762B88" w:rsidP="00762B88">
            <w:pPr>
              <w:spacing w:before="120" w:after="120"/>
              <w:ind w:right="-71"/>
              <w:rPr>
                <w:rFonts w:eastAsia="Times New Roman" w:cs="Times New Roman"/>
                <w:sz w:val="24"/>
                <w:szCs w:val="24"/>
                <w:lang w:eastAsia="ru-RU"/>
              </w:rPr>
            </w:pPr>
            <w:r w:rsidRPr="00762B88">
              <w:rPr>
                <w:rFonts w:eastAsia="Times New Roman" w:cs="Times New Roman"/>
                <w:sz w:val="24"/>
                <w:szCs w:val="24"/>
                <w:lang w:eastAsia="ru-RU"/>
              </w:rPr>
              <w:t xml:space="preserve">«О регистрации изменений в устав общественной организации города Сургута территориального общественного самоуправления № 25» </w:t>
            </w:r>
          </w:p>
        </w:tc>
        <w:tc>
          <w:tcPr>
            <w:tcW w:w="708" w:type="dxa"/>
          </w:tcPr>
          <w:p w:rsidR="00762B88" w:rsidRPr="00762B88" w:rsidRDefault="00762B88" w:rsidP="00762B88">
            <w:pPr>
              <w:ind w:left="252"/>
              <w:rPr>
                <w:rFonts w:eastAsia="Times New Roman" w:cs="Times New Roman"/>
                <w:sz w:val="24"/>
                <w:szCs w:val="24"/>
                <w:lang w:eastAsia="ru-RU"/>
              </w:rPr>
            </w:pPr>
          </w:p>
        </w:tc>
        <w:tc>
          <w:tcPr>
            <w:tcW w:w="4977" w:type="dxa"/>
          </w:tcPr>
          <w:p w:rsidR="00762B88" w:rsidRPr="00762B88" w:rsidRDefault="00762B88" w:rsidP="00762B88">
            <w:pPr>
              <w:ind w:left="252"/>
              <w:rPr>
                <w:rFonts w:eastAsia="Times New Roman" w:cs="Times New Roman"/>
                <w:sz w:val="24"/>
                <w:szCs w:val="24"/>
                <w:lang w:eastAsia="ru-RU"/>
              </w:rPr>
            </w:pPr>
            <w:r w:rsidRPr="00762B88">
              <w:rPr>
                <w:rFonts w:eastAsia="Times New Roman" w:cs="Times New Roman"/>
                <w:sz w:val="24"/>
                <w:szCs w:val="24"/>
                <w:lang w:eastAsia="ru-RU"/>
              </w:rPr>
              <w:t xml:space="preserve">Протокол конференции граждан территориального общественного самоуправления № 25 </w:t>
            </w:r>
          </w:p>
          <w:p w:rsidR="00762B88" w:rsidRPr="00762B88" w:rsidRDefault="00762B88" w:rsidP="00762B88">
            <w:pPr>
              <w:ind w:left="252"/>
              <w:rPr>
                <w:rFonts w:eastAsia="Times New Roman" w:cs="Times New Roman"/>
                <w:sz w:val="24"/>
                <w:szCs w:val="24"/>
                <w:lang w:eastAsia="ru-RU"/>
              </w:rPr>
            </w:pPr>
            <w:r w:rsidRPr="00762B88">
              <w:rPr>
                <w:rFonts w:eastAsia="Times New Roman" w:cs="Times New Roman"/>
                <w:sz w:val="24"/>
                <w:szCs w:val="24"/>
                <w:lang w:eastAsia="ru-RU"/>
              </w:rPr>
              <w:t>от 14 декабря 2016 года</w:t>
            </w:r>
          </w:p>
        </w:tc>
      </w:tr>
    </w:tbl>
    <w:p w:rsidR="00762B88" w:rsidRPr="00762B88" w:rsidRDefault="00762B88" w:rsidP="00762B88">
      <w:pPr>
        <w:spacing w:before="120" w:after="120"/>
        <w:jc w:val="center"/>
        <w:rPr>
          <w:rFonts w:eastAsia="Times New Roman" w:cs="Times New Roman"/>
          <w:b/>
          <w:sz w:val="40"/>
          <w:szCs w:val="28"/>
          <w:lang w:eastAsia="ru-RU"/>
        </w:rPr>
      </w:pPr>
    </w:p>
    <w:p w:rsidR="00762B88" w:rsidRPr="00762B88" w:rsidRDefault="00762B88" w:rsidP="00762B88">
      <w:pPr>
        <w:spacing w:before="120" w:after="120"/>
        <w:jc w:val="center"/>
        <w:rPr>
          <w:rFonts w:eastAsia="Times New Roman" w:cs="Times New Roman"/>
          <w:b/>
          <w:caps/>
          <w:szCs w:val="28"/>
          <w:lang w:eastAsia="ru-RU"/>
        </w:rPr>
      </w:pPr>
      <w:r w:rsidRPr="00762B88">
        <w:rPr>
          <w:rFonts w:eastAsia="Times New Roman" w:cs="Times New Roman"/>
          <w:b/>
          <w:szCs w:val="28"/>
          <w:lang w:eastAsia="ru-RU"/>
        </w:rPr>
        <w:t>УСТАВ</w:t>
      </w:r>
      <w:r w:rsidRPr="00762B88">
        <w:rPr>
          <w:rFonts w:eastAsia="Times New Roman" w:cs="Times New Roman"/>
          <w:b/>
          <w:caps/>
          <w:szCs w:val="28"/>
          <w:lang w:eastAsia="ru-RU"/>
        </w:rPr>
        <w:t xml:space="preserve"> </w:t>
      </w:r>
    </w:p>
    <w:p w:rsidR="00762B88" w:rsidRPr="00762B88" w:rsidRDefault="00762B88" w:rsidP="00762B88">
      <w:pPr>
        <w:spacing w:before="120" w:after="120" w:line="276" w:lineRule="auto"/>
        <w:jc w:val="center"/>
        <w:rPr>
          <w:rFonts w:eastAsia="Times New Roman" w:cs="Times New Roman"/>
          <w:b/>
          <w:caps/>
          <w:szCs w:val="28"/>
          <w:lang w:eastAsia="ru-RU"/>
        </w:rPr>
      </w:pPr>
      <w:r w:rsidRPr="00762B88">
        <w:rPr>
          <w:rFonts w:eastAsia="Times New Roman" w:cs="Times New Roman"/>
          <w:b/>
          <w:caps/>
          <w:szCs w:val="28"/>
          <w:lang w:eastAsia="ru-RU"/>
        </w:rPr>
        <w:t xml:space="preserve">общественной организации города Сургута Территориального общественного самоуправления № 25 </w:t>
      </w:r>
    </w:p>
    <w:p w:rsidR="00762B88" w:rsidRPr="00762B88" w:rsidRDefault="00762B88" w:rsidP="00762B88">
      <w:pPr>
        <w:spacing w:before="120" w:after="120"/>
        <w:jc w:val="center"/>
        <w:rPr>
          <w:rFonts w:eastAsia="Times New Roman" w:cs="Times New Roman"/>
          <w:b/>
          <w:caps/>
          <w:szCs w:val="28"/>
          <w:lang w:eastAsia="ru-RU"/>
        </w:rPr>
      </w:pPr>
      <w:r w:rsidRPr="00762B88">
        <w:rPr>
          <w:rFonts w:eastAsia="Times New Roman" w:cs="Times New Roman"/>
          <w:b/>
          <w:caps/>
          <w:szCs w:val="28"/>
          <w:lang w:eastAsia="ru-RU"/>
        </w:rPr>
        <w:t xml:space="preserve"> (новая редакция)</w:t>
      </w: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r w:rsidRPr="00762B88">
        <w:rPr>
          <w:rFonts w:eastAsia="Times New Roman" w:cs="Times New Roman"/>
          <w:szCs w:val="28"/>
          <w:lang w:eastAsia="ru-RU"/>
        </w:rPr>
        <w:t xml:space="preserve">     </w:t>
      </w:r>
    </w:p>
    <w:p w:rsidR="00762B88" w:rsidRPr="00762B88" w:rsidRDefault="00762B88" w:rsidP="00762B88">
      <w:pPr>
        <w:jc w:val="center"/>
        <w:rPr>
          <w:rFonts w:eastAsia="Times New Roman" w:cs="Times New Roman"/>
          <w:szCs w:val="28"/>
          <w:lang w:eastAsia="ru-RU"/>
        </w:rPr>
      </w:pPr>
    </w:p>
    <w:p w:rsidR="00762B88" w:rsidRPr="00762B88" w:rsidRDefault="00762B88" w:rsidP="00762B88">
      <w:pPr>
        <w:jc w:val="center"/>
        <w:rPr>
          <w:rFonts w:eastAsia="Times New Roman" w:cs="Times New Roman"/>
          <w:szCs w:val="28"/>
          <w:lang w:eastAsia="ru-RU"/>
        </w:rPr>
      </w:pPr>
      <w:r w:rsidRPr="00762B88">
        <w:rPr>
          <w:rFonts w:eastAsia="Times New Roman" w:cs="Times New Roman"/>
          <w:szCs w:val="28"/>
          <w:lang w:eastAsia="ru-RU"/>
        </w:rPr>
        <w:t xml:space="preserve">    г. Сургут 2017 год</w:t>
      </w:r>
    </w:p>
    <w:p w:rsidR="00762B88" w:rsidRPr="00762B88" w:rsidRDefault="00762B88" w:rsidP="00762B88">
      <w:pPr>
        <w:numPr>
          <w:ilvl w:val="0"/>
          <w:numId w:val="1"/>
        </w:num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caps/>
          <w:szCs w:val="28"/>
          <w:lang w:eastAsia="ru-RU"/>
        </w:rPr>
        <w:br w:type="page"/>
        <w:t xml:space="preserve">          </w:t>
      </w:r>
      <w:r w:rsidRPr="00762B88">
        <w:rPr>
          <w:rFonts w:eastAsia="Times New Roman" w:cs="Times New Roman"/>
          <w:szCs w:val="28"/>
          <w:lang w:eastAsia="ru-RU"/>
        </w:rPr>
        <w:t>Общие положения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1.1. </w:t>
      </w:r>
      <w:r w:rsidRPr="00762B88">
        <w:rPr>
          <w:rFonts w:eastAsia="Times New Roman" w:cs="Times New Roman"/>
          <w:szCs w:val="28"/>
          <w:lang w:eastAsia="ru-RU"/>
        </w:rPr>
        <w:tab/>
        <w:t>Общественная организация города Сургута территориальное общественное самоуправление № 25 (далее – ТОС) – самоорганизация граждан по месту их жительства на части территории, муниципального образования городской округ город Сургут для самостоятельного и под свою ответственность осуществления собственных инициатив по вопросам местного значения.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1.2. </w:t>
      </w:r>
      <w:r w:rsidRPr="00762B88">
        <w:rPr>
          <w:rFonts w:eastAsia="Times New Roman" w:cs="Times New Roman"/>
          <w:szCs w:val="28"/>
          <w:lang w:eastAsia="ru-RU"/>
        </w:rPr>
        <w:tab/>
        <w:t>Правовую основу осуществления ТОС составляют Европейская Хартия местного самоуправления, Конституция Российской Федерации, Гражданский кодекс Российской Федерации, Федеральные законы от 06.10.2003 № 131-ФЗ «Об общих принципах организации местного самоуправления в Российской Федерации», от 12.01.1996 № 7-ФЗ «О некоммерческих организациях», от 19.05.1995 № 82-ФЗ «Об общественных объединениях», иные федеральные законы и нормативные правовые акты Российской Федерации, Устав муниципального образования городской округ город Сургут Ханты-Мансийского автономного округа – Югры, Положение о территориальном общественном самоуправлении в городе Сургуте и другие муниципальные правовые акты.</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1.3. </w:t>
      </w:r>
      <w:r w:rsidRPr="00762B88">
        <w:rPr>
          <w:rFonts w:eastAsia="Times New Roman" w:cs="Times New Roman"/>
          <w:szCs w:val="28"/>
          <w:lang w:eastAsia="ru-RU"/>
        </w:rPr>
        <w:tab/>
        <w:t>ТОС осуществляется непосредственно населением путем проведения собраний и конференций, а также посредством создания органов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1.4. </w:t>
      </w:r>
      <w:r w:rsidRPr="00762B88">
        <w:rPr>
          <w:rFonts w:eastAsia="Times New Roman" w:cs="Times New Roman"/>
          <w:szCs w:val="28"/>
          <w:lang w:eastAsia="ru-RU"/>
        </w:rPr>
        <w:tab/>
        <w:t xml:space="preserve">ТОС осуществляется в границах территории группы жилых домов: </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ул. Островского, дома № 9, 9/1, 11, 11а, 11в, 17, 19, 21, 21/1, 21а, 29;</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ул. Бажова, дома № 1, 3, 5, 7, 9, 11, 13, 15, 17;</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ул. Мира, дома № 10, 12, 14, 16, 19, 20, 21, 23/1;</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ул. Лермонтова 2, 2/1, 2/2, 4, 4/1, 4/2, 6, 6/2, 6/3, 10, 12;</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бульвар Писателей, дома №15, 21, 21/1;</w:t>
      </w:r>
    </w:p>
    <w:p w:rsidR="00762B88" w:rsidRPr="00762B88" w:rsidRDefault="00762B88" w:rsidP="00762B88">
      <w:pPr>
        <w:tabs>
          <w:tab w:val="left"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ул. Профсоюзов дома № 32, 34, 34/1, 36, 40, 42.</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Границы территории, на которой осуществляется ТОС, не являются границами земельного участка и не попадают в сферу действия земельного законодательства.</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Границы территории, на которой осуществляется ТОС, установлены решением Думы города от 28.02.2006 № 581- III ГД «Об установлении границ территорий территориального общественного самоуправления» (в редакции от 31.03.2014).</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1.5. </w:t>
      </w:r>
      <w:r w:rsidRPr="00762B88">
        <w:rPr>
          <w:rFonts w:eastAsia="Times New Roman" w:cs="Times New Roman"/>
          <w:szCs w:val="28"/>
          <w:lang w:eastAsia="ru-RU"/>
        </w:rPr>
        <w:tab/>
        <w:t>ТОС считается учрежденным с момента регистрации настоящего устава Администрацией города Сургута.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1.6. </w:t>
      </w:r>
      <w:r w:rsidRPr="00762B88">
        <w:rPr>
          <w:rFonts w:eastAsia="Times New Roman" w:cs="Times New Roman"/>
          <w:szCs w:val="28"/>
          <w:lang w:eastAsia="ru-RU"/>
        </w:rPr>
        <w:tab/>
        <w:t>ТОС является юридическим лицом и подлежит государственной регистрации (как некоммерческая организация) в организационно-правовой форме общественной организации.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1.7. </w:t>
      </w:r>
      <w:r w:rsidRPr="00762B88">
        <w:rPr>
          <w:rFonts w:eastAsia="Times New Roman" w:cs="Times New Roman"/>
          <w:szCs w:val="28"/>
          <w:lang w:eastAsia="ru-RU"/>
        </w:rPr>
        <w:tab/>
        <w:t>Полное наименование юридического лица: общественная организация города Сургута территориальное общественное самоуправление № 25.</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1.8.</w:t>
      </w:r>
      <w:r w:rsidRPr="00762B88">
        <w:rPr>
          <w:rFonts w:eastAsia="Times New Roman" w:cs="Times New Roman"/>
          <w:szCs w:val="28"/>
          <w:lang w:eastAsia="ru-RU"/>
        </w:rPr>
        <w:tab/>
        <w:t>Сокращённое наименование: ТОС № 25.</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1.9. </w:t>
      </w:r>
      <w:r w:rsidRPr="00762B88">
        <w:rPr>
          <w:rFonts w:eastAsia="Times New Roman" w:cs="Times New Roman"/>
          <w:szCs w:val="28"/>
          <w:lang w:eastAsia="ru-RU"/>
        </w:rPr>
        <w:tab/>
        <w:t xml:space="preserve">Место нахождения ТОС: Российская Федерация, Тюменская область, Ханты-Мансийский автономный округ – Югра, муниципальное образование городской округ город Сургут.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1.10 </w:t>
      </w:r>
      <w:r w:rsidRPr="00762B88">
        <w:rPr>
          <w:rFonts w:eastAsia="Times New Roman" w:cs="Times New Roman"/>
          <w:szCs w:val="28"/>
          <w:lang w:eastAsia="ru-RU"/>
        </w:rPr>
        <w:tab/>
        <w:t>Правоспособность ТОС как юридического лица возникает с момента внесения в единый государственный реестр юридических лиц сведений о его создании.</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 xml:space="preserve">ТОС, как юридическое лицо, имеет обособленное имущество и отвечает им по своим обязательствам всем принадлежащим ему имуществом, может от своего имени приобретать и осуществлять гражданские права (соответствующие целям деятельности ТОС, предусмотренным настоящим уставом) и нести гражданские обязанности, быть истцом и ответчиком в суде. </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Участники ТОС не сохраняют имущественные права на переданное ими в собственность ТОС имущество.</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 xml:space="preserve">Участники ТОС не отвечают по обязательствам ТОС, а ТОС не отвечает по обязательствам участников, за исключением случаев, предусмотренных законодательством Российской Федерации.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1.11. </w:t>
      </w:r>
      <w:r w:rsidRPr="00762B88">
        <w:rPr>
          <w:rFonts w:eastAsia="Times New Roman" w:cs="Times New Roman"/>
          <w:szCs w:val="28"/>
          <w:lang w:eastAsia="ru-RU"/>
        </w:rPr>
        <w:tab/>
        <w:t xml:space="preserve">ТОС, как юридическое лицо, имеет самостоятельный баланс, расчетные и иные счета в банках, может иметь печать, штампы и бланки с собственным наименованием.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1.12. </w:t>
      </w:r>
      <w:r w:rsidRPr="00762B88">
        <w:rPr>
          <w:rFonts w:eastAsia="Times New Roman" w:cs="Times New Roman"/>
          <w:szCs w:val="28"/>
          <w:lang w:eastAsia="ru-RU"/>
        </w:rPr>
        <w:tab/>
        <w:t>ТОС создано без ограничения срока деятельности.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p>
    <w:p w:rsidR="00762B88" w:rsidRPr="00762B88" w:rsidRDefault="00762B88" w:rsidP="00762B88">
      <w:pPr>
        <w:numPr>
          <w:ilvl w:val="0"/>
          <w:numId w:val="1"/>
        </w:num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Участники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2.1. </w:t>
      </w:r>
      <w:r w:rsidRPr="00762B88">
        <w:rPr>
          <w:rFonts w:eastAsia="Times New Roman" w:cs="Times New Roman"/>
          <w:szCs w:val="28"/>
          <w:lang w:eastAsia="ru-RU"/>
        </w:rPr>
        <w:tab/>
        <w:t>В осуществлении ТОС вправе принимать участие граждане, проживающие на территории ТОС, достигшие шестнадцатилетнего возраста, признающие настоящий устав, разделяющие предмет и цели его деятельности (далее – участник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2.2. </w:t>
      </w:r>
      <w:r w:rsidRPr="00762B88">
        <w:rPr>
          <w:rFonts w:eastAsia="Times New Roman" w:cs="Times New Roman"/>
          <w:szCs w:val="28"/>
          <w:lang w:eastAsia="ru-RU"/>
        </w:rPr>
        <w:tab/>
        <w:t>Участник ТОС имеет право:</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принимать участие в мероприятиях, собраниях и конференциях, проводимых ТОС;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избирать и быть избранным в органы ТОС;</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вносить на рассмотрение органов ТОС предложения по деятельности ТОС, принимать личное участие в работе органов ТОС при обсуждении его заявлений (предложений, жалоб и др.);</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осуществлять иные права, предусмотренные законодательством Российской Федерации и настоящим уставом.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2.3.</w:t>
      </w:r>
      <w:r w:rsidRPr="00762B88">
        <w:rPr>
          <w:rFonts w:eastAsia="Times New Roman" w:cs="Times New Roman"/>
          <w:szCs w:val="28"/>
          <w:lang w:eastAsia="ru-RU"/>
        </w:rPr>
        <w:tab/>
        <w:t xml:space="preserve">Участник ТОС обязан: </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соблюдать требования настоящего устава; </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активно содействовать достижению целей деятельности ТОС; </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посильно участвовать в работе ТОС, реализации решений конференции ТОС, совета ТОС; </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не нарушать законные права и интересы других участников ТОС;</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исполнять иные обязанности, предусмотренные Российским законодательством и настоящим уставом.</w:t>
      </w:r>
    </w:p>
    <w:p w:rsidR="00762B88" w:rsidRPr="00762B88" w:rsidRDefault="00762B88" w:rsidP="00762B88">
      <w:pPr>
        <w:numPr>
          <w:ilvl w:val="0"/>
          <w:numId w:val="1"/>
        </w:numPr>
        <w:tabs>
          <w:tab w:val="num" w:pos="426"/>
          <w:tab w:val="left" w:pos="1134"/>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Основные принципы, предмет и цели деятельности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3.1. </w:t>
      </w:r>
      <w:r w:rsidRPr="00762B88">
        <w:rPr>
          <w:rFonts w:eastAsia="Times New Roman" w:cs="Times New Roman"/>
          <w:szCs w:val="28"/>
          <w:lang w:eastAsia="ru-RU"/>
        </w:rPr>
        <w:tab/>
        <w:t>Основными принципами осуществления территориального общественного самоуправления являются:</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законность;</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гласность и учет общественного мнения; </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выборность и подконтрольность органов ТОС гражданам; </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широкое участие граждан в выработке и принятии решений по вопросам, затрагивающим их интересы; </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взаимодействие с органами местного самоуправления города Сургута; </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свобода выбора гражданами форм осуществления территориального общественного самоуправления; </w:t>
      </w:r>
    </w:p>
    <w:p w:rsidR="00762B88" w:rsidRPr="00762B88" w:rsidRDefault="00762B88" w:rsidP="00762B88">
      <w:pPr>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сочетание интересов граждан, проживающих на территории ТОС, с интересами жителей всего города.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3.2. </w:t>
      </w:r>
      <w:r w:rsidRPr="00762B88">
        <w:rPr>
          <w:rFonts w:eastAsia="Times New Roman" w:cs="Times New Roman"/>
          <w:szCs w:val="28"/>
          <w:lang w:eastAsia="ru-RU"/>
        </w:rPr>
        <w:tab/>
        <w:t>Предметом деятельности ТОС является осуществление собственных инициатив граждан по вопросам местного значения городского округа в пределах, установленных законодательством и муниципальными правовыми актами города.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3.3. </w:t>
      </w:r>
      <w:r w:rsidRPr="00762B88">
        <w:rPr>
          <w:rFonts w:eastAsia="Times New Roman" w:cs="Times New Roman"/>
          <w:szCs w:val="28"/>
          <w:lang w:eastAsia="ru-RU"/>
        </w:rPr>
        <w:tab/>
        <w:t xml:space="preserve">Целями деятельности ТОС являются: </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реализация конституционного права граждан на участие в осуществлении местного самоуправления;</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повышение гражданской активности граждан в решении вопросов местного значения; </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 xml:space="preserve">содействие созданию эффективного механизма обеспечения взаимосвязи органов местного самоуправления с населением;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иные цели, направленные на осуществление собственных инициатив граждан по вопросам местного значения.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3.4. </w:t>
      </w:r>
      <w:r w:rsidRPr="00762B88">
        <w:rPr>
          <w:rFonts w:eastAsia="Times New Roman" w:cs="Times New Roman"/>
          <w:szCs w:val="28"/>
          <w:lang w:eastAsia="ru-RU"/>
        </w:rPr>
        <w:tab/>
        <w:t xml:space="preserve">Задачами ТОС являются: </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создание условий для реализации гражданами собственных инициатив по вопросам местного значения;</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удовлетворение социально-бытовых потребностей граждан, проживающих на территории ТОС;</w:t>
      </w:r>
    </w:p>
    <w:p w:rsidR="00762B88" w:rsidRPr="00762B88" w:rsidRDefault="00762B88" w:rsidP="00762B88">
      <w:pPr>
        <w:tabs>
          <w:tab w:val="num" w:pos="1276"/>
        </w:tabs>
        <w:ind w:left="1418" w:right="157"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защита прав, законных интересов граждан, представление интересов жителей территории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 Формы, основные направления деятельности и полномочия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4.1. </w:t>
      </w:r>
      <w:r w:rsidRPr="00762B88">
        <w:rPr>
          <w:rFonts w:eastAsia="Times New Roman" w:cs="Times New Roman"/>
          <w:szCs w:val="28"/>
          <w:lang w:eastAsia="ru-RU"/>
        </w:rPr>
        <w:tab/>
        <w:t>Формами деятельности ТОС являются конференция граждан и органы ТОС, образуемые в соответствии с настоящим Уставом. Основными направлениями деятельности являются:</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представление интересов населения, проживающего на территории ТОС;</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осуществление полномочий ТОС, указанных в п.4.2 настоящего устава, в интересах населения, проживающего на территории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 </w:t>
      </w:r>
      <w:r w:rsidRPr="00762B88">
        <w:rPr>
          <w:rFonts w:eastAsia="Times New Roman" w:cs="Times New Roman"/>
          <w:szCs w:val="28"/>
          <w:lang w:eastAsia="ru-RU"/>
        </w:rPr>
        <w:tab/>
        <w:t xml:space="preserve">Органы ТОС осуществляют следующие полномочия: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 </w:t>
      </w:r>
      <w:r w:rsidRPr="00762B88">
        <w:rPr>
          <w:rFonts w:eastAsia="Times New Roman" w:cs="Times New Roman"/>
          <w:szCs w:val="28"/>
          <w:lang w:eastAsia="ru-RU"/>
        </w:rPr>
        <w:tab/>
        <w:t>Представляют интересы населения, проживающего на территории ТОС, в органах государственной власти, местного самоуправления и организациях.</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4.2.2.</w:t>
      </w:r>
      <w:r w:rsidRPr="00762B88">
        <w:rPr>
          <w:rFonts w:eastAsia="Times New Roman" w:cs="Times New Roman"/>
          <w:szCs w:val="28"/>
          <w:lang w:eastAsia="ru-RU"/>
        </w:rPr>
        <w:tab/>
        <w:t xml:space="preserve">Обеспечивают исполнение решений, принятых на собраниях и конференциях граждан.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4.2.3. </w:t>
      </w:r>
      <w:r w:rsidRPr="00762B88">
        <w:rPr>
          <w:rFonts w:eastAsia="Times New Roman" w:cs="Times New Roman"/>
          <w:szCs w:val="28"/>
          <w:lang w:eastAsia="ru-RU"/>
        </w:rPr>
        <w:tab/>
        <w:t xml:space="preserve">Могут осуществлять хозяйственную деятельность по благоустройству территории осуществления ТОС, иную хозяйственную деятельность, направленную на удовлетворение социально-бытовых потребностей граждан, проживающих на территории осуществления ТОС, как за счет средств указанных граждан, так и с использованием средств местного бюджета в установленном порядке.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4.2.5. </w:t>
      </w:r>
      <w:r w:rsidRPr="00762B88">
        <w:rPr>
          <w:rFonts w:eastAsia="Times New Roman" w:cs="Times New Roman"/>
          <w:szCs w:val="28"/>
          <w:lang w:eastAsia="ru-RU"/>
        </w:rPr>
        <w:tab/>
        <w:t>Участвуют в проведении публичных слушаний по вопросам застройки и планирования территории микрорайона, иным важным для жителей вопросам, а также выдвигают собственные инициативы проведения публичных слушаний.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4.2.6. </w:t>
      </w:r>
      <w:r w:rsidRPr="00762B88">
        <w:rPr>
          <w:rFonts w:eastAsia="Times New Roman" w:cs="Times New Roman"/>
          <w:szCs w:val="28"/>
          <w:lang w:eastAsia="ru-RU"/>
        </w:rPr>
        <w:tab/>
        <w:t>Участвуют в заседаниях органов местного самоуправления при обсуждении вопросов, затрагивающих интересы жителей соответствующей территории, и представляют проекты планов и программ развития территории ТОС (по согласованию с данными органами).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4.2.7. </w:t>
      </w:r>
      <w:r w:rsidRPr="00762B88">
        <w:rPr>
          <w:rFonts w:eastAsia="Times New Roman" w:cs="Times New Roman"/>
          <w:szCs w:val="28"/>
          <w:lang w:eastAsia="ru-RU"/>
        </w:rPr>
        <w:tab/>
        <w:t>Участвуют в мероприятиях по выполнению социально значимых для городского округа работ в установленном порядке.</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4.2.8. </w:t>
      </w:r>
      <w:r w:rsidRPr="00762B88">
        <w:rPr>
          <w:rFonts w:eastAsia="Times New Roman" w:cs="Times New Roman"/>
          <w:szCs w:val="28"/>
          <w:lang w:eastAsia="ru-RU"/>
        </w:rPr>
        <w:tab/>
        <w:t>Оказывают содействие органам местного самоуправления при проведении выборов и референдумов в соответствии с законодательством Российской Федерации.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4.2.9. </w:t>
      </w:r>
      <w:r w:rsidRPr="00762B88">
        <w:rPr>
          <w:rFonts w:eastAsia="Times New Roman" w:cs="Times New Roman"/>
          <w:szCs w:val="28"/>
          <w:lang w:eastAsia="ru-RU"/>
        </w:rPr>
        <w:tab/>
        <w:t>Вносят предложения по улучшению или изменению режима работы организаций, обслуживающих население, в том числе организаций жилищно-коммунального хозяйства, торговли и общественного питания, культурно-развлекательных организаций.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4.2.10. </w:t>
      </w:r>
      <w:r w:rsidRPr="00762B88">
        <w:rPr>
          <w:rFonts w:eastAsia="Times New Roman" w:cs="Times New Roman"/>
          <w:szCs w:val="28"/>
          <w:lang w:eastAsia="ru-RU"/>
        </w:rPr>
        <w:tab/>
        <w:t>Вносят предложения по использованию свободных земельных участков, в том числе по выделению земельных участков под скверы, стоянки автомобилей, места отдыха, строительства на территории ТОС предприятий торговли, общественного питания, школ, поликлиник и других социально-культурных учреждений.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4.2.11. </w:t>
      </w:r>
      <w:r w:rsidRPr="00762B88">
        <w:rPr>
          <w:rFonts w:eastAsia="Times New Roman" w:cs="Times New Roman"/>
          <w:szCs w:val="28"/>
          <w:lang w:eastAsia="ru-RU"/>
        </w:rPr>
        <w:tab/>
        <w:t>Создают условия для занятий физической культурой, спортом, искусством, деятельностью, связанной с укреплением здоровья населения, духовно-нравственным развитием личности.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4.2.12. </w:t>
      </w:r>
      <w:r w:rsidRPr="00762B88">
        <w:rPr>
          <w:rFonts w:eastAsia="Times New Roman" w:cs="Times New Roman"/>
          <w:szCs w:val="28"/>
          <w:lang w:eastAsia="ru-RU"/>
        </w:rPr>
        <w:tab/>
        <w:t>Содействуют в организации клубов по интересам, центров досуга, мест отдыха, физкультурно-спортивных комплексов и сооружений.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4.2.13.</w:t>
      </w:r>
      <w:r w:rsidRPr="00762B88">
        <w:rPr>
          <w:rFonts w:eastAsia="Times New Roman" w:cs="Times New Roman"/>
          <w:szCs w:val="28"/>
          <w:lang w:eastAsia="ru-RU"/>
        </w:rPr>
        <w:tab/>
        <w:t>Создают и участвуют в создании сайтов, блогов, сообществ в сети Интернет по вопросам ТОС, средств массовой информации в порядке, установленном законодательством Российской Федерации.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4.2.14. </w:t>
      </w:r>
      <w:r w:rsidRPr="00762B88">
        <w:rPr>
          <w:rFonts w:eastAsia="Times New Roman" w:cs="Times New Roman"/>
          <w:szCs w:val="28"/>
          <w:lang w:eastAsia="ru-RU"/>
        </w:rPr>
        <w:tab/>
        <w:t>Изучают общественное мнение по проектам строительства, реконструкции и ремонта объектов социально-культурного и бытового назначения, иным значимым для населения вопросам, доводят полученную информацию до сведения органов местного самоуправления, заинтересованных лиц.</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4.2.15. </w:t>
      </w:r>
      <w:r w:rsidRPr="00762B88">
        <w:rPr>
          <w:rFonts w:eastAsia="Times New Roman" w:cs="Times New Roman"/>
          <w:szCs w:val="28"/>
          <w:lang w:eastAsia="ru-RU"/>
        </w:rPr>
        <w:tab/>
        <w:t>Осуществляют работу с гражданами, проживающими на территории ТОС и нуждающимися в поддержке (помощи) в целях удовлетворения их социально-бытовых потребностей.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4.2.16. </w:t>
      </w:r>
      <w:r w:rsidRPr="00762B88">
        <w:rPr>
          <w:rFonts w:eastAsia="Times New Roman" w:cs="Times New Roman"/>
          <w:szCs w:val="28"/>
          <w:lang w:eastAsia="ru-RU"/>
        </w:rPr>
        <w:tab/>
        <w:t>Проводят благотворительные акции в целях удовлетворения социально-бытовых потребностей граждан, проживающих на территории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4.2.17.</w:t>
      </w:r>
      <w:r w:rsidRPr="00762B88">
        <w:rPr>
          <w:rFonts w:eastAsia="Times New Roman" w:cs="Times New Roman"/>
          <w:szCs w:val="28"/>
          <w:lang w:eastAsia="ru-RU"/>
        </w:rPr>
        <w:tab/>
        <w:t>Осуществляют информационно-разъяснительную работу по вопросам деятельности ТОС и иным социально-значимым вопросам.</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4.2.18.</w:t>
      </w:r>
      <w:r w:rsidRPr="00762B88">
        <w:rPr>
          <w:rFonts w:eastAsia="Times New Roman" w:cs="Times New Roman"/>
          <w:szCs w:val="28"/>
          <w:lang w:eastAsia="ru-RU"/>
        </w:rPr>
        <w:tab/>
        <w:t>Организуют проведение лекций, семинаров, выставок, культурных, спортивных, и других мероприятий в целях удовлетворения социально-бытовых потребностей граждан, проживающих на территории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4.2.19.</w:t>
      </w:r>
      <w:r w:rsidRPr="00762B88">
        <w:rPr>
          <w:rFonts w:eastAsia="Times New Roman" w:cs="Times New Roman"/>
          <w:szCs w:val="28"/>
          <w:lang w:eastAsia="ru-RU"/>
        </w:rPr>
        <w:tab/>
        <w:t>Размещают информацию о деятельности органов ТОС и органов местного самоуправления, в том числе с использованием общедомового имущества многоквартирных домов по решению общего собрания собственников таких домов, в соответствии с законодательством Российской Федерации.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4.2.20.</w:t>
      </w:r>
      <w:r w:rsidRPr="00762B88">
        <w:rPr>
          <w:rFonts w:eastAsia="Times New Roman" w:cs="Times New Roman"/>
          <w:szCs w:val="28"/>
          <w:lang w:eastAsia="ru-RU"/>
        </w:rPr>
        <w:tab/>
        <w:t xml:space="preserve">Утверждают планы благоустройства и развития соответствующей территории, финансируемые за счет средств ТОС (в соответствии с основными направлениями деятельности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4.2.21. </w:t>
      </w:r>
      <w:r w:rsidRPr="00762B88">
        <w:rPr>
          <w:rFonts w:eastAsia="Times New Roman" w:cs="Times New Roman"/>
          <w:szCs w:val="28"/>
          <w:lang w:eastAsia="ru-RU"/>
        </w:rPr>
        <w:tab/>
        <w:t>Принимают решения по финансированию отдельных социально-значимых программ (проектов) в соответствии с утвержденной сметой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4.2.22. </w:t>
      </w:r>
      <w:r w:rsidRPr="00762B88">
        <w:rPr>
          <w:rFonts w:eastAsia="Times New Roman" w:cs="Times New Roman"/>
          <w:szCs w:val="28"/>
          <w:lang w:eastAsia="ru-RU"/>
        </w:rPr>
        <w:tab/>
        <w:t>Оформляют документы на участие ТОС в конкурсах социальных проектов (грантов).</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4.2.23. </w:t>
      </w:r>
      <w:r w:rsidRPr="00762B88">
        <w:rPr>
          <w:rFonts w:eastAsia="Times New Roman" w:cs="Times New Roman"/>
          <w:szCs w:val="28"/>
          <w:lang w:eastAsia="ru-RU"/>
        </w:rPr>
        <w:tab/>
        <w:t>Привлекают на добровольной основе физических и юридических лиц, способных оказать финансовую, материальную, интеллектуальную и организационную помощь для достижения целей ТОС, а также средства граждан и организаций для развития ТОС и реализации его проектов.</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4.2.24. </w:t>
      </w:r>
      <w:r w:rsidRPr="00762B88">
        <w:rPr>
          <w:rFonts w:eastAsia="Times New Roman" w:cs="Times New Roman"/>
          <w:szCs w:val="28"/>
          <w:lang w:eastAsia="ru-RU"/>
        </w:rPr>
        <w:tab/>
        <w:t>Информируют население о решениях органов местного самоуправления, принятых по предложению или при участии территориального общественного самоуправления.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4.2.25. </w:t>
      </w:r>
      <w:r w:rsidRPr="00762B88">
        <w:rPr>
          <w:rFonts w:eastAsia="Times New Roman" w:cs="Times New Roman"/>
          <w:szCs w:val="28"/>
          <w:lang w:eastAsia="ru-RU"/>
        </w:rPr>
        <w:tab/>
        <w:t>Вносят в органы местного самоуправления предложения о наименовании и переименовании улиц и площадей на территории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4.2.26. </w:t>
      </w:r>
      <w:r w:rsidRPr="00762B88">
        <w:rPr>
          <w:rFonts w:eastAsia="Times New Roman" w:cs="Times New Roman"/>
          <w:szCs w:val="28"/>
          <w:lang w:eastAsia="ru-RU"/>
        </w:rPr>
        <w:tab/>
        <w:t>Вносят в органы местного самоуправления предложения по организации рынков и ярмарок на территории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4.2.27.</w:t>
      </w:r>
      <w:r w:rsidRPr="00762B88">
        <w:rPr>
          <w:rFonts w:eastAsia="Times New Roman" w:cs="Times New Roman"/>
          <w:szCs w:val="28"/>
          <w:lang w:eastAsia="ru-RU"/>
        </w:rPr>
        <w:tab/>
        <w:t>Определяют штаты и условия оплаты труда работников ТОС в соответствии со сметой доходов и расходов, утвержденной конференцией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4.2.28. </w:t>
      </w:r>
      <w:r w:rsidRPr="00762B88">
        <w:rPr>
          <w:rFonts w:eastAsia="Times New Roman" w:cs="Times New Roman"/>
          <w:szCs w:val="28"/>
          <w:lang w:eastAsia="ru-RU"/>
        </w:rPr>
        <w:tab/>
        <w:t>По решению конференции граждан осуществляют иные полномочия,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4.2.29. </w:t>
      </w:r>
      <w:r w:rsidRPr="00762B88">
        <w:rPr>
          <w:rFonts w:eastAsia="Times New Roman" w:cs="Times New Roman"/>
          <w:szCs w:val="28"/>
          <w:lang w:eastAsia="ru-RU"/>
        </w:rPr>
        <w:tab/>
        <w:t>Принимают участие в осуществлении общественного контроля в формах, предусмотренных федеральным законодательством, а также могут являться организаторами таких форм общественного контроля, как общественный мониторинг, общественное обсуждение.</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4.3. </w:t>
      </w:r>
      <w:r w:rsidRPr="00762B88">
        <w:rPr>
          <w:rFonts w:eastAsia="Times New Roman" w:cs="Times New Roman"/>
          <w:szCs w:val="28"/>
          <w:lang w:eastAsia="ru-RU"/>
        </w:rPr>
        <w:tab/>
        <w:t xml:space="preserve">Отдельными видами деятельности, перечень которых определяется законодательством РФ, ТОС может заниматься только на основании специального разрешения (лицензии). Право ТОС на такую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4.4. </w:t>
      </w:r>
      <w:r w:rsidRPr="00762B88">
        <w:rPr>
          <w:rFonts w:eastAsia="Times New Roman" w:cs="Times New Roman"/>
          <w:szCs w:val="28"/>
          <w:lang w:eastAsia="ru-RU"/>
        </w:rPr>
        <w:tab/>
        <w:t>ТОС, являясь общественной организацией, вправе осуществлять приносящую доход деятельность, соответствующую целям, для достижения которых она создана.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4.4.1. </w:t>
      </w:r>
      <w:r w:rsidRPr="00762B88">
        <w:rPr>
          <w:rFonts w:eastAsia="Times New Roman" w:cs="Times New Roman"/>
          <w:szCs w:val="28"/>
          <w:lang w:eastAsia="ru-RU"/>
        </w:rPr>
        <w:tab/>
        <w:t>Использование имущества, принадлежащего ТОС на праве собственности, (сдача в аренду, предоставление в иное возмездное пользование в соответствии с гражданским законодательством).</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4.4.2.</w:t>
      </w:r>
      <w:r w:rsidRPr="00762B88">
        <w:rPr>
          <w:rFonts w:eastAsia="Times New Roman" w:cs="Times New Roman"/>
          <w:szCs w:val="28"/>
          <w:lang w:eastAsia="ru-RU"/>
        </w:rPr>
        <w:tab/>
        <w:t>Продажа товаров, реализация услуг, произведенных (оказываемых) участниками ТОС, органами ТОС в процессе осуществления хозяйственной деятельности по благоустройству территории.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4.4.3.</w:t>
      </w:r>
      <w:r w:rsidRPr="00762B88">
        <w:rPr>
          <w:rFonts w:eastAsia="Times New Roman" w:cs="Times New Roman"/>
          <w:szCs w:val="28"/>
          <w:lang w:eastAsia="ru-RU"/>
        </w:rPr>
        <w:tab/>
        <w:t xml:space="preserve">Продажа товаров, реализация услуг, произведенных (оказываемых) участниками ТОС, органами ТОС в процессе осуществления иной хозяйственной деятельности, направленной на удовлетворение социально-бытовых потребностей граждан, проживающих на территории ТОС, (содержание придомовых территорий, организация досуга по месту жительства, реализация иных инициатив по вопросам местного значения в соответствии с решением конференции граждан).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4.4.4. </w:t>
      </w:r>
      <w:r w:rsidRPr="00762B88">
        <w:rPr>
          <w:rFonts w:eastAsia="Times New Roman" w:cs="Times New Roman"/>
          <w:szCs w:val="28"/>
          <w:lang w:eastAsia="ru-RU"/>
        </w:rPr>
        <w:tab/>
        <w:t xml:space="preserve">Проведение лекций, выставок, спортивных и иных мероприятий на платной (частично или полностью) основе и (или) с привлечением спонсоров.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4.5. </w:t>
      </w:r>
      <w:r w:rsidRPr="00762B88">
        <w:rPr>
          <w:rFonts w:eastAsia="Times New Roman" w:cs="Times New Roman"/>
          <w:szCs w:val="28"/>
          <w:lang w:eastAsia="ru-RU"/>
        </w:rPr>
        <w:tab/>
        <w:t xml:space="preserve">ТОС самостоятельно несёт ответственность за свою деятельность и принимаемые решения. </w:t>
      </w:r>
    </w:p>
    <w:p w:rsidR="00762B88" w:rsidRPr="00762B88" w:rsidRDefault="00762B88" w:rsidP="00762B88">
      <w:pPr>
        <w:spacing w:before="100" w:after="100"/>
        <w:ind w:left="142"/>
        <w:jc w:val="both"/>
        <w:rPr>
          <w:rFonts w:eastAsia="Times New Roman" w:cs="Times New Roman"/>
          <w:szCs w:val="28"/>
          <w:lang w:eastAsia="ru-RU"/>
        </w:rPr>
      </w:pPr>
      <w:r w:rsidRPr="00762B88">
        <w:rPr>
          <w:rFonts w:eastAsia="Times New Roman" w:cs="Times New Roman"/>
          <w:szCs w:val="28"/>
          <w:lang w:eastAsia="ru-RU"/>
        </w:rPr>
        <w:t>5. Взаимодействие ТОС с органами местного самоуправления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5.1. </w:t>
      </w:r>
      <w:r w:rsidRPr="00762B88">
        <w:rPr>
          <w:rFonts w:eastAsia="Times New Roman" w:cs="Times New Roman"/>
          <w:szCs w:val="28"/>
          <w:lang w:eastAsia="ru-RU"/>
        </w:rPr>
        <w:tab/>
        <w:t>ТОС осуществляет взаимодействие с Думой города Сургута, Главой города Сургута, Администрацией города Сургута в соответствии с законодательством Российской Федерации, уставом городского округа город Сургут и муниципальными правовыми актами.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5.2. </w:t>
      </w:r>
      <w:r w:rsidRPr="00762B88">
        <w:rPr>
          <w:rFonts w:eastAsia="Times New Roman" w:cs="Times New Roman"/>
          <w:szCs w:val="28"/>
          <w:lang w:eastAsia="ru-RU"/>
        </w:rPr>
        <w:tab/>
        <w:t>Проекты муниципальных правовых актов, внесенные ТОС,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5.3. </w:t>
      </w:r>
      <w:r w:rsidRPr="00762B88">
        <w:rPr>
          <w:rFonts w:eastAsia="Times New Roman" w:cs="Times New Roman"/>
          <w:szCs w:val="28"/>
          <w:lang w:eastAsia="ru-RU"/>
        </w:rPr>
        <w:tab/>
        <w:t>Представители ТОС имеют право присутствовать на заседаниях городской Думы города Сургута и принимать участие в ее работе в соответствии с регламентом Думы города Сургута и иными муниципальными правовыми актами.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5.4. </w:t>
      </w:r>
      <w:r w:rsidRPr="00762B88">
        <w:rPr>
          <w:rFonts w:eastAsia="Times New Roman" w:cs="Times New Roman"/>
          <w:szCs w:val="28"/>
          <w:lang w:eastAsia="ru-RU"/>
        </w:rPr>
        <w:tab/>
        <w:t>ТОС содействует доведению до сведения граждан, проживающих на территории осуществления ТОС, решений органов местного самоуправления и реализации таких решений.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5.5. </w:t>
      </w:r>
      <w:r w:rsidRPr="00762B88">
        <w:rPr>
          <w:rFonts w:eastAsia="Times New Roman" w:cs="Times New Roman"/>
          <w:szCs w:val="28"/>
          <w:lang w:eastAsia="ru-RU"/>
        </w:rPr>
        <w:tab/>
        <w:t>ТОС доводит до сведения органов местного самоуправления мнение граждан, проживающих на территории осуществления ТОС, по вопросам, относящимся к компетенции органов местного самоуправления.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5.6. </w:t>
      </w:r>
      <w:r w:rsidRPr="00762B88">
        <w:rPr>
          <w:rFonts w:eastAsia="Times New Roman" w:cs="Times New Roman"/>
          <w:szCs w:val="28"/>
          <w:lang w:eastAsia="ru-RU"/>
        </w:rPr>
        <w:tab/>
        <w:t>ТОС способствует реализации инициатив граждан органами местного самоуправления.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5.7. </w:t>
      </w:r>
      <w:r w:rsidRPr="00762B88">
        <w:rPr>
          <w:rFonts w:eastAsia="Times New Roman" w:cs="Times New Roman"/>
          <w:szCs w:val="28"/>
          <w:lang w:eastAsia="ru-RU"/>
        </w:rPr>
        <w:tab/>
        <w:t>Доводит до сведения органов местного самоуправления информацию о планируемых ТОС мероприятиях и об их осуществлении.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 Управление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 </w:t>
      </w:r>
      <w:r w:rsidRPr="00762B88">
        <w:rPr>
          <w:rFonts w:eastAsia="Times New Roman" w:cs="Times New Roman"/>
          <w:szCs w:val="28"/>
          <w:lang w:eastAsia="ru-RU"/>
        </w:rPr>
        <w:tab/>
        <w:t>Конференция ТОС является высшим руководящим органом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6.1.1.  </w:t>
      </w:r>
      <w:r w:rsidRPr="00762B88">
        <w:rPr>
          <w:rFonts w:eastAsia="Times New Roman" w:cs="Times New Roman"/>
          <w:szCs w:val="28"/>
          <w:lang w:eastAsia="ru-RU"/>
        </w:rPr>
        <w:tab/>
        <w:t>К исключительным полномочиям конференции ТОС относятся:</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установление структуры органов ТОС;</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принятие устава ТОС, внесение в него изменений и дополнений;</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xml:space="preserve">– избрание органов ТОС; </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определение основных направлений деятельности ТОС;</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утверждение сметы доходов и расходов ТОС и отчета о ее исполнении;</w:t>
      </w:r>
    </w:p>
    <w:p w:rsidR="00762B88" w:rsidRPr="00762B88" w:rsidRDefault="00762B88" w:rsidP="00762B88">
      <w:pPr>
        <w:tabs>
          <w:tab w:val="num" w:pos="1276"/>
        </w:tabs>
        <w:spacing w:before="100" w:after="100"/>
        <w:ind w:left="2127" w:hanging="992"/>
        <w:rPr>
          <w:rFonts w:eastAsia="Times New Roman" w:cs="Times New Roman"/>
          <w:szCs w:val="28"/>
          <w:lang w:eastAsia="ru-RU"/>
        </w:rPr>
      </w:pPr>
      <w:r w:rsidRPr="00762B88">
        <w:rPr>
          <w:rFonts w:eastAsia="Times New Roman" w:cs="Times New Roman"/>
          <w:szCs w:val="28"/>
          <w:lang w:eastAsia="ru-RU"/>
        </w:rPr>
        <w:t>– рассмотрение и утверждение отчетов о деятельности органов ТОС;</w:t>
      </w:r>
    </w:p>
    <w:p w:rsidR="00762B88" w:rsidRPr="00762B88" w:rsidRDefault="00762B88" w:rsidP="00762B88">
      <w:pPr>
        <w:tabs>
          <w:tab w:val="num" w:pos="1276"/>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принятие решений о реорганизации и ликвидации ТОС о назначении   ликвидационной комиссии, ликвидационного баланса;</w:t>
      </w:r>
    </w:p>
    <w:p w:rsidR="00762B88" w:rsidRPr="00762B88" w:rsidRDefault="00762B88" w:rsidP="00762B88">
      <w:pPr>
        <w:tabs>
          <w:tab w:val="num" w:pos="1276"/>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утверждение годового отчета работы ТОС;</w:t>
      </w:r>
    </w:p>
    <w:p w:rsidR="00762B88" w:rsidRPr="00762B88" w:rsidRDefault="00762B88" w:rsidP="00762B88">
      <w:pPr>
        <w:tabs>
          <w:tab w:val="num" w:pos="1418"/>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избрание ревизионной комиссии ТОС, утверждение отчета ревизионной комиссии ТОС;</w:t>
      </w:r>
    </w:p>
    <w:p w:rsidR="00762B88" w:rsidRPr="00762B88" w:rsidRDefault="00762B88" w:rsidP="00762B88">
      <w:pPr>
        <w:tabs>
          <w:tab w:val="num" w:pos="1276"/>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назначение аудиторской проверки, определение индивидуального аудитора;</w:t>
      </w:r>
    </w:p>
    <w:p w:rsidR="00762B88" w:rsidRPr="00762B88" w:rsidRDefault="00762B88" w:rsidP="00762B88">
      <w:pPr>
        <w:tabs>
          <w:tab w:val="num" w:pos="1276"/>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xml:space="preserve">– определение порядка формирования и использования имущества ТОС; </w:t>
      </w:r>
    </w:p>
    <w:p w:rsidR="00762B88" w:rsidRPr="00762B88" w:rsidRDefault="00762B88" w:rsidP="00762B88">
      <w:pPr>
        <w:tabs>
          <w:tab w:val="num" w:pos="1276"/>
        </w:tabs>
        <w:spacing w:before="100" w:after="100"/>
        <w:ind w:left="1276" w:hanging="142"/>
        <w:rPr>
          <w:rFonts w:eastAsia="Times New Roman" w:cs="Times New Roman"/>
          <w:szCs w:val="28"/>
          <w:lang w:eastAsia="ru-RU"/>
        </w:rPr>
      </w:pPr>
      <w:r w:rsidRPr="00762B88">
        <w:rPr>
          <w:rFonts w:eastAsia="Times New Roman" w:cs="Times New Roman"/>
          <w:szCs w:val="28"/>
          <w:lang w:eastAsia="ru-RU"/>
        </w:rPr>
        <w:t>– утверждение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762B88" w:rsidRPr="00762B88" w:rsidRDefault="00762B88" w:rsidP="00762B88">
      <w:pPr>
        <w:tabs>
          <w:tab w:val="num" w:pos="1276"/>
        </w:tabs>
        <w:spacing w:before="100" w:after="100"/>
        <w:ind w:left="1134"/>
        <w:rPr>
          <w:rFonts w:eastAsia="Times New Roman" w:cs="Times New Roman"/>
          <w:sz w:val="32"/>
          <w:szCs w:val="28"/>
          <w:lang w:eastAsia="ru-RU"/>
        </w:rPr>
      </w:pPr>
      <w:r w:rsidRPr="00762B88">
        <w:rPr>
          <w:rFonts w:eastAsia="Times New Roman" w:cs="Times New Roman"/>
          <w:szCs w:val="28"/>
          <w:lang w:eastAsia="ru-RU"/>
        </w:rPr>
        <w:t xml:space="preserve">– </w:t>
      </w:r>
      <w:r w:rsidRPr="00762B88">
        <w:rPr>
          <w:rFonts w:eastAsia="Times New Roman" w:cs="Times New Roman"/>
          <w:szCs w:val="24"/>
          <w:lang w:eastAsia="ru-RU"/>
        </w:rPr>
        <w:t>утверждение годового отчета и бухгалтерской (финансовой) отчетности некоммерческой организации.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6.1.2. </w:t>
      </w:r>
      <w:r w:rsidRPr="00762B88">
        <w:rPr>
          <w:rFonts w:eastAsia="Times New Roman" w:cs="Times New Roman"/>
          <w:szCs w:val="28"/>
          <w:lang w:eastAsia="ru-RU"/>
        </w:rPr>
        <w:tab/>
        <w:t>Основания и порядок созыва конференции ТОС, срок полномочий делегата конференции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6.1.2.1. </w:t>
      </w:r>
      <w:r w:rsidRPr="00762B88">
        <w:rPr>
          <w:rFonts w:eastAsia="Times New Roman" w:cs="Times New Roman"/>
          <w:szCs w:val="28"/>
          <w:lang w:eastAsia="ru-RU"/>
        </w:rPr>
        <w:tab/>
        <w:t xml:space="preserve">Конференция ТОС созывается по мере необходимости, но не реже 1 раза в год, для обсуждения вопросов местного значения и проектов муниципальных правовых актов, выражения мнения населения по ним и внесения предложений, решения вопросов о добровольных пожертвованиях на общественные нужды, для обсуждения вопросов организации и осуществления ТОС, решения вопросов, относящихся к исключительным полномочиям конференции, иных, отнесённых к её компетенции, вопросов.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Отчетная конференция ТОС проводится один раз в год.</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6.1.2.2.</w:t>
      </w:r>
      <w:r w:rsidRPr="00762B88">
        <w:rPr>
          <w:rFonts w:eastAsia="Times New Roman" w:cs="Times New Roman"/>
          <w:szCs w:val="28"/>
          <w:lang w:eastAsia="ru-RU"/>
        </w:rPr>
        <w:tab/>
        <w:t xml:space="preserve">Конференция ТОС может проводиться по инициативе совета ТОС, председателя ТОС, органов местного самоуправления, а также по инициативе 10% участников ТОС или 2/3 делегатов конференции ТОС (далее – делегатов), полномочия которых действительны.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Инициатива участников ТОС и делегатов оформляется подписными листами в соответствии с законодательством Российской Федерации.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6.1.2.3.</w:t>
      </w:r>
      <w:r w:rsidRPr="00762B88">
        <w:rPr>
          <w:rFonts w:eastAsia="Times New Roman" w:cs="Times New Roman"/>
          <w:szCs w:val="28"/>
          <w:lang w:eastAsia="ru-RU"/>
        </w:rPr>
        <w:tab/>
        <w:t>Правом внесения вопросов в повестку дня конференции ТОС обладают участники ТОС, совет ТОС, председатель ТОС, органы местного самоуправления.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6.1.2.4.</w:t>
      </w:r>
      <w:r w:rsidRPr="00762B88">
        <w:rPr>
          <w:rFonts w:eastAsia="Times New Roman" w:cs="Times New Roman"/>
          <w:szCs w:val="28"/>
          <w:lang w:eastAsia="ru-RU"/>
        </w:rPr>
        <w:tab/>
        <w:t xml:space="preserve">Конференция ТОС организуется и проводится советом ТОС и назначается не менее чем за 5 дней до даты ее проведения.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О проведении конференции ТОС участники ТОС должны быть информированы не позднее, чем за 3 дня до даты проведения конференции ТОС. Вместе с решением о проведении конференции ТОС обнародуются дата, время, место проведения, а также выносимые на обсуждение вопросы.</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6.1.2.5.</w:t>
      </w:r>
      <w:r w:rsidRPr="00762B88">
        <w:rPr>
          <w:rFonts w:eastAsia="Times New Roman" w:cs="Times New Roman"/>
          <w:szCs w:val="28"/>
          <w:lang w:eastAsia="ru-RU"/>
        </w:rPr>
        <w:tab/>
        <w:t>Конференция ТОС считается правомочной, если в ней принимают участие не менее 2/3 делегатов, избранных на собраниях граждан, представляющих не менее 1/3 жителей соответствующей территории, достигших 16-летнего возраста.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6.1.2.6.</w:t>
      </w:r>
      <w:r w:rsidRPr="00762B88">
        <w:rPr>
          <w:rFonts w:eastAsia="Times New Roman" w:cs="Times New Roman"/>
          <w:szCs w:val="28"/>
          <w:lang w:eastAsia="ru-RU"/>
        </w:rPr>
        <w:tab/>
        <w:t xml:space="preserve">Норма представительства делегатов на конференцию: не менее 1 делегата от 2-х многоквартирных домов.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6.1.2.7. </w:t>
      </w:r>
      <w:r w:rsidRPr="00762B88">
        <w:rPr>
          <w:rFonts w:eastAsia="Times New Roman" w:cs="Times New Roman"/>
          <w:szCs w:val="28"/>
          <w:lang w:eastAsia="ru-RU"/>
        </w:rPr>
        <w:tab/>
        <w:t>Порядок избрания делегатов.</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Делегаты на конференцию ТОС избираются собранием участников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Собрание участников ТОС по выборам делегатов правомочно при участии в нем не менее 1/3 жителей соответствующей части территории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Полномочия делегата удостоверяются протоколом собрания участников ТОС по выборам делегатов конференции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6.1.2.8.</w:t>
      </w:r>
      <w:r w:rsidRPr="00762B88">
        <w:rPr>
          <w:rFonts w:eastAsia="Times New Roman" w:cs="Times New Roman"/>
          <w:szCs w:val="28"/>
          <w:lang w:eastAsia="ru-RU"/>
        </w:rPr>
        <w:tab/>
        <w:t xml:space="preserve">Кандидат в делегаты считается избранным делегатом, если за него проголосовало более половины присутствующих на собрании участников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В случае выдвижения нескольких кандидатур, делегированным считается лицо (лица), набравшие относительное большинство голосов участников собрания. </w:t>
      </w:r>
    </w:p>
    <w:p w:rsidR="00762B88" w:rsidRPr="00762B88" w:rsidRDefault="00762B88" w:rsidP="00762B88">
      <w:pPr>
        <w:tabs>
          <w:tab w:val="num" w:pos="0"/>
        </w:tabs>
        <w:ind w:left="1134" w:right="157" w:hanging="992"/>
        <w:jc w:val="both"/>
        <w:rPr>
          <w:rFonts w:eastAsia="Times New Roman" w:cs="Times New Roman"/>
          <w:szCs w:val="28"/>
          <w:lang w:eastAsia="ru-RU"/>
        </w:rPr>
      </w:pPr>
      <w:r w:rsidRPr="00762B88">
        <w:rPr>
          <w:rFonts w:eastAsia="Times New Roman" w:cs="Times New Roman"/>
          <w:szCs w:val="28"/>
          <w:lang w:eastAsia="ru-RU"/>
        </w:rPr>
        <w:t>6.1.2.9.</w:t>
      </w:r>
      <w:r w:rsidRPr="00762B88">
        <w:rPr>
          <w:rFonts w:eastAsia="Times New Roman" w:cs="Times New Roman"/>
          <w:szCs w:val="28"/>
          <w:lang w:eastAsia="ru-RU"/>
        </w:rPr>
        <w:tab/>
        <w:t>Полномочия делегата действуют в течение 6 лет с момента его избрания на собрании участников ТОС по выборам делегатов конференции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Делегат может быть отозван собранием участников ТОС его избравшим.</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 </w:t>
      </w:r>
      <w:r w:rsidRPr="00762B88">
        <w:rPr>
          <w:rFonts w:eastAsia="Times New Roman" w:cs="Times New Roman"/>
          <w:szCs w:val="28"/>
          <w:lang w:eastAsia="ru-RU"/>
        </w:rPr>
        <w:tab/>
        <w:t xml:space="preserve">Порядок ведения конференции ТОС, собрания по выборам делегатов.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6.1.3.1. </w:t>
      </w:r>
      <w:r w:rsidRPr="00762B88">
        <w:rPr>
          <w:rFonts w:eastAsia="Times New Roman" w:cs="Times New Roman"/>
          <w:szCs w:val="28"/>
          <w:lang w:eastAsia="ru-RU"/>
        </w:rPr>
        <w:tab/>
        <w:t xml:space="preserve">Вопросы повестки дня конференции ТОС и порядок голосования по ним вносятся инициаторами созыва собрания, конференции ТОС и утверждаются на собрании, конференции ТОС большинством голосов присутствующих на собрании, конференции ТОС делегатов.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6.1.3.2. </w:t>
      </w:r>
      <w:r w:rsidRPr="00762B88">
        <w:rPr>
          <w:rFonts w:eastAsia="Times New Roman" w:cs="Times New Roman"/>
          <w:szCs w:val="28"/>
          <w:lang w:eastAsia="ru-RU"/>
        </w:rPr>
        <w:tab/>
        <w:t>Для ведения собрания, конференции ТОС избираются председатель и секретарь.</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6.1.3.3. </w:t>
      </w:r>
      <w:r w:rsidRPr="00762B88">
        <w:rPr>
          <w:rFonts w:eastAsia="Times New Roman" w:cs="Times New Roman"/>
          <w:szCs w:val="28"/>
          <w:lang w:eastAsia="ru-RU"/>
        </w:rPr>
        <w:tab/>
        <w:t>Избранный председатель собрания, конференции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6.1.3.4. </w:t>
      </w:r>
      <w:r w:rsidRPr="00762B88">
        <w:rPr>
          <w:rFonts w:eastAsia="Times New Roman" w:cs="Times New Roman"/>
          <w:szCs w:val="28"/>
          <w:lang w:eastAsia="ru-RU"/>
        </w:rPr>
        <w:tab/>
        <w:t xml:space="preserve">Избранный секретарь собрания, конференции ТОС ведет протокол, в котором отражаются все принятые собранием, конференцией ТОС решения, с указанием результатов голосования по каждому из них. Протокол собрания, конференции ТОС подписывается секретарем и председателем собрания, конференции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6.1.3.5. </w:t>
      </w:r>
      <w:r w:rsidRPr="00762B88">
        <w:rPr>
          <w:rFonts w:eastAsia="Times New Roman" w:cs="Times New Roman"/>
          <w:szCs w:val="28"/>
          <w:lang w:eastAsia="ru-RU"/>
        </w:rPr>
        <w:tab/>
        <w:t xml:space="preserve">Решения конференции ТОС принимаются простым большинством голосов от числа присутствующих делегатов, при условии правомочности конференции.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Решения по вопросам исключительной компетенции конференции ТОС принимается не менее 2/3 от общего числа присутствующих на конференции делегатов.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 </w:t>
      </w:r>
      <w:r w:rsidRPr="00762B88">
        <w:rPr>
          <w:rFonts w:eastAsia="Times New Roman" w:cs="Times New Roman"/>
          <w:szCs w:val="28"/>
          <w:lang w:eastAsia="ru-RU"/>
        </w:rPr>
        <w:tab/>
        <w:t>Совет ТОС является коллегиальным постоянно действующим руководящим органом ТОС, обеспечивающим организационно-распорядительные функции по осуществлению собственных инициатив граждан по вопросам местного значения городского округа, а также участие граждан в осуществлении собственных инициатив граждан по вопросам местного значения городского округа.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6.2.1. </w:t>
      </w:r>
      <w:r w:rsidRPr="00762B88">
        <w:rPr>
          <w:rFonts w:eastAsia="Times New Roman" w:cs="Times New Roman"/>
          <w:szCs w:val="28"/>
          <w:lang w:eastAsia="ru-RU"/>
        </w:rPr>
        <w:tab/>
        <w:t>Совет ТОС:</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 xml:space="preserve">– обеспечивает исполнение решений, принятых конференцией ТОС; </w:t>
      </w:r>
    </w:p>
    <w:p w:rsidR="00762B88" w:rsidRPr="00762B88" w:rsidRDefault="00762B88" w:rsidP="00762B88">
      <w:pPr>
        <w:tabs>
          <w:tab w:val="num" w:pos="1276"/>
        </w:tabs>
        <w:spacing w:before="100" w:after="100"/>
        <w:ind w:left="1418" w:hanging="284"/>
        <w:jc w:val="both"/>
        <w:rPr>
          <w:rFonts w:eastAsia="Times New Roman" w:cs="Times New Roman"/>
          <w:szCs w:val="28"/>
          <w:lang w:eastAsia="ru-RU"/>
        </w:rPr>
      </w:pPr>
      <w:r w:rsidRPr="00762B88">
        <w:rPr>
          <w:rFonts w:eastAsia="Times New Roman" w:cs="Times New Roman"/>
          <w:szCs w:val="28"/>
          <w:lang w:eastAsia="ru-RU"/>
        </w:rPr>
        <w:t>– осуществляет функции, предусмотренные пунктом 4.2 настоящего устава.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6.2.2. </w:t>
      </w:r>
      <w:r w:rsidRPr="00762B88">
        <w:rPr>
          <w:rFonts w:eastAsia="Times New Roman" w:cs="Times New Roman"/>
          <w:szCs w:val="28"/>
          <w:lang w:eastAsia="ru-RU"/>
        </w:rPr>
        <w:tab/>
        <w:t>Порядок избрания совета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6.2.2.1.</w:t>
      </w:r>
      <w:r w:rsidRPr="00762B88">
        <w:rPr>
          <w:rFonts w:eastAsia="Times New Roman" w:cs="Times New Roman"/>
          <w:szCs w:val="28"/>
          <w:lang w:eastAsia="ru-RU"/>
        </w:rPr>
        <w:tab/>
        <w:t>Совет ТОС избирается конференцией и подотчетен ей.</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6.2.2.2. </w:t>
      </w:r>
      <w:r w:rsidRPr="00762B88">
        <w:rPr>
          <w:rFonts w:eastAsia="Times New Roman" w:cs="Times New Roman"/>
          <w:szCs w:val="28"/>
          <w:lang w:eastAsia="ru-RU"/>
        </w:rPr>
        <w:tab/>
        <w:t xml:space="preserve">Члены совета ТОС избираются путём открытого голосования из числа присутствующих на конференции делегатов в количестве 5 человек на срок 6 (шесть) лет.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6.2.2.3. </w:t>
      </w:r>
      <w:r w:rsidRPr="00762B88">
        <w:rPr>
          <w:rFonts w:eastAsia="Times New Roman" w:cs="Times New Roman"/>
          <w:szCs w:val="28"/>
          <w:lang w:eastAsia="ru-RU"/>
        </w:rPr>
        <w:tab/>
        <w:t xml:space="preserve">Избранными в состав совета ТОС считаются кандидат, получивший не менее 2/3 голосов от числа делегатов конференции при голосовании.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6.2.2.4.</w:t>
      </w:r>
      <w:r w:rsidRPr="00762B88">
        <w:rPr>
          <w:rFonts w:eastAsia="Times New Roman" w:cs="Times New Roman"/>
          <w:szCs w:val="28"/>
          <w:lang w:eastAsia="ru-RU"/>
        </w:rPr>
        <w:tab/>
        <w:t>Полномочия совета ТОС прекращаются по истечении срока его полномочий или досрочно в случаях: самороспуска, по решению конференции ТОС, по решению суда. Решение совета ТОС о самороспуске принимается им самостоятельно.</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6.2.3. </w:t>
      </w:r>
      <w:r w:rsidRPr="00762B88">
        <w:rPr>
          <w:rFonts w:eastAsia="Times New Roman" w:cs="Times New Roman"/>
          <w:szCs w:val="28"/>
          <w:lang w:eastAsia="ru-RU"/>
        </w:rPr>
        <w:tab/>
        <w:t xml:space="preserve">Порядок работы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6.2.3.1.</w:t>
      </w:r>
      <w:r w:rsidRPr="00762B88">
        <w:rPr>
          <w:rFonts w:eastAsia="Times New Roman" w:cs="Times New Roman"/>
          <w:szCs w:val="28"/>
          <w:lang w:eastAsia="ru-RU"/>
        </w:rPr>
        <w:tab/>
        <w:t>Заседание совета ТОС проводится по мере необходимости, но не реже 1 раза в месяц. Для ведения собрания совета ТОС избираются председатель и секретарь.</w:t>
      </w:r>
    </w:p>
    <w:p w:rsidR="00762B88" w:rsidRPr="00762B88" w:rsidRDefault="00762B88" w:rsidP="00762B88">
      <w:pPr>
        <w:tabs>
          <w:tab w:val="num" w:pos="1276"/>
        </w:tabs>
        <w:spacing w:before="100" w:after="100"/>
        <w:ind w:left="1134"/>
        <w:jc w:val="both"/>
        <w:rPr>
          <w:rFonts w:eastAsia="Times New Roman" w:cs="Times New Roman"/>
          <w:szCs w:val="28"/>
          <w:lang w:eastAsia="ru-RU"/>
        </w:rPr>
      </w:pPr>
      <w:r w:rsidRPr="00762B88">
        <w:rPr>
          <w:rFonts w:eastAsia="Times New Roman" w:cs="Times New Roman"/>
          <w:szCs w:val="28"/>
          <w:lang w:eastAsia="ru-RU"/>
        </w:rPr>
        <w:t xml:space="preserve">Избранный председатель собрания совета ТОС, оглашает вопросы повестки дня, предоставляет слово для выступления, формулирует принимаемые решения, ставит их на голосование, оглашает итоги голосования. </w:t>
      </w:r>
      <w:r w:rsidRPr="00762B88">
        <w:rPr>
          <w:rFonts w:eastAsia="Times New Roman" w:cs="Times New Roman"/>
          <w:szCs w:val="28"/>
          <w:lang w:eastAsia="ru-RU"/>
        </w:rPr>
        <w:tab/>
        <w:t xml:space="preserve">Избранный секретарь собрания совета ТОС, ведет протокол, в котором отражаются все принятые собранием совета ТОС решения, с указанием результатов голосования по каждому из них. Протокол собрания совета ТОС, подписывается секретарем и председателем собрания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6.2.3.2.</w:t>
      </w:r>
      <w:r w:rsidRPr="00762B88">
        <w:rPr>
          <w:rFonts w:eastAsia="Times New Roman" w:cs="Times New Roman"/>
          <w:szCs w:val="28"/>
          <w:lang w:eastAsia="ru-RU"/>
        </w:rPr>
        <w:tab/>
        <w:t xml:space="preserve">Заседания совета ТОС считаются правомочными при участии в нём не менее 2/3 членов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6.2.3.3.</w:t>
      </w:r>
      <w:r w:rsidRPr="00762B88">
        <w:rPr>
          <w:rFonts w:eastAsia="Times New Roman" w:cs="Times New Roman"/>
          <w:szCs w:val="28"/>
          <w:lang w:eastAsia="ru-RU"/>
        </w:rPr>
        <w:tab/>
        <w:t xml:space="preserve">В заседании совета ТОС могут принимать участие с правом совещательного голоса участники ТОС, представители органов местного самоуправления и организаций, действующих на территории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6.2.3.4.</w:t>
      </w:r>
      <w:r w:rsidRPr="00762B88">
        <w:rPr>
          <w:rFonts w:eastAsia="Times New Roman" w:cs="Times New Roman"/>
          <w:szCs w:val="28"/>
          <w:lang w:eastAsia="ru-RU"/>
        </w:rPr>
        <w:tab/>
        <w:t>Решения совета ТОС принимаются коллегиально, путем открытого голосования.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6.2.3.5. </w:t>
      </w:r>
      <w:r w:rsidRPr="00762B88">
        <w:rPr>
          <w:rFonts w:eastAsia="Times New Roman" w:cs="Times New Roman"/>
          <w:szCs w:val="28"/>
          <w:lang w:eastAsia="ru-RU"/>
        </w:rPr>
        <w:tab/>
        <w:t xml:space="preserve">Решения совета ТОС считаются принятыми, если за них проголосовало более половины присутствующих членов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6.2.3.6. </w:t>
      </w:r>
      <w:r w:rsidRPr="00762B88">
        <w:rPr>
          <w:rFonts w:eastAsia="Times New Roman" w:cs="Times New Roman"/>
          <w:szCs w:val="28"/>
          <w:lang w:eastAsia="ru-RU"/>
        </w:rPr>
        <w:tab/>
        <w:t xml:space="preserve">Члены совета ТОС несут персональную ответственность перед ТОС в соответствии с гражданским законодательством Российской Федерации.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6.2.4. </w:t>
      </w:r>
      <w:r w:rsidRPr="00762B88">
        <w:rPr>
          <w:rFonts w:eastAsia="Times New Roman" w:cs="Times New Roman"/>
          <w:szCs w:val="28"/>
          <w:lang w:eastAsia="ru-RU"/>
        </w:rPr>
        <w:tab/>
        <w:t>Председатель ТОС–единоличный исполнительный орган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6.2.4.1. </w:t>
      </w:r>
      <w:r w:rsidRPr="00762B88">
        <w:rPr>
          <w:rFonts w:eastAsia="Times New Roman" w:cs="Times New Roman"/>
          <w:szCs w:val="28"/>
          <w:lang w:eastAsia="ru-RU"/>
        </w:rPr>
        <w:tab/>
        <w:t xml:space="preserve">Председатель ТОС избирается на заседании совета ТОС путем открытого голосования, большинством голосов членов совета ТОС, на срок 6 (шесть) лет. Председатель ТОС входит в состав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6.2.4.2.</w:t>
      </w:r>
      <w:r w:rsidRPr="00762B88">
        <w:rPr>
          <w:rFonts w:eastAsia="Times New Roman" w:cs="Times New Roman"/>
          <w:szCs w:val="28"/>
          <w:lang w:eastAsia="ru-RU"/>
        </w:rPr>
        <w:tab/>
        <w:t xml:space="preserve">Председатель ТОС может работать на общественных началах или, по решению конференции, – на освобожденной основе, по совместительству в соответствии со сметой, утвержденной собранием (конференцией) граждан.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6.2.4.3. </w:t>
      </w:r>
      <w:r w:rsidRPr="00762B88">
        <w:rPr>
          <w:rFonts w:eastAsia="Times New Roman" w:cs="Times New Roman"/>
          <w:szCs w:val="28"/>
          <w:lang w:eastAsia="ru-RU"/>
        </w:rPr>
        <w:tab/>
        <w:t xml:space="preserve">Председатель ТОС выступает (действует без доверенности) от имени ТОС, в том числе представляет ТОС в органах государственной власти и местного самоуправления, организациях, во взаимоотношениях с юридическими и физическими лицами, и должен действовать в интересах ТОС добросовестно и разумно.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6.2.4.4. </w:t>
      </w:r>
      <w:r w:rsidRPr="00762B88">
        <w:rPr>
          <w:rFonts w:eastAsia="Times New Roman" w:cs="Times New Roman"/>
          <w:szCs w:val="28"/>
          <w:lang w:eastAsia="ru-RU"/>
        </w:rPr>
        <w:tab/>
        <w:t xml:space="preserve">Для достижения целей деятельности ТОС, в пределах своей компетенции и финансовых средств ТОС, председатель ТОС: </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организует подготовку и проведение конференций ТОС, собраний участников ТОС по выбору делегатов, обеспечивает исполнение решений конференции ТОС и решений совета ТОС;</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r>
      <w:r w:rsidRPr="00762B88">
        <w:rPr>
          <w:rFonts w:eastAsia="Times New Roman" w:cs="Times New Roman"/>
          <w:szCs w:val="28"/>
          <w:lang w:eastAsia="ru-RU"/>
        </w:rPr>
        <w:tab/>
        <w:t>представляет интересы участников ТОС в органах государственной власти и местного самоуправления, организациях, рассматривающих вопросы, затрагивающие проблемы территории осуществления ТОС и её жителей;</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ведёт приём жителей территории осуществления ТОС, организует работу с их обращениями;</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информирует Администрацию города Сургута о деятельности ТОС и проблемах жителей территории осуществления ТОС;</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 xml:space="preserve">– в случае необходимости, организует проведение внеочередной конференции ТОС по выбору новых членов совета ТОС взамен выбывших. </w:t>
      </w:r>
    </w:p>
    <w:p w:rsidR="00762B88" w:rsidRPr="00762B88" w:rsidRDefault="00762B88" w:rsidP="00762B88">
      <w:pPr>
        <w:tabs>
          <w:tab w:val="num" w:pos="1276"/>
        </w:tabs>
        <w:spacing w:before="100" w:after="100"/>
        <w:ind w:left="1560" w:hanging="425"/>
        <w:jc w:val="both"/>
        <w:rPr>
          <w:rFonts w:eastAsia="Times New Roman" w:cs="Times New Roman"/>
          <w:szCs w:val="28"/>
          <w:lang w:eastAsia="ru-RU"/>
        </w:rPr>
      </w:pPr>
      <w:r w:rsidRPr="00762B88">
        <w:rPr>
          <w:rFonts w:eastAsia="Times New Roman" w:cs="Times New Roman"/>
          <w:szCs w:val="28"/>
          <w:lang w:eastAsia="ru-RU"/>
        </w:rPr>
        <w:t>–   </w:t>
      </w:r>
      <w:r w:rsidRPr="00762B88">
        <w:rPr>
          <w:rFonts w:eastAsia="Times New Roman" w:cs="Times New Roman"/>
          <w:szCs w:val="28"/>
          <w:lang w:eastAsia="ru-RU"/>
        </w:rPr>
        <w:tab/>
        <w:t xml:space="preserve">решает иные вопросы, установленные настоящим уставом, порученные ему конференцией, советом ТОС, а также в установленном порядке – Администрацией города.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6.2.4.5. </w:t>
      </w:r>
      <w:r w:rsidRPr="00762B88">
        <w:rPr>
          <w:rFonts w:eastAsia="Times New Roman" w:cs="Times New Roman"/>
          <w:szCs w:val="28"/>
          <w:lang w:eastAsia="ru-RU"/>
        </w:rPr>
        <w:tab/>
        <w:t xml:space="preserve">Председатель ТОС несет персональную ответственность за организацию и достоверность делопроизводства и бухгалтерского учета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Председатель ТОС как лицо, уполномоченное выступать от имени ТОС, исполняет другие обязанности и несет персональную ответственность перед ТОС в соответствии с гражданским законодательством Российской Федерации.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 </w:t>
      </w:r>
      <w:r w:rsidRPr="00762B88">
        <w:rPr>
          <w:rFonts w:eastAsia="Times New Roman" w:cs="Times New Roman"/>
          <w:szCs w:val="28"/>
          <w:lang w:eastAsia="ru-RU"/>
        </w:rPr>
        <w:tab/>
        <w:t>Ревизионная комиссия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6.3.1. </w:t>
      </w:r>
      <w:r w:rsidRPr="00762B88">
        <w:rPr>
          <w:rFonts w:eastAsia="Times New Roman" w:cs="Times New Roman"/>
          <w:szCs w:val="28"/>
          <w:lang w:eastAsia="ru-RU"/>
        </w:rPr>
        <w:tab/>
        <w:t>Контроль над финансово-хозяйственной деятельностью ТОС осуществляет ревизионная комиссия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6.3.2. </w:t>
      </w:r>
      <w:r w:rsidRPr="00762B88">
        <w:rPr>
          <w:rFonts w:eastAsia="Times New Roman" w:cs="Times New Roman"/>
          <w:szCs w:val="28"/>
          <w:lang w:eastAsia="ru-RU"/>
        </w:rPr>
        <w:tab/>
        <w:t xml:space="preserve">Ревизионная комиссия ТОС является коллегиальным контрольно-ревизионным органом ТОС, подотчетна конференции ТОС, избирается на конференции ТОС из состава делегатов, участвующих в конференции, путём открытого голосования, в количестве 3 (трех) человек на срок 6 (шесть) лет.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Избранным считается кандидат, набравший наибольшее количество голосов.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6.3.3. </w:t>
      </w:r>
      <w:r w:rsidRPr="00762B88">
        <w:rPr>
          <w:rFonts w:eastAsia="Times New Roman" w:cs="Times New Roman"/>
          <w:szCs w:val="28"/>
          <w:lang w:eastAsia="ru-RU"/>
        </w:rPr>
        <w:tab/>
        <w:t>Полномочия ревизионной комиссии ТОС прекращаются по истечении срока её полномочий или досрочно в случаях:</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самороспуска (решение принимается 2/3 голосов от числа членов ревизионной комиссии);</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по решению конференции ТОС;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по решению суда.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Решение ревизионной комиссии ТОС о самороспуске принимается ею самостоятельно, о чём информируется совет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6.3.4. </w:t>
      </w:r>
      <w:r w:rsidRPr="00762B88">
        <w:rPr>
          <w:rFonts w:eastAsia="Times New Roman" w:cs="Times New Roman"/>
          <w:szCs w:val="28"/>
          <w:lang w:eastAsia="ru-RU"/>
        </w:rPr>
        <w:tab/>
        <w:t xml:space="preserve">Руководителем ревизионной комиссии ТОС является председатель ревизионной комиссии ТОС, который избирается на заседании ревизионной комиссии ТОС ее членами из своего состава, путем открытого голосования, простым большинством голосов, на срок полномочий совета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6.3.5. </w:t>
      </w:r>
      <w:r w:rsidRPr="00762B88">
        <w:rPr>
          <w:rFonts w:eastAsia="Times New Roman" w:cs="Times New Roman"/>
          <w:szCs w:val="28"/>
          <w:lang w:eastAsia="ru-RU"/>
        </w:rPr>
        <w:tab/>
        <w:t xml:space="preserve">Ревизионная комиссия ТОС коллегиально проводит проверки финансово-хозяйственной деятельности совета ТОС в части поступления и расходования собственных, заёмных средств ТОС, добровольных взносов и пожертвований юридических и физических лиц и вправе иметь доступ к документации, касающейся деятельности ТОС в части поступления и расходования указанных средств.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6.3.6. </w:t>
      </w:r>
      <w:r w:rsidRPr="00762B88">
        <w:rPr>
          <w:rFonts w:eastAsia="Times New Roman" w:cs="Times New Roman"/>
          <w:szCs w:val="28"/>
          <w:lang w:eastAsia="ru-RU"/>
        </w:rPr>
        <w:tab/>
        <w:t xml:space="preserve">Ревизия финансово-хозяйственной деятельности совета ТОС в обязательном порядке осуществляется по итогам деятельности совета ТОС за календарный год, а также в другое время по инициативе: членов ревизионной комиссии ТОС, решению конференции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6.3.7. </w:t>
      </w:r>
      <w:r w:rsidRPr="00762B88">
        <w:rPr>
          <w:rFonts w:eastAsia="Times New Roman" w:cs="Times New Roman"/>
          <w:szCs w:val="28"/>
          <w:lang w:eastAsia="ru-RU"/>
        </w:rPr>
        <w:tab/>
        <w:t xml:space="preserve">Решения ревизионной комиссии ТОС принимаются коллегиально, путем открытого голосования, простым   большинством голосов от её численного состава.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6.3.8. </w:t>
      </w:r>
      <w:r w:rsidRPr="00762B88">
        <w:rPr>
          <w:rFonts w:eastAsia="Times New Roman" w:cs="Times New Roman"/>
          <w:szCs w:val="28"/>
          <w:lang w:eastAsia="ru-RU"/>
        </w:rPr>
        <w:tab/>
        <w:t>Результаты ревизионных проверок ревизионная комиссия ТОС ежегодно докладывает конференции ТОС и информирует совет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6.4. </w:t>
      </w:r>
      <w:r w:rsidRPr="00762B88">
        <w:rPr>
          <w:rFonts w:eastAsia="Times New Roman" w:cs="Times New Roman"/>
          <w:szCs w:val="28"/>
          <w:lang w:eastAsia="ru-RU"/>
        </w:rPr>
        <w:tab/>
        <w:t>Досрочное прекращение полномочий членов органов управления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6.4.1. </w:t>
      </w:r>
      <w:r w:rsidRPr="00762B88">
        <w:rPr>
          <w:rFonts w:eastAsia="Times New Roman" w:cs="Times New Roman"/>
          <w:szCs w:val="28"/>
          <w:lang w:eastAsia="ru-RU"/>
        </w:rPr>
        <w:tab/>
        <w:t>Полномочия делегата, члена совета ТОС, председателя ТОС, члена ревизионной комиссии ТОС могут быть прекращены досрочно в следующих случаях:</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смерти;</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на основании личного заявления о добровольном сложении полномочий;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выезда на постоянное место жительства за пределы территории муниципального образования;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вступления в законную силу обвинительного приговора суда; </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признания судом недееспособным или ограниченно дееспособным;</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досрочного прекращения полномочий совета ТОС, ревизионной комиссии (для членов совета ТОС, ревизионной комиссии);</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 xml:space="preserve">призыва на военную службу или направления на заменяющую её альтернативную гражданскую службу.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6.4.2. </w:t>
      </w:r>
      <w:r w:rsidRPr="00762B88">
        <w:rPr>
          <w:rFonts w:eastAsia="Times New Roman" w:cs="Times New Roman"/>
          <w:szCs w:val="28"/>
          <w:lang w:eastAsia="ru-RU"/>
        </w:rPr>
        <w:tab/>
        <w:t xml:space="preserve">Решение о досрочном прекращении полномочий делегата, члена совета ТОС, председателя ТОС, члена ревизионной комиссии ТОС принимается на конференции ТОС открытым голосованием не менее 2/3 от общего числа присутствующих на конференции делегатов.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7.</w:t>
      </w:r>
      <w:r w:rsidRPr="00762B88">
        <w:rPr>
          <w:rFonts w:eastAsia="Times New Roman" w:cs="Times New Roman"/>
          <w:szCs w:val="28"/>
          <w:lang w:eastAsia="ru-RU"/>
        </w:rPr>
        <w:tab/>
        <w:t xml:space="preserve">          Порядок приобретения имущества, а также порядок пользования и распоряжения имуществом и финансовыми средствами ТОС.</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 </w:t>
      </w:r>
      <w:r w:rsidRPr="00762B88">
        <w:rPr>
          <w:rFonts w:eastAsia="Times New Roman" w:cs="Times New Roman"/>
          <w:szCs w:val="28"/>
          <w:lang w:eastAsia="ru-RU"/>
        </w:rPr>
        <w:tab/>
        <w:t>ТОС осуществляет свою деятельность за счет:</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7.1.1. </w:t>
      </w:r>
      <w:r w:rsidRPr="00762B88">
        <w:rPr>
          <w:rFonts w:eastAsia="Times New Roman" w:cs="Times New Roman"/>
          <w:szCs w:val="28"/>
          <w:lang w:eastAsia="ru-RU"/>
        </w:rPr>
        <w:tab/>
        <w:t xml:space="preserve">Добровольных взносов и пожертвований физических и юридических лиц.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7.1.2. </w:t>
      </w:r>
      <w:r w:rsidRPr="00762B88">
        <w:rPr>
          <w:rFonts w:eastAsia="Times New Roman" w:cs="Times New Roman"/>
          <w:szCs w:val="28"/>
          <w:lang w:eastAsia="ru-RU"/>
        </w:rPr>
        <w:tab/>
        <w:t>Поступлений от проводимых в соответствии с уставными целями лекций, выставок, спортивных и иных мероприятий, гражданско-правовых сделок.</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7.1.3. </w:t>
      </w:r>
      <w:r w:rsidRPr="00762B88">
        <w:rPr>
          <w:rFonts w:eastAsia="Times New Roman" w:cs="Times New Roman"/>
          <w:szCs w:val="28"/>
          <w:lang w:eastAsia="ru-RU"/>
        </w:rPr>
        <w:tab/>
        <w:t>Средств от деятельности, приносящей доход, хозяйственной деятельности, заемных средств, других, не запрещенных законодательством Российской Федерации поступлений.</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7.1.4. </w:t>
      </w:r>
      <w:r w:rsidRPr="00762B88">
        <w:rPr>
          <w:rFonts w:eastAsia="Times New Roman" w:cs="Times New Roman"/>
          <w:szCs w:val="28"/>
          <w:lang w:eastAsia="ru-RU"/>
        </w:rPr>
        <w:tab/>
        <w:t>Средств местного бюджета, полученных в порядке и на условиях, предусмотренных муниципальными правовыми актами.</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7.1.5. </w:t>
      </w:r>
      <w:r w:rsidRPr="00762B88">
        <w:rPr>
          <w:rFonts w:eastAsia="Times New Roman" w:cs="Times New Roman"/>
          <w:szCs w:val="28"/>
          <w:lang w:eastAsia="ru-RU"/>
        </w:rPr>
        <w:tab/>
        <w:t>Доходов от участия в хозяйственных товариществах, обществах и иных организациях в соответствии с законодательством Российской Федерации.</w:t>
      </w:r>
    </w:p>
    <w:p w:rsidR="00762B88" w:rsidRPr="00762B88" w:rsidRDefault="00762B88" w:rsidP="00762B88">
      <w:pPr>
        <w:tabs>
          <w:tab w:val="num" w:pos="426"/>
        </w:tabs>
        <w:spacing w:before="100" w:after="100"/>
        <w:ind w:left="1134" w:hanging="992"/>
        <w:jc w:val="both"/>
        <w:rPr>
          <w:rFonts w:eastAsia="Times New Roman" w:cs="Times New Roman"/>
          <w:bCs/>
          <w:i/>
          <w:iCs/>
          <w:szCs w:val="28"/>
          <w:lang w:eastAsia="ru-RU"/>
        </w:rPr>
      </w:pPr>
      <w:r w:rsidRPr="00762B88">
        <w:rPr>
          <w:rFonts w:eastAsia="Times New Roman" w:cs="Times New Roman"/>
          <w:bCs/>
          <w:iCs/>
          <w:szCs w:val="28"/>
          <w:lang w:eastAsia="ru-RU"/>
        </w:rPr>
        <w:t xml:space="preserve">7.1.6.     Имущество ТОС формируется на основе взносов делегатами конференции ТОС. Внесенные делегатами конференции ТОС взносы являются собственностью ТОС.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7.2. </w:t>
      </w:r>
      <w:r w:rsidRPr="00762B88">
        <w:rPr>
          <w:rFonts w:eastAsia="Times New Roman" w:cs="Times New Roman"/>
          <w:szCs w:val="28"/>
          <w:lang w:eastAsia="ru-RU"/>
        </w:rPr>
        <w:tab/>
        <w:t>В собственности ТОС, являющегося юридическим лицом, может находиться:</w:t>
      </w:r>
    </w:p>
    <w:p w:rsidR="00762B88" w:rsidRPr="00762B88" w:rsidRDefault="00762B88" w:rsidP="00762B88">
      <w:pPr>
        <w:tabs>
          <w:tab w:val="num" w:pos="42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имущество, приобретенное ТОС в результате осуществления уставной деятельности;</w:t>
      </w:r>
    </w:p>
    <w:p w:rsidR="00762B88" w:rsidRPr="00762B88" w:rsidRDefault="00762B88" w:rsidP="00762B88">
      <w:pPr>
        <w:tabs>
          <w:tab w:val="num" w:pos="42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имущество, переданное в собственность ТОС физическими или юридическими лицами в соответствии с законодательством Российской Федерации.</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7.3. </w:t>
      </w:r>
      <w:r w:rsidRPr="00762B88">
        <w:rPr>
          <w:rFonts w:eastAsia="Times New Roman" w:cs="Times New Roman"/>
          <w:szCs w:val="28"/>
          <w:lang w:eastAsia="ru-RU"/>
        </w:rPr>
        <w:tab/>
        <w:t>Передача муниципального имущества и средств бюджета города Сургута ТОС осуществляется на договорной основе. Условия и порядок передачи имущества, финансовых средств определяется муниципальным правовым актом.</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7.4.  </w:t>
      </w:r>
      <w:r w:rsidRPr="00762B88">
        <w:rPr>
          <w:rFonts w:eastAsia="Times New Roman" w:cs="Times New Roman"/>
          <w:szCs w:val="28"/>
          <w:lang w:eastAsia="ru-RU"/>
        </w:rPr>
        <w:tab/>
        <w:t xml:space="preserve">Правом владения, пользования и распоряжения собственностью ТОС от имени населения обладает конференция граждан либо органы ТОС в соответствии с настоящим уставом.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7.5. </w:t>
      </w:r>
      <w:r w:rsidRPr="00762B88">
        <w:rPr>
          <w:rFonts w:eastAsia="Times New Roman" w:cs="Times New Roman"/>
          <w:szCs w:val="28"/>
          <w:lang w:eastAsia="ru-RU"/>
        </w:rPr>
        <w:tab/>
        <w:t xml:space="preserve">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социально-экономического развития территории, самостоятельно определяет штаты и порядок оплаты труда работников совета ТОС, в пределах сметы, утвержденной конференцией ТОС.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7.6. </w:t>
      </w:r>
      <w:r w:rsidRPr="00762B88">
        <w:rPr>
          <w:rFonts w:eastAsia="Times New Roman" w:cs="Times New Roman"/>
          <w:szCs w:val="28"/>
          <w:lang w:eastAsia="ru-RU"/>
        </w:rPr>
        <w:tab/>
        <w:t xml:space="preserve">ТОС может аккумулировать 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соответствующей территории. </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7.7. </w:t>
      </w:r>
      <w:r w:rsidRPr="00762B88">
        <w:rPr>
          <w:rFonts w:eastAsia="Times New Roman" w:cs="Times New Roman"/>
          <w:szCs w:val="28"/>
          <w:lang w:eastAsia="ru-RU"/>
        </w:rPr>
        <w:tab/>
        <w:t>ТОС вправе создавать хозяйственные товарищества, общества и участвовать в них и иных организациях в соответствии с законодательством Российской Федерации, а также приобретать имущество, предназначенное для осуществления деятельности приносящей доход, хозяйственной деятельности, иной деятельности в соответствии с настоящим уставом.</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7.8. </w:t>
      </w:r>
      <w:r w:rsidRPr="00762B88">
        <w:rPr>
          <w:rFonts w:eastAsia="Times New Roman" w:cs="Times New Roman"/>
          <w:szCs w:val="28"/>
          <w:lang w:eastAsia="ru-RU"/>
        </w:rPr>
        <w:tab/>
        <w:t>ТОС вправе иметь в собственности или ином праве земельные участки, здания, сооружения, инвентарь, а также иное имущество, необходимое для материального обеспечения его уставной деятельности.</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7.9. </w:t>
      </w:r>
      <w:r w:rsidRPr="00762B88">
        <w:rPr>
          <w:rFonts w:eastAsia="Times New Roman" w:cs="Times New Roman"/>
          <w:szCs w:val="28"/>
          <w:lang w:eastAsia="ru-RU"/>
        </w:rPr>
        <w:tab/>
        <w:t>Пожертвования физических или юридических лиц могут быть внесены в денежной или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вносимых пожертвований в установленном законодательством Российской Федерации порядке.</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7.10. </w:t>
      </w:r>
      <w:r w:rsidRPr="00762B88">
        <w:rPr>
          <w:rFonts w:eastAsia="Times New Roman" w:cs="Times New Roman"/>
          <w:szCs w:val="28"/>
          <w:lang w:eastAsia="ru-RU"/>
        </w:rPr>
        <w:tab/>
        <w:t>ТОС ведет бухгалтерский учет, представляет бухгалтерскую и статистическую отчетность в порядке, установленном законодательством.</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7.11. </w:t>
      </w:r>
      <w:r w:rsidRPr="00762B88">
        <w:rPr>
          <w:rFonts w:eastAsia="Times New Roman" w:cs="Times New Roman"/>
          <w:szCs w:val="28"/>
          <w:lang w:eastAsia="ru-RU"/>
        </w:rPr>
        <w:tab/>
        <w:t>По окончании календарного года совет ТОС отчитывается о результатах своей деятельности (в том числе финансовой деятельности) перед конференцией ТОС.</w:t>
      </w:r>
    </w:p>
    <w:p w:rsidR="00762B88" w:rsidRPr="00762B88" w:rsidRDefault="00762B88" w:rsidP="00762B88">
      <w:pPr>
        <w:tabs>
          <w:tab w:val="num" w:pos="42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7.12. </w:t>
      </w:r>
      <w:r w:rsidRPr="00762B88">
        <w:rPr>
          <w:rFonts w:eastAsia="Times New Roman" w:cs="Times New Roman"/>
          <w:szCs w:val="28"/>
          <w:lang w:eastAsia="ru-RU"/>
        </w:rPr>
        <w:tab/>
        <w:t>В случае использования имущества, бюджетных средств, переданных органами местного самоуправления, советом ТОС в соответствующие органы представляется отчет в порядке и сроки, установленные муниципальным правовым актом.</w:t>
      </w:r>
    </w:p>
    <w:p w:rsidR="00762B88" w:rsidRPr="00762B88" w:rsidRDefault="00762B88" w:rsidP="00762B88">
      <w:pPr>
        <w:tabs>
          <w:tab w:val="num" w:pos="426"/>
        </w:tabs>
        <w:spacing w:before="100" w:after="100"/>
        <w:ind w:left="1276" w:hanging="1134"/>
        <w:jc w:val="both"/>
        <w:rPr>
          <w:rFonts w:eastAsia="Times New Roman" w:cs="Times New Roman"/>
          <w:szCs w:val="28"/>
          <w:lang w:eastAsia="ru-RU"/>
        </w:rPr>
      </w:pPr>
      <w:r w:rsidRPr="00762B88">
        <w:rPr>
          <w:rFonts w:eastAsia="Times New Roman" w:cs="Times New Roman"/>
          <w:szCs w:val="28"/>
          <w:lang w:eastAsia="ru-RU"/>
        </w:rPr>
        <w:t>8            Порядок внесения изменений и дополнений в устав ТОС</w:t>
      </w:r>
    </w:p>
    <w:p w:rsidR="00762B88" w:rsidRPr="00762B88" w:rsidRDefault="00762B88" w:rsidP="00762B88">
      <w:pPr>
        <w:tabs>
          <w:tab w:val="left" w:pos="993"/>
        </w:tabs>
        <w:spacing w:before="100" w:after="100"/>
        <w:ind w:left="1147" w:hanging="1005"/>
        <w:jc w:val="both"/>
        <w:rPr>
          <w:rFonts w:eastAsia="Times New Roman" w:cs="Times New Roman"/>
          <w:szCs w:val="28"/>
          <w:lang w:eastAsia="ru-RU"/>
        </w:rPr>
      </w:pPr>
      <w:r w:rsidRPr="00762B88">
        <w:rPr>
          <w:rFonts w:eastAsia="Times New Roman" w:cs="Times New Roman"/>
          <w:szCs w:val="28"/>
          <w:lang w:eastAsia="ru-RU"/>
        </w:rPr>
        <w:t xml:space="preserve">8.1. </w:t>
      </w:r>
      <w:r w:rsidRPr="00762B88">
        <w:rPr>
          <w:rFonts w:eastAsia="Times New Roman" w:cs="Times New Roman"/>
          <w:szCs w:val="28"/>
          <w:lang w:eastAsia="ru-RU"/>
        </w:rPr>
        <w:tab/>
      </w:r>
      <w:r w:rsidRPr="00762B88">
        <w:rPr>
          <w:rFonts w:eastAsia="Times New Roman" w:cs="Times New Roman"/>
          <w:szCs w:val="28"/>
          <w:lang w:eastAsia="ru-RU"/>
        </w:rPr>
        <w:tab/>
        <w:t xml:space="preserve">Все изменения и дополнения в устав вносятся по решению конференции ТОС не менее 2/3 голосов от числа присутствующего правомочного состава делегатов, и должны быть зарегистрированы в Администрации города Сургута в порядке, установленном муниципальным правовым актом. </w:t>
      </w:r>
    </w:p>
    <w:p w:rsidR="00762B88" w:rsidRPr="00762B88" w:rsidRDefault="00762B88" w:rsidP="00762B88">
      <w:pPr>
        <w:tabs>
          <w:tab w:val="left" w:pos="993"/>
        </w:tabs>
        <w:spacing w:before="100" w:after="100"/>
        <w:ind w:left="1134" w:hanging="1005"/>
        <w:jc w:val="both"/>
        <w:rPr>
          <w:rFonts w:eastAsia="Times New Roman" w:cs="Times New Roman"/>
          <w:szCs w:val="28"/>
          <w:lang w:eastAsia="ru-RU"/>
        </w:rPr>
      </w:pPr>
      <w:r w:rsidRPr="00762B88">
        <w:rPr>
          <w:rFonts w:eastAsia="Times New Roman" w:cs="Times New Roman"/>
          <w:szCs w:val="28"/>
          <w:lang w:eastAsia="ru-RU"/>
        </w:rPr>
        <w:t xml:space="preserve">8.2. </w:t>
      </w:r>
      <w:r w:rsidRPr="00762B88">
        <w:rPr>
          <w:rFonts w:eastAsia="Times New Roman" w:cs="Times New Roman"/>
          <w:szCs w:val="28"/>
          <w:lang w:eastAsia="ru-RU"/>
        </w:rPr>
        <w:tab/>
      </w:r>
      <w:r w:rsidRPr="00762B88">
        <w:rPr>
          <w:rFonts w:eastAsia="Times New Roman" w:cs="Times New Roman"/>
          <w:szCs w:val="28"/>
          <w:lang w:eastAsia="ru-RU"/>
        </w:rPr>
        <w:tab/>
        <w:t xml:space="preserve">В случае если ТОС является юридическим лицом, изменения и дополнения, внесенные в настоящий устав, приобретают силу для третьих лиц с момента их государственной регистрации в соответствии с законодательством Российской Федерации. </w:t>
      </w:r>
    </w:p>
    <w:p w:rsidR="00762B88" w:rsidRPr="00762B88" w:rsidRDefault="00762B88" w:rsidP="00762B88">
      <w:pPr>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            Реорганизация и ликвидация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9.1. </w:t>
      </w:r>
      <w:r w:rsidRPr="00762B88">
        <w:rPr>
          <w:rFonts w:eastAsia="Times New Roman" w:cs="Times New Roman"/>
          <w:szCs w:val="28"/>
          <w:lang w:eastAsia="ru-RU"/>
        </w:rPr>
        <w:tab/>
        <w:t>Реорганизация ТОС.</w:t>
      </w:r>
    </w:p>
    <w:p w:rsidR="00762B88" w:rsidRPr="00762B88" w:rsidRDefault="00762B88" w:rsidP="00762B88">
      <w:pPr>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9.1.1.  Реорганизация ТОС осуществляется по решению конференции ТОС проголосовавших делегатов не менее 2/3 голосов от общего числа присутствующих на конференции.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9.1.2. </w:t>
      </w:r>
      <w:r w:rsidRPr="00762B88">
        <w:rPr>
          <w:rFonts w:eastAsia="Times New Roman" w:cs="Times New Roman"/>
          <w:szCs w:val="28"/>
          <w:lang w:eastAsia="ru-RU"/>
        </w:rPr>
        <w:tab/>
        <w:t>Реорганизация ТОС может быть осуществлена в формах слияния, присоединения, разделения или выделения, по решению конференции ТОС в соответствии с Гражданским кодексом Российской Федерации.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9.1.3. </w:t>
      </w:r>
      <w:r w:rsidRPr="00762B88">
        <w:rPr>
          <w:rFonts w:eastAsia="Times New Roman" w:cs="Times New Roman"/>
          <w:szCs w:val="28"/>
          <w:lang w:eastAsia="ru-RU"/>
        </w:rPr>
        <w:tab/>
        <w:t xml:space="preserve">Имущество ТОС,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9.1.4. </w:t>
      </w:r>
      <w:r w:rsidRPr="00762B88">
        <w:rPr>
          <w:rFonts w:eastAsia="Times New Roman" w:cs="Times New Roman"/>
          <w:szCs w:val="28"/>
          <w:lang w:eastAsia="ru-RU"/>
        </w:rPr>
        <w:tab/>
        <w:t>ТОС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При реорганизации ТОС в форме присоединения к нему другого юридического лица,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62B88" w:rsidRPr="00762B88" w:rsidRDefault="00762B88" w:rsidP="00762B88">
      <w:pPr>
        <w:tabs>
          <w:tab w:val="num" w:pos="1276"/>
        </w:tabs>
        <w:spacing w:before="100" w:after="100"/>
        <w:ind w:left="851" w:hanging="709"/>
        <w:jc w:val="both"/>
        <w:rPr>
          <w:rFonts w:eastAsia="Times New Roman" w:cs="Times New Roman"/>
          <w:szCs w:val="28"/>
          <w:lang w:eastAsia="ru-RU"/>
        </w:rPr>
      </w:pPr>
      <w:r w:rsidRPr="00762B88">
        <w:rPr>
          <w:rFonts w:eastAsia="Times New Roman" w:cs="Times New Roman"/>
          <w:szCs w:val="28"/>
          <w:lang w:eastAsia="ru-RU"/>
        </w:rPr>
        <w:t xml:space="preserve">9.2. </w:t>
      </w:r>
      <w:r w:rsidRPr="00762B88">
        <w:rPr>
          <w:rFonts w:eastAsia="Times New Roman" w:cs="Times New Roman"/>
          <w:szCs w:val="28"/>
          <w:lang w:eastAsia="ru-RU"/>
        </w:rPr>
        <w:tab/>
        <w:t xml:space="preserve">    Ликвидация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9.2.1. </w:t>
      </w:r>
      <w:r w:rsidRPr="00762B88">
        <w:rPr>
          <w:rFonts w:eastAsia="Times New Roman" w:cs="Times New Roman"/>
          <w:szCs w:val="28"/>
          <w:lang w:eastAsia="ru-RU"/>
        </w:rPr>
        <w:tab/>
        <w:t xml:space="preserve">При ликвидации ТОС полностью прекращает свою деятельность как участник гражданских отношений и как юридическое лицо.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9.2.2. </w:t>
      </w:r>
      <w:r w:rsidRPr="00762B88">
        <w:rPr>
          <w:rFonts w:eastAsia="Times New Roman" w:cs="Times New Roman"/>
          <w:szCs w:val="28"/>
          <w:lang w:eastAsia="ru-RU"/>
        </w:rPr>
        <w:tab/>
        <w:t>Ликвидация ТОС осуществляется:</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w:t>
      </w:r>
      <w:r w:rsidRPr="00762B88">
        <w:rPr>
          <w:rFonts w:eastAsia="Times New Roman" w:cs="Times New Roman"/>
          <w:szCs w:val="28"/>
          <w:lang w:eastAsia="ru-RU"/>
        </w:rPr>
        <w:tab/>
        <w:t xml:space="preserve"> </w:t>
      </w:r>
      <w:r w:rsidRPr="00762B88">
        <w:rPr>
          <w:rFonts w:eastAsia="Times New Roman" w:cs="Times New Roman"/>
          <w:szCs w:val="28"/>
          <w:lang w:eastAsia="ru-RU"/>
        </w:rPr>
        <w:tab/>
        <w:t>по решению конференции ТОС проголосовавших делегатов не менее 2/3 голосов от общего числа присутствующих на конференции;</w:t>
      </w:r>
    </w:p>
    <w:p w:rsidR="00762B88" w:rsidRPr="00762B88" w:rsidRDefault="00762B88" w:rsidP="00762B88">
      <w:pPr>
        <w:tabs>
          <w:tab w:val="num" w:pos="1276"/>
        </w:tabs>
        <w:spacing w:before="100" w:after="100"/>
        <w:ind w:left="1418" w:hanging="283"/>
        <w:jc w:val="both"/>
        <w:rPr>
          <w:rFonts w:eastAsia="Times New Roman" w:cs="Times New Roman"/>
          <w:szCs w:val="28"/>
          <w:lang w:eastAsia="ru-RU"/>
        </w:rPr>
      </w:pPr>
      <w:r w:rsidRPr="00762B88">
        <w:rPr>
          <w:rFonts w:eastAsia="Times New Roman" w:cs="Times New Roman"/>
          <w:szCs w:val="28"/>
          <w:lang w:eastAsia="ru-RU"/>
        </w:rPr>
        <w:t xml:space="preserve">– </w:t>
      </w:r>
      <w:r w:rsidRPr="00762B88">
        <w:rPr>
          <w:rFonts w:eastAsia="Times New Roman" w:cs="Times New Roman"/>
          <w:szCs w:val="28"/>
          <w:lang w:eastAsia="ru-RU"/>
        </w:rPr>
        <w:tab/>
        <w:t>по решению суда.</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9.2.3. </w:t>
      </w:r>
      <w:r w:rsidRPr="00762B88">
        <w:rPr>
          <w:rFonts w:eastAsia="Times New Roman" w:cs="Times New Roman"/>
          <w:szCs w:val="28"/>
          <w:lang w:eastAsia="ru-RU"/>
        </w:rPr>
        <w:tab/>
        <w:t xml:space="preserve">Ликвидация ТОС влечет его прекращение без перехода в порядке универсального правопреемства его прав и обязанностей к другим юридическим лицам.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9.2.4. </w:t>
      </w:r>
      <w:r w:rsidRPr="00762B88">
        <w:rPr>
          <w:rFonts w:eastAsia="Times New Roman" w:cs="Times New Roman"/>
          <w:szCs w:val="28"/>
          <w:lang w:eastAsia="ru-RU"/>
        </w:rPr>
        <w:tab/>
        <w:t xml:space="preserve">Конференция ТОС, как орган, принявший решение о ликвидации ТОС, назначает ликвидационную комиссию, которая может состоять из одного или нескольких человек. Конференция ТОС утверждает ликвидационный баланс.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 xml:space="preserve">По решению суда, если иное не предусмотрено данным решением, ликвидацию ТОС осуществляет совет ТОС.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9.2.5. </w:t>
      </w:r>
      <w:r w:rsidRPr="00762B88">
        <w:rPr>
          <w:rFonts w:eastAsia="Times New Roman" w:cs="Times New Roman"/>
          <w:szCs w:val="28"/>
          <w:lang w:eastAsia="ru-RU"/>
        </w:rPr>
        <w:tab/>
        <w:t>При ликвидации ТОС оставшееся после удовлетворения требований кредиторов имущество ТОС, если иное не установлено федеральным законодательством, направляется на цели, в интересах которого было создано ТОС.</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 xml:space="preserve">9.2.6. </w:t>
      </w:r>
      <w:r w:rsidRPr="00762B88">
        <w:rPr>
          <w:rFonts w:eastAsia="Times New Roman" w:cs="Times New Roman"/>
          <w:szCs w:val="28"/>
          <w:lang w:eastAsia="ru-RU"/>
        </w:rPr>
        <w:tab/>
        <w:t xml:space="preserve">Документы ТОС после его ликвидации передаются на хранение в муниципальный архив. </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10.</w:t>
      </w:r>
      <w:r w:rsidRPr="00762B88">
        <w:rPr>
          <w:rFonts w:eastAsia="Times New Roman" w:cs="Times New Roman"/>
          <w:szCs w:val="28"/>
          <w:lang w:eastAsia="ru-RU"/>
        </w:rPr>
        <w:tab/>
        <w:t>Заключительные и переходные положения.</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r w:rsidRPr="00762B88">
        <w:rPr>
          <w:rFonts w:eastAsia="Times New Roman" w:cs="Times New Roman"/>
          <w:szCs w:val="28"/>
          <w:lang w:eastAsia="ru-RU"/>
        </w:rPr>
        <w:tab/>
        <w:t>Настоящий устав ТОС вступает в силу с момента его регистрации в Администрации города. После регистрации настоящей редакции устава ТОС в Администрации города, он подлежит государственной регистрации в соответствии с действующим законодательством.</w:t>
      </w:r>
    </w:p>
    <w:p w:rsidR="00762B88" w:rsidRPr="00762B88" w:rsidRDefault="00762B88" w:rsidP="00762B88">
      <w:pPr>
        <w:tabs>
          <w:tab w:val="num" w:pos="1276"/>
        </w:tabs>
        <w:spacing w:before="100" w:after="100"/>
        <w:ind w:left="1134" w:hanging="992"/>
        <w:jc w:val="both"/>
        <w:rPr>
          <w:rFonts w:eastAsia="Times New Roman" w:cs="Times New Roman"/>
          <w:szCs w:val="28"/>
          <w:lang w:eastAsia="ru-RU"/>
        </w:rPr>
      </w:pPr>
    </w:p>
    <w:p w:rsidR="00762B88" w:rsidRPr="00762B88" w:rsidRDefault="00762B88" w:rsidP="00762B88">
      <w:pPr>
        <w:jc w:val="both"/>
      </w:pPr>
    </w:p>
    <w:sectPr w:rsidR="00762B88" w:rsidRPr="00762B88" w:rsidSect="00762B88">
      <w:footerReference w:type="even" r:id="rId9"/>
      <w:footerReference w:type="default" r:id="rId10"/>
      <w:footerReference w:type="first" r:id="rId11"/>
      <w:pgSz w:w="11906" w:h="16838"/>
      <w:pgMar w:top="719" w:right="566" w:bottom="719" w:left="1260" w:header="708" w:footer="39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BA" w:rsidRDefault="005C68BA" w:rsidP="00762B88">
      <w:r>
        <w:separator/>
      </w:r>
    </w:p>
  </w:endnote>
  <w:endnote w:type="continuationSeparator" w:id="0">
    <w:p w:rsidR="005C68BA" w:rsidRDefault="005C68BA" w:rsidP="007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5" w:rsidRDefault="00C3242C" w:rsidP="00855F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92885" w:rsidRDefault="005C68BA" w:rsidP="0009198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5" w:rsidRDefault="00C3242C" w:rsidP="00855F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C0D88">
      <w:rPr>
        <w:rStyle w:val="a6"/>
        <w:noProof/>
      </w:rPr>
      <w:t>17</w:t>
    </w:r>
    <w:r>
      <w:rPr>
        <w:rStyle w:val="a6"/>
      </w:rPr>
      <w:fldChar w:fldCharType="end"/>
    </w:r>
  </w:p>
  <w:p w:rsidR="00292885" w:rsidRDefault="005C68BA" w:rsidP="0009198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A7" w:rsidRDefault="005C68BA">
    <w:pPr>
      <w:pStyle w:val="a4"/>
      <w:jc w:val="right"/>
    </w:pPr>
  </w:p>
  <w:p w:rsidR="003520A7" w:rsidRDefault="005C68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BA" w:rsidRDefault="005C68BA" w:rsidP="00762B88">
      <w:r>
        <w:separator/>
      </w:r>
    </w:p>
  </w:footnote>
  <w:footnote w:type="continuationSeparator" w:id="0">
    <w:p w:rsidR="005C68BA" w:rsidRDefault="005C68BA" w:rsidP="0076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73926"/>
      <w:docPartObj>
        <w:docPartGallery w:val="Page Numbers (Top of Page)"/>
        <w:docPartUnique/>
      </w:docPartObj>
    </w:sdtPr>
    <w:sdtEndPr>
      <w:rPr>
        <w:sz w:val="20"/>
      </w:rPr>
    </w:sdtEndPr>
    <w:sdtContent>
      <w:p w:rsidR="00762B88" w:rsidRPr="00762B88" w:rsidRDefault="00762B88">
        <w:pPr>
          <w:pStyle w:val="a7"/>
          <w:jc w:val="center"/>
          <w:rPr>
            <w:sz w:val="20"/>
          </w:rPr>
        </w:pPr>
        <w:r w:rsidRPr="00762B88">
          <w:rPr>
            <w:sz w:val="20"/>
          </w:rPr>
          <w:fldChar w:fldCharType="begin"/>
        </w:r>
        <w:r w:rsidRPr="00762B88">
          <w:rPr>
            <w:sz w:val="20"/>
          </w:rPr>
          <w:instrText>PAGE   \* MERGEFORMAT</w:instrText>
        </w:r>
        <w:r w:rsidRPr="00762B88">
          <w:rPr>
            <w:sz w:val="20"/>
          </w:rPr>
          <w:fldChar w:fldCharType="separate"/>
        </w:r>
        <w:r w:rsidR="00BC0D88">
          <w:rPr>
            <w:noProof/>
            <w:sz w:val="20"/>
          </w:rPr>
          <w:t>1</w:t>
        </w:r>
        <w:r w:rsidRPr="00762B88">
          <w:rPr>
            <w:sz w:val="20"/>
          </w:rPr>
          <w:fldChar w:fldCharType="end"/>
        </w:r>
      </w:p>
    </w:sdtContent>
  </w:sdt>
  <w:p w:rsidR="00762B88" w:rsidRDefault="00762B8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522346"/>
      <w:docPartObj>
        <w:docPartGallery w:val="Page Numbers (Top of Page)"/>
        <w:docPartUnique/>
      </w:docPartObj>
    </w:sdtPr>
    <w:sdtEndPr>
      <w:rPr>
        <w:sz w:val="20"/>
      </w:rPr>
    </w:sdtEndPr>
    <w:sdtContent>
      <w:p w:rsidR="00762B88" w:rsidRPr="00762B88" w:rsidRDefault="005C68BA">
        <w:pPr>
          <w:pStyle w:val="a7"/>
          <w:jc w:val="center"/>
          <w:rPr>
            <w:sz w:val="20"/>
          </w:rPr>
        </w:pPr>
      </w:p>
    </w:sdtContent>
  </w:sdt>
  <w:p w:rsidR="00762B88" w:rsidRDefault="00762B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1DFB"/>
    <w:multiLevelType w:val="multilevel"/>
    <w:tmpl w:val="0419001F"/>
    <w:lvl w:ilvl="0">
      <w:start w:val="1"/>
      <w:numFmt w:val="decimal"/>
      <w:lvlText w:val="%1."/>
      <w:lvlJc w:val="left"/>
      <w:pPr>
        <w:tabs>
          <w:tab w:val="num" w:pos="6401"/>
        </w:tabs>
        <w:ind w:left="6401" w:hanging="360"/>
      </w:pPr>
      <w:rPr>
        <w:rFonts w:hint="default"/>
      </w:rPr>
    </w:lvl>
    <w:lvl w:ilvl="1">
      <w:start w:val="1"/>
      <w:numFmt w:val="decimal"/>
      <w:lvlText w:val="%1.%2."/>
      <w:lvlJc w:val="left"/>
      <w:pPr>
        <w:tabs>
          <w:tab w:val="num" w:pos="6903"/>
        </w:tabs>
        <w:ind w:left="6615" w:hanging="432"/>
      </w:pPr>
    </w:lvl>
    <w:lvl w:ilvl="2">
      <w:start w:val="1"/>
      <w:numFmt w:val="decimal"/>
      <w:lvlText w:val="%1.%2.%3."/>
      <w:lvlJc w:val="left"/>
      <w:pPr>
        <w:tabs>
          <w:tab w:val="num" w:pos="6848"/>
        </w:tabs>
        <w:ind w:left="6272" w:hanging="504"/>
      </w:pPr>
    </w:lvl>
    <w:lvl w:ilvl="3">
      <w:start w:val="1"/>
      <w:numFmt w:val="decimal"/>
      <w:lvlText w:val="%1.%2.%3.%4."/>
      <w:lvlJc w:val="left"/>
      <w:pPr>
        <w:tabs>
          <w:tab w:val="num" w:pos="7568"/>
        </w:tabs>
        <w:ind w:left="6776" w:hanging="648"/>
      </w:pPr>
    </w:lvl>
    <w:lvl w:ilvl="4">
      <w:start w:val="1"/>
      <w:numFmt w:val="decimal"/>
      <w:lvlText w:val="%1.%2.%3.%4.%5."/>
      <w:lvlJc w:val="left"/>
      <w:pPr>
        <w:tabs>
          <w:tab w:val="num" w:pos="7928"/>
        </w:tabs>
        <w:ind w:left="7280" w:hanging="792"/>
      </w:pPr>
    </w:lvl>
    <w:lvl w:ilvl="5">
      <w:start w:val="1"/>
      <w:numFmt w:val="decimal"/>
      <w:lvlText w:val="%1.%2.%3.%4.%5.%6."/>
      <w:lvlJc w:val="left"/>
      <w:pPr>
        <w:tabs>
          <w:tab w:val="num" w:pos="8648"/>
        </w:tabs>
        <w:ind w:left="7784" w:hanging="936"/>
      </w:pPr>
    </w:lvl>
    <w:lvl w:ilvl="6">
      <w:start w:val="1"/>
      <w:numFmt w:val="decimal"/>
      <w:lvlText w:val="%1.%2.%3.%4.%5.%6.%7."/>
      <w:lvlJc w:val="left"/>
      <w:pPr>
        <w:tabs>
          <w:tab w:val="num" w:pos="9368"/>
        </w:tabs>
        <w:ind w:left="8288" w:hanging="1080"/>
      </w:pPr>
    </w:lvl>
    <w:lvl w:ilvl="7">
      <w:start w:val="1"/>
      <w:numFmt w:val="decimal"/>
      <w:lvlText w:val="%1.%2.%3.%4.%5.%6.%7.%8."/>
      <w:lvlJc w:val="left"/>
      <w:pPr>
        <w:tabs>
          <w:tab w:val="num" w:pos="10088"/>
        </w:tabs>
        <w:ind w:left="8792" w:hanging="1224"/>
      </w:pPr>
    </w:lvl>
    <w:lvl w:ilvl="8">
      <w:start w:val="1"/>
      <w:numFmt w:val="decimal"/>
      <w:lvlText w:val="%1.%2.%3.%4.%5.%6.%7.%8.%9."/>
      <w:lvlJc w:val="left"/>
      <w:pPr>
        <w:tabs>
          <w:tab w:val="num" w:pos="10448"/>
        </w:tabs>
        <w:ind w:left="936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88"/>
    <w:rsid w:val="00060A6D"/>
    <w:rsid w:val="003B46E0"/>
    <w:rsid w:val="005C68BA"/>
    <w:rsid w:val="00672112"/>
    <w:rsid w:val="00762B88"/>
    <w:rsid w:val="00813AEB"/>
    <w:rsid w:val="00860BAA"/>
    <w:rsid w:val="00981DCD"/>
    <w:rsid w:val="009A1341"/>
    <w:rsid w:val="00BC0D88"/>
    <w:rsid w:val="00C218DE"/>
    <w:rsid w:val="00C3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38A4B-4D04-46DA-96AD-095B2F1F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B8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62B88"/>
    <w:pPr>
      <w:tabs>
        <w:tab w:val="center" w:pos="4677"/>
        <w:tab w:val="right" w:pos="9355"/>
      </w:tabs>
    </w:pPr>
    <w:rPr>
      <w:rFonts w:eastAsia="Times New Roman" w:cs="Times New Roman"/>
      <w:sz w:val="24"/>
      <w:szCs w:val="24"/>
      <w:lang w:eastAsia="ru-RU"/>
    </w:rPr>
  </w:style>
  <w:style w:type="character" w:customStyle="1" w:styleId="a5">
    <w:name w:val="Нижний колонтитул Знак"/>
    <w:basedOn w:val="a0"/>
    <w:link w:val="a4"/>
    <w:uiPriority w:val="99"/>
    <w:rsid w:val="00762B88"/>
    <w:rPr>
      <w:rFonts w:ascii="Times New Roman" w:eastAsia="Times New Roman" w:hAnsi="Times New Roman" w:cs="Times New Roman"/>
      <w:sz w:val="24"/>
      <w:szCs w:val="24"/>
      <w:lang w:eastAsia="ru-RU"/>
    </w:rPr>
  </w:style>
  <w:style w:type="character" w:styleId="a6">
    <w:name w:val="page number"/>
    <w:basedOn w:val="a0"/>
    <w:rsid w:val="00762B88"/>
  </w:style>
  <w:style w:type="paragraph" w:styleId="a7">
    <w:name w:val="header"/>
    <w:basedOn w:val="a"/>
    <w:link w:val="a8"/>
    <w:uiPriority w:val="99"/>
    <w:unhideWhenUsed/>
    <w:rsid w:val="00762B88"/>
    <w:pPr>
      <w:tabs>
        <w:tab w:val="center" w:pos="4677"/>
        <w:tab w:val="right" w:pos="9355"/>
      </w:tabs>
    </w:pPr>
  </w:style>
  <w:style w:type="character" w:customStyle="1" w:styleId="a8">
    <w:name w:val="Верхний колонтитул Знак"/>
    <w:basedOn w:val="a0"/>
    <w:link w:val="a7"/>
    <w:uiPriority w:val="99"/>
    <w:rsid w:val="00762B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5607</Words>
  <Characters>31961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2017-10-31T09:03:00Z</cp:lastPrinted>
  <dcterms:created xsi:type="dcterms:W3CDTF">2017-11-07T04:59:00Z</dcterms:created>
  <dcterms:modified xsi:type="dcterms:W3CDTF">2017-11-07T04:59:00Z</dcterms:modified>
</cp:coreProperties>
</file>