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A7270" w:rsidTr="00934891">
        <w:trPr>
          <w:jc w:val="center"/>
        </w:trPr>
        <w:tc>
          <w:tcPr>
            <w:tcW w:w="142" w:type="dxa"/>
            <w:noWrap/>
          </w:tcPr>
          <w:p w:rsidR="009A7270" w:rsidRPr="005541F0" w:rsidRDefault="009A727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A7270" w:rsidRPr="00EC7D10" w:rsidRDefault="00FC5A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9A7270" w:rsidRPr="005541F0" w:rsidRDefault="009A72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7270" w:rsidRPr="00FC5AFB" w:rsidRDefault="00FC5A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A7270" w:rsidRPr="005541F0" w:rsidRDefault="009A72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A7270" w:rsidRPr="00EC7D10" w:rsidRDefault="00FC5A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A7270" w:rsidRPr="005541F0" w:rsidRDefault="009A72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A7270" w:rsidRPr="005541F0" w:rsidRDefault="009A727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A7270" w:rsidRPr="005541F0" w:rsidRDefault="009A727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A7270" w:rsidRPr="00FC5AFB" w:rsidRDefault="00FC5A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1932</w:t>
            </w:r>
          </w:p>
        </w:tc>
      </w:tr>
    </w:tbl>
    <w:p w:rsidR="009A7270" w:rsidRPr="00EE45CB" w:rsidRDefault="009A727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A7270" w:rsidRPr="00C46D9A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7270" w:rsidRPr="005541F0" w:rsidRDefault="009A727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A7270" w:rsidRPr="005541F0" w:rsidRDefault="009A727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A7270" w:rsidRPr="005541F0" w:rsidRDefault="009A727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A7270" w:rsidRPr="00C46D9A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A7270" w:rsidRPr="005541F0" w:rsidRDefault="009A727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A7270" w:rsidRPr="005541F0" w:rsidRDefault="009A727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A7270" w:rsidRPr="005541F0" w:rsidRDefault="009A727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A7270" w:rsidRPr="009A7270" w:rsidRDefault="009A7270" w:rsidP="009A7270">
      <w:pPr>
        <w:widowControl w:val="0"/>
        <w:ind w:right="5096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О приватизации муниципального </w:t>
      </w:r>
    </w:p>
    <w:p w:rsidR="009A7270" w:rsidRPr="009A7270" w:rsidRDefault="009A7270" w:rsidP="009A7270">
      <w:pPr>
        <w:widowControl w:val="0"/>
        <w:ind w:right="4676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имущества при реализации субъектами </w:t>
      </w:r>
    </w:p>
    <w:p w:rsidR="009A7270" w:rsidRPr="009A7270" w:rsidRDefault="009A7270" w:rsidP="009A7270">
      <w:pPr>
        <w:widowControl w:val="0"/>
        <w:ind w:right="4676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малого и среднего предпринимательства </w:t>
      </w:r>
    </w:p>
    <w:p w:rsidR="009A7270" w:rsidRPr="009A7270" w:rsidRDefault="009A7270" w:rsidP="009A7270">
      <w:pPr>
        <w:widowControl w:val="0"/>
        <w:ind w:right="4676"/>
        <w:rPr>
          <w:rFonts w:eastAsia="Times New Roman" w:cs="Times New Roman"/>
          <w:snapToGrid w:val="0"/>
          <w:spacing w:val="-4"/>
          <w:szCs w:val="28"/>
          <w:lang w:eastAsia="ru-RU"/>
        </w:rPr>
      </w:pPr>
      <w:r w:rsidRPr="009A7270">
        <w:rPr>
          <w:rFonts w:eastAsia="Times New Roman" w:cs="Times New Roman"/>
          <w:snapToGrid w:val="0"/>
          <w:spacing w:val="-4"/>
          <w:szCs w:val="28"/>
          <w:lang w:eastAsia="ru-RU"/>
        </w:rPr>
        <w:t xml:space="preserve">преимущественного права </w:t>
      </w:r>
    </w:p>
    <w:p w:rsidR="009A7270" w:rsidRPr="009A7270" w:rsidRDefault="009A7270" w:rsidP="009A7270">
      <w:pPr>
        <w:widowControl w:val="0"/>
        <w:ind w:right="4676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pacing w:val="-4"/>
          <w:szCs w:val="28"/>
          <w:lang w:eastAsia="ru-RU"/>
        </w:rPr>
        <w:t>на приобретение</w:t>
      </w: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 арендуемого</w:t>
      </w:r>
      <w:r w:rsidRPr="009A7270">
        <w:rPr>
          <w:rFonts w:eastAsia="Times New Roman" w:cs="Times New Roman"/>
          <w:snapToGrid w:val="0"/>
          <w:sz w:val="24"/>
          <w:szCs w:val="20"/>
          <w:lang w:eastAsia="ru-RU"/>
        </w:rPr>
        <w:t xml:space="preserve"> </w:t>
      </w: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имущества </w:t>
      </w:r>
    </w:p>
    <w:p w:rsidR="009A7270" w:rsidRPr="009A7270" w:rsidRDefault="009A7270" w:rsidP="009A7270">
      <w:pPr>
        <w:widowControl w:val="0"/>
        <w:ind w:right="4676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(нежилые помещения, расположенные </w:t>
      </w:r>
    </w:p>
    <w:p w:rsidR="009A7270" w:rsidRPr="009A7270" w:rsidRDefault="009A7270" w:rsidP="009A7270">
      <w:pPr>
        <w:widowControl w:val="0"/>
        <w:ind w:right="4251"/>
        <w:rPr>
          <w:rFonts w:eastAsia="Times New Roman" w:cs="Times New Roman"/>
          <w:snapToGrid w:val="0"/>
          <w:spacing w:val="-8"/>
          <w:szCs w:val="28"/>
          <w:lang w:eastAsia="ru-RU"/>
        </w:rPr>
      </w:pPr>
      <w:r w:rsidRPr="009A7270">
        <w:rPr>
          <w:rFonts w:eastAsia="Times New Roman" w:cs="Times New Roman"/>
          <w:snapToGrid w:val="0"/>
          <w:spacing w:val="-8"/>
          <w:szCs w:val="28"/>
          <w:lang w:eastAsia="ru-RU"/>
        </w:rPr>
        <w:t xml:space="preserve">по адресу: город Сургут, улица 30 лет Победы, </w:t>
      </w:r>
    </w:p>
    <w:p w:rsidR="009A7270" w:rsidRPr="009A7270" w:rsidRDefault="009A7270" w:rsidP="009A7270">
      <w:pPr>
        <w:widowControl w:val="0"/>
        <w:ind w:right="4251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>дом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7</w:t>
      </w:r>
      <w:r w:rsidRPr="009A7270">
        <w:rPr>
          <w:rFonts w:eastAsia="Times New Roman" w:cs="Times New Roman"/>
          <w:snapToGrid w:val="0"/>
          <w:szCs w:val="28"/>
          <w:lang w:eastAsia="ru-RU"/>
        </w:rPr>
        <w:t>)</w:t>
      </w:r>
    </w:p>
    <w:p w:rsidR="009A7270" w:rsidRPr="009A7270" w:rsidRDefault="009A7270" w:rsidP="009A7270">
      <w:pPr>
        <w:widowControl w:val="0"/>
        <w:ind w:firstLine="567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9A7270" w:rsidRPr="009A7270" w:rsidRDefault="009A7270" w:rsidP="009A7270">
      <w:pPr>
        <w:widowControl w:val="0"/>
        <w:ind w:firstLine="567"/>
        <w:jc w:val="both"/>
        <w:rPr>
          <w:rFonts w:eastAsia="Times New Roman" w:cs="Times New Roman"/>
          <w:snapToGrid w:val="0"/>
          <w:sz w:val="24"/>
          <w:szCs w:val="24"/>
          <w:lang w:eastAsia="ru-RU"/>
        </w:rPr>
      </w:pPr>
    </w:p>
    <w:p w:rsidR="009A7270" w:rsidRPr="009A7270" w:rsidRDefault="009A7270" w:rsidP="009A7270">
      <w:pPr>
        <w:widowControl w:val="0"/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9A7270">
        <w:rPr>
          <w:rFonts w:eastAsia="Times New Roman" w:cs="Times New Roman"/>
          <w:snapToGrid w:val="0"/>
          <w:szCs w:val="20"/>
          <w:lang w:eastAsia="ru-RU"/>
        </w:rPr>
        <w:t>В соответствии с решением Думы города от 26.10.2017 № 175-</w:t>
      </w:r>
      <w:r w:rsidRPr="009A7270">
        <w:rPr>
          <w:rFonts w:eastAsia="Times New Roman" w:cs="Times New Roman"/>
          <w:snapToGrid w:val="0"/>
          <w:szCs w:val="20"/>
          <w:lang w:val="en-US" w:eastAsia="ru-RU"/>
        </w:rPr>
        <w:t>VI</w:t>
      </w:r>
      <w:r w:rsidRPr="009A7270">
        <w:rPr>
          <w:rFonts w:eastAsia="Times New Roman" w:cs="Times New Roman"/>
          <w:snapToGrid w:val="0"/>
          <w:szCs w:val="20"/>
          <w:lang w:eastAsia="ru-RU"/>
        </w:rPr>
        <w:t xml:space="preserve"> ДГ                        </w:t>
      </w:r>
      <w:proofErr w:type="gramStart"/>
      <w:r w:rsidRPr="009A7270">
        <w:rPr>
          <w:rFonts w:eastAsia="Times New Roman" w:cs="Times New Roman"/>
          <w:snapToGrid w:val="0"/>
          <w:szCs w:val="20"/>
          <w:lang w:eastAsia="ru-RU"/>
        </w:rPr>
        <w:t xml:space="preserve">   «</w:t>
      </w:r>
      <w:proofErr w:type="gramEnd"/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Об условиях приватизации муниципального имущества при реализации                       субъектами малого и среднего предпринимательства преимущественного права на приобретение арендуемого имущества (нежилые помещения, расположенные по адресу: г. Сургут, ул. </w:t>
      </w:r>
      <w:r>
        <w:rPr>
          <w:rFonts w:eastAsia="Times New Roman" w:cs="Times New Roman"/>
          <w:snapToGrid w:val="0"/>
          <w:szCs w:val="28"/>
          <w:lang w:eastAsia="ru-RU"/>
        </w:rPr>
        <w:t>30 лет Победы</w:t>
      </w: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, д. </w:t>
      </w:r>
      <w:r>
        <w:rPr>
          <w:rFonts w:eastAsia="Times New Roman" w:cs="Times New Roman"/>
          <w:snapToGrid w:val="0"/>
          <w:szCs w:val="28"/>
          <w:lang w:eastAsia="ru-RU"/>
        </w:rPr>
        <w:t>7</w:t>
      </w:r>
      <w:r w:rsidRPr="009A7270">
        <w:rPr>
          <w:rFonts w:eastAsia="Times New Roman" w:cs="Times New Roman"/>
          <w:snapToGrid w:val="0"/>
          <w:szCs w:val="28"/>
          <w:lang w:eastAsia="ru-RU"/>
        </w:rPr>
        <w:t>)</w:t>
      </w:r>
      <w:r w:rsidRPr="009A7270">
        <w:rPr>
          <w:rFonts w:eastAsia="Times New Roman" w:cs="Times New Roman"/>
          <w:snapToGrid w:val="0"/>
          <w:szCs w:val="20"/>
          <w:lang w:eastAsia="ru-RU"/>
        </w:rPr>
        <w:t>», распоряжением Администрации города от 30.12.2005 № 3686 «Об утверждении Регламента Администрации                    города»:</w:t>
      </w:r>
    </w:p>
    <w:p w:rsidR="009A7270" w:rsidRPr="009A7270" w:rsidRDefault="009A7270" w:rsidP="009A727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9A7270">
        <w:rPr>
          <w:rFonts w:eastAsia="Times New Roman" w:cs="Times New Roman"/>
          <w:snapToGrid w:val="0"/>
          <w:szCs w:val="20"/>
          <w:lang w:eastAsia="ru-RU"/>
        </w:rPr>
        <w:t xml:space="preserve">1. </w:t>
      </w:r>
      <w:r>
        <w:t xml:space="preserve">Приватизировать </w:t>
      </w:r>
      <w:r w:rsidRPr="001B60A2">
        <w:t>пут</w:t>
      </w:r>
      <w:r>
        <w:t>е</w:t>
      </w:r>
      <w:r w:rsidRPr="001B60A2">
        <w:t xml:space="preserve">м отчуждения в собственность </w:t>
      </w:r>
      <w:r>
        <w:t xml:space="preserve">индивидуального предпринимателя </w:t>
      </w:r>
      <w:proofErr w:type="spellStart"/>
      <w:r>
        <w:t>Пуськова</w:t>
      </w:r>
      <w:proofErr w:type="spellEnd"/>
      <w:r>
        <w:t xml:space="preserve"> Андрея Викторовича</w:t>
      </w:r>
      <w:r w:rsidRPr="001B60A2">
        <w:t xml:space="preserve"> (ИНН </w:t>
      </w:r>
      <w:r>
        <w:t>860200165867</w:t>
      </w:r>
      <w:r w:rsidRPr="001B60A2">
        <w:t>)</w:t>
      </w:r>
      <w:r>
        <w:t xml:space="preserve"> находящееся в муниципальной собственности имущество:</w:t>
      </w:r>
    </w:p>
    <w:p w:rsidR="009A7270" w:rsidRDefault="009A7270" w:rsidP="009A727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 w:rsidRPr="009A7270">
        <w:rPr>
          <w:sz w:val="28"/>
          <w:lang w:val="ru-RU"/>
        </w:rPr>
        <w:t xml:space="preserve">1.1. </w:t>
      </w:r>
      <w:r>
        <w:rPr>
          <w:sz w:val="28"/>
          <w:lang w:val="ru-RU"/>
        </w:rPr>
        <w:t>П</w:t>
      </w:r>
      <w:r w:rsidRPr="001B60A2">
        <w:rPr>
          <w:sz w:val="28"/>
          <w:lang w:val="ru-RU"/>
        </w:rPr>
        <w:t>омещение</w:t>
      </w:r>
      <w:r>
        <w:rPr>
          <w:sz w:val="28"/>
          <w:lang w:val="ru-RU"/>
        </w:rPr>
        <w:t xml:space="preserve"> общей площадью 53,5 кв. метра, расположенное по адресу: </w:t>
      </w:r>
      <w:r w:rsidRPr="009A7270">
        <w:rPr>
          <w:spacing w:val="-4"/>
          <w:sz w:val="28"/>
          <w:lang w:val="ru-RU"/>
        </w:rPr>
        <w:t>Российская Федерация, Ханты-Мансийский автономный округ – Югра, город</w:t>
      </w:r>
      <w:r>
        <w:rPr>
          <w:sz w:val="28"/>
          <w:lang w:val="ru-RU"/>
        </w:rPr>
        <w:t xml:space="preserve">               Сургут, улица 30 лет Победы, дом 7, этаж 1, номера на поэтажном плане </w:t>
      </w:r>
      <w:proofErr w:type="gramStart"/>
      <w:r>
        <w:rPr>
          <w:sz w:val="28"/>
          <w:lang w:val="ru-RU"/>
        </w:rPr>
        <w:t xml:space="preserve">12,   </w:t>
      </w:r>
      <w:proofErr w:type="gramEnd"/>
      <w:r>
        <w:rPr>
          <w:sz w:val="28"/>
          <w:lang w:val="ru-RU"/>
        </w:rPr>
        <w:t xml:space="preserve">                     21 – 26, кадастровый номер 86:10:0101030:11678.</w:t>
      </w:r>
    </w:p>
    <w:p w:rsidR="009A7270" w:rsidRDefault="009A7270" w:rsidP="009A727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1.2. П</w:t>
      </w:r>
      <w:r w:rsidRPr="001B60A2">
        <w:rPr>
          <w:sz w:val="28"/>
          <w:lang w:val="ru-RU"/>
        </w:rPr>
        <w:t>омещение</w:t>
      </w:r>
      <w:r>
        <w:rPr>
          <w:sz w:val="28"/>
          <w:lang w:val="ru-RU"/>
        </w:rPr>
        <w:t xml:space="preserve"> общей площадью 284,5 кв. метра, расположенное по адресу: Российская Федерация, Ханты-Мансийский автономный округ – Югра, город Сургут, улица 30 лет Победы, дом 7, этаж 2, номера на поэтажном плане 13 – 19, 22, 24 – 28, 31 – 34, 36 – 39, кадастровый номер 86:10:0101030:11679.</w:t>
      </w:r>
    </w:p>
    <w:p w:rsidR="009A7270" w:rsidRDefault="009A7270" w:rsidP="009A7270">
      <w:pPr>
        <w:pStyle w:val="a4"/>
        <w:tabs>
          <w:tab w:val="clear" w:pos="540"/>
          <w:tab w:val="clear" w:pos="1520"/>
          <w:tab w:val="clear" w:pos="3300"/>
          <w:tab w:val="left" w:pos="993"/>
        </w:tabs>
        <w:spacing w:before="0"/>
        <w:ind w:left="567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E43057">
        <w:rPr>
          <w:sz w:val="28"/>
          <w:lang w:val="ru-RU"/>
        </w:rPr>
        <w:t>Комитету по управлению имуществом</w:t>
      </w:r>
      <w:r>
        <w:rPr>
          <w:sz w:val="28"/>
          <w:lang w:val="ru-RU"/>
        </w:rPr>
        <w:t>:</w:t>
      </w:r>
    </w:p>
    <w:p w:rsidR="009A7270" w:rsidRDefault="009A7270" w:rsidP="009A7270">
      <w:pPr>
        <w:pStyle w:val="a4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2.1. </w:t>
      </w:r>
      <w:r w:rsidRPr="00D27283">
        <w:rPr>
          <w:sz w:val="28"/>
          <w:lang w:val="ru-RU"/>
        </w:rPr>
        <w:t xml:space="preserve">Подготовить </w:t>
      </w:r>
      <w:r>
        <w:rPr>
          <w:sz w:val="28"/>
          <w:lang w:val="ru-RU"/>
        </w:rPr>
        <w:t xml:space="preserve">в срок до 08.11.2017 проекты </w:t>
      </w:r>
      <w:r w:rsidRPr="00D27283">
        <w:rPr>
          <w:sz w:val="28"/>
          <w:lang w:val="ru-RU"/>
        </w:rPr>
        <w:t>договор</w:t>
      </w:r>
      <w:r>
        <w:rPr>
          <w:sz w:val="28"/>
          <w:lang w:val="ru-RU"/>
        </w:rPr>
        <w:t>ов</w:t>
      </w:r>
      <w:r w:rsidRPr="00D27283">
        <w:rPr>
          <w:sz w:val="28"/>
          <w:lang w:val="ru-RU"/>
        </w:rPr>
        <w:t xml:space="preserve"> купли-продажи </w:t>
      </w:r>
      <w:r w:rsidRPr="00D27283">
        <w:rPr>
          <w:sz w:val="28"/>
          <w:szCs w:val="28"/>
          <w:lang w:val="ru-RU"/>
        </w:rPr>
        <w:t>имуществ</w:t>
      </w:r>
      <w:r>
        <w:rPr>
          <w:sz w:val="28"/>
          <w:szCs w:val="28"/>
          <w:lang w:val="ru-RU"/>
        </w:rPr>
        <w:t xml:space="preserve">а, предложение о заключении договоров купли-продажи </w:t>
      </w:r>
      <w:proofErr w:type="gramStart"/>
      <w:r>
        <w:rPr>
          <w:sz w:val="28"/>
          <w:szCs w:val="28"/>
          <w:lang w:val="ru-RU"/>
        </w:rPr>
        <w:t xml:space="preserve">имущества,   </w:t>
      </w:r>
      <w:proofErr w:type="gramEnd"/>
      <w:r>
        <w:rPr>
          <w:sz w:val="28"/>
          <w:szCs w:val="28"/>
          <w:lang w:val="ru-RU"/>
        </w:rPr>
        <w:t xml:space="preserve">              </w:t>
      </w:r>
      <w:r w:rsidRPr="009A7270">
        <w:rPr>
          <w:spacing w:val="-4"/>
          <w:sz w:val="28"/>
          <w:szCs w:val="28"/>
          <w:lang w:val="ru-RU"/>
        </w:rPr>
        <w:t>а также при наличии задолженности по арендной плате за имущество, неустойкам</w:t>
      </w:r>
      <w:r>
        <w:rPr>
          <w:sz w:val="28"/>
          <w:szCs w:val="28"/>
          <w:lang w:val="ru-RU"/>
        </w:rPr>
        <w:t xml:space="preserve"> (штрафам, пеням) требование о погашении такой задолженности с указанием                 ее размера</w:t>
      </w:r>
      <w:r w:rsidRPr="00D27283">
        <w:rPr>
          <w:sz w:val="28"/>
          <w:szCs w:val="28"/>
          <w:lang w:val="ru-RU"/>
        </w:rPr>
        <w:t>.</w:t>
      </w:r>
    </w:p>
    <w:p w:rsidR="009A7270" w:rsidRPr="009A7270" w:rsidRDefault="009A7270" w:rsidP="009A7270">
      <w:pPr>
        <w:widowControl w:val="0"/>
        <w:tabs>
          <w:tab w:val="left" w:pos="1134"/>
        </w:tabs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>2.2. Обеспечить в установленные законодательством сроки заключение                договоров купли-продажи имущества.</w:t>
      </w:r>
    </w:p>
    <w:p w:rsidR="009A7270" w:rsidRPr="009A7270" w:rsidRDefault="009A7270" w:rsidP="009A7270">
      <w:pPr>
        <w:widowControl w:val="0"/>
        <w:tabs>
          <w:tab w:val="left" w:pos="1134"/>
        </w:tabs>
        <w:ind w:firstLine="567"/>
        <w:jc w:val="both"/>
        <w:rPr>
          <w:rFonts w:eastAsia="Times New Roman" w:cs="Times New Roman"/>
          <w:snapToGrid w:val="0"/>
          <w:color w:val="00000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 xml:space="preserve">2.3. Зарегистрировать в установленном законодательством порядке                          </w:t>
      </w:r>
      <w:r w:rsidRPr="009A7270">
        <w:rPr>
          <w:rFonts w:eastAsia="Times New Roman" w:cs="Times New Roman"/>
          <w:snapToGrid w:val="0"/>
          <w:color w:val="000000"/>
          <w:szCs w:val="28"/>
          <w:lang w:eastAsia="ru-RU"/>
        </w:rPr>
        <w:t>прекращение права муниципальной собственности на имущество.</w:t>
      </w:r>
    </w:p>
    <w:p w:rsidR="009A7270" w:rsidRPr="009A7270" w:rsidRDefault="009A7270" w:rsidP="009A7270">
      <w:pPr>
        <w:widowControl w:val="0"/>
        <w:tabs>
          <w:tab w:val="left" w:pos="1134"/>
        </w:tabs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9A7270">
        <w:rPr>
          <w:rFonts w:eastAsia="Times New Roman" w:cs="Times New Roman"/>
          <w:snapToGrid w:val="0"/>
          <w:szCs w:val="28"/>
          <w:lang w:eastAsia="ru-RU"/>
        </w:rPr>
        <w:t>2.4. Внести соответствующие изменения в реестр муниципального                            имущества.</w:t>
      </w:r>
    </w:p>
    <w:p w:rsidR="009A7270" w:rsidRPr="009A7270" w:rsidRDefault="009A7270" w:rsidP="009A727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9A7270">
        <w:rPr>
          <w:rFonts w:eastAsia="Times New Roman" w:cs="Times New Roman"/>
          <w:snapToGrid w:val="0"/>
          <w:szCs w:val="20"/>
          <w:lang w:eastAsia="ru-RU"/>
        </w:rPr>
        <w:t xml:space="preserve">3. Управлению бюджетного учёта и отчётности после регистрации                             прекращения права муниципальной собственности на имущество отразить                          в бюджетном учете </w:t>
      </w:r>
      <w:r>
        <w:rPr>
          <w:rFonts w:eastAsia="Times New Roman" w:cs="Times New Roman"/>
          <w:snapToGrid w:val="0"/>
          <w:szCs w:val="20"/>
          <w:lang w:eastAsia="ru-RU"/>
        </w:rPr>
        <w:t xml:space="preserve">Администрации города </w:t>
      </w:r>
      <w:r w:rsidRPr="009A7270">
        <w:rPr>
          <w:rFonts w:eastAsia="Times New Roman" w:cs="Times New Roman"/>
          <w:snapToGrid w:val="0"/>
          <w:szCs w:val="20"/>
          <w:lang w:eastAsia="ru-RU"/>
        </w:rPr>
        <w:t>выбытие имущества.</w:t>
      </w:r>
    </w:p>
    <w:p w:rsidR="009A7270" w:rsidRPr="009A7270" w:rsidRDefault="009A7270" w:rsidP="009A727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9A7270">
        <w:rPr>
          <w:rFonts w:eastAsia="Times New Roman" w:cs="Times New Roman"/>
          <w:snapToGrid w:val="0"/>
          <w:szCs w:val="20"/>
          <w:lang w:eastAsia="ru-RU"/>
        </w:rPr>
        <w:t>4. Управлению по связям с общественностью и средствами массовой информации опубликовать в официальном печатном издании и разместить на официальном портале Администрации города информационное сообщение о продаже имущества.</w:t>
      </w:r>
    </w:p>
    <w:p w:rsidR="009A7270" w:rsidRPr="009A7270" w:rsidRDefault="009A7270" w:rsidP="009A7270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7270">
        <w:t xml:space="preserve">5. </w:t>
      </w:r>
      <w:r w:rsidRPr="009A7270">
        <w:rPr>
          <w:rFonts w:eastAsia="Times New Roman" w:cs="Times New Roman"/>
          <w:spacing w:val="-6"/>
          <w:szCs w:val="28"/>
          <w:lang w:eastAsia="ru-RU"/>
        </w:rPr>
        <w:t>Контроль за выполнением постановления возложить на заместителя главы</w:t>
      </w:r>
      <w:r w:rsidRPr="009A7270">
        <w:rPr>
          <w:rFonts w:eastAsia="Times New Roman" w:cs="Times New Roman"/>
          <w:szCs w:val="28"/>
          <w:lang w:eastAsia="ru-RU"/>
        </w:rPr>
        <w:t xml:space="preserve"> Администрации города Кривцова Н.Н.</w:t>
      </w:r>
    </w:p>
    <w:p w:rsidR="009A7270" w:rsidRPr="009A7270" w:rsidRDefault="009A7270" w:rsidP="009A727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A7270" w:rsidRPr="009A7270" w:rsidRDefault="009A7270" w:rsidP="009A727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A7270" w:rsidRPr="009A7270" w:rsidRDefault="009A7270" w:rsidP="009A727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9A7270" w:rsidRPr="009A7270" w:rsidRDefault="009A7270" w:rsidP="009A727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A727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p w:rsidR="009A7270" w:rsidRPr="009A7270" w:rsidRDefault="009A7270" w:rsidP="009A7270">
      <w:pPr>
        <w:widowControl w:val="0"/>
        <w:tabs>
          <w:tab w:val="left" w:pos="993"/>
        </w:tabs>
        <w:ind w:firstLine="567"/>
        <w:jc w:val="both"/>
      </w:pPr>
    </w:p>
    <w:p w:rsidR="00672112" w:rsidRPr="009A7270" w:rsidRDefault="00672112" w:rsidP="009A7270"/>
    <w:sectPr w:rsidR="00672112" w:rsidRPr="009A7270" w:rsidSect="009A72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0"/>
    <w:rsid w:val="00351927"/>
    <w:rsid w:val="003B46E0"/>
    <w:rsid w:val="004C680B"/>
    <w:rsid w:val="00672112"/>
    <w:rsid w:val="009A1341"/>
    <w:rsid w:val="009A7270"/>
    <w:rsid w:val="00D96A34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7AAC9-C86E-42D2-8779-9E59B71A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27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A7270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9A7270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2017-11-01T07:39:00Z</cp:lastPrinted>
  <dcterms:created xsi:type="dcterms:W3CDTF">2017-11-07T05:02:00Z</dcterms:created>
  <dcterms:modified xsi:type="dcterms:W3CDTF">2017-11-07T05:02:00Z</dcterms:modified>
</cp:coreProperties>
</file>