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872B5" w:rsidTr="00934891">
        <w:trPr>
          <w:jc w:val="center"/>
        </w:trPr>
        <w:tc>
          <w:tcPr>
            <w:tcW w:w="142" w:type="dxa"/>
            <w:noWrap/>
          </w:tcPr>
          <w:p w:rsidR="009872B5" w:rsidRPr="005541F0" w:rsidRDefault="009872B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872B5" w:rsidRPr="00EC7D10" w:rsidRDefault="00D81E6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9872B5" w:rsidRPr="005541F0" w:rsidRDefault="009872B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872B5" w:rsidRPr="00D81E63" w:rsidRDefault="00D81E6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872B5" w:rsidRPr="005541F0" w:rsidRDefault="009872B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872B5" w:rsidRPr="00EC7D10" w:rsidRDefault="00D81E6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872B5" w:rsidRPr="005541F0" w:rsidRDefault="009872B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872B5" w:rsidRPr="005541F0" w:rsidRDefault="009872B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872B5" w:rsidRPr="005541F0" w:rsidRDefault="009872B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872B5" w:rsidRPr="00D81E63" w:rsidRDefault="00D81E6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1963</w:t>
            </w:r>
          </w:p>
        </w:tc>
      </w:tr>
    </w:tbl>
    <w:p w:rsidR="009872B5" w:rsidRPr="00EE45CB" w:rsidRDefault="009872B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872B5" w:rsidRPr="00C46D9A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2B5" w:rsidRPr="005541F0" w:rsidRDefault="009872B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872B5" w:rsidRPr="005541F0" w:rsidRDefault="009872B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872B5" w:rsidRPr="005541F0" w:rsidRDefault="009872B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872B5" w:rsidRPr="00C46D9A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2B5" w:rsidRPr="005541F0" w:rsidRDefault="009872B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872B5" w:rsidRPr="005541F0" w:rsidRDefault="009872B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872B5" w:rsidRPr="005541F0" w:rsidRDefault="009872B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О переименовании муниципального</w:t>
      </w:r>
      <w:r>
        <w:rPr>
          <w:rFonts w:eastAsia="Calibri" w:cs="Arial"/>
          <w:szCs w:val="28"/>
        </w:rPr>
        <w:t xml:space="preserve"> 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бюджетного учреждения</w:t>
      </w:r>
      <w:r>
        <w:rPr>
          <w:rFonts w:eastAsia="Calibri" w:cs="Arial"/>
          <w:szCs w:val="28"/>
        </w:rPr>
        <w:t xml:space="preserve"> 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дополнительного образования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специализированной детско-юношеской</w:t>
      </w:r>
      <w:r>
        <w:rPr>
          <w:rFonts w:eastAsia="Calibri" w:cs="Arial"/>
          <w:szCs w:val="28"/>
        </w:rPr>
        <w:t xml:space="preserve"> 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спортивной школы олимпийского</w:t>
      </w:r>
      <w:r>
        <w:rPr>
          <w:rFonts w:eastAsia="Calibri" w:cs="Arial"/>
          <w:szCs w:val="28"/>
        </w:rPr>
        <w:t xml:space="preserve"> 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 xml:space="preserve">резерва «Ермак» в муниципальное 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бюджетное учреждение спортивной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 xml:space="preserve">подготовки спортивную школу 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олимпийского резерва «Ермак»</w:t>
      </w:r>
    </w:p>
    <w:p w:rsidR="009872B5" w:rsidRPr="009872B5" w:rsidRDefault="009872B5" w:rsidP="009872B5">
      <w:pPr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и утверждении устава</w:t>
      </w:r>
      <w:r>
        <w:rPr>
          <w:rFonts w:eastAsia="Calibri" w:cs="Arial"/>
          <w:szCs w:val="28"/>
        </w:rPr>
        <w:t xml:space="preserve"> </w:t>
      </w:r>
      <w:r w:rsidRPr="009872B5">
        <w:rPr>
          <w:rFonts w:eastAsia="Calibri" w:cs="Arial"/>
          <w:szCs w:val="28"/>
        </w:rPr>
        <w:t xml:space="preserve">в новой редакции </w:t>
      </w:r>
    </w:p>
    <w:p w:rsidR="009872B5" w:rsidRPr="009872B5" w:rsidRDefault="009872B5" w:rsidP="009872B5">
      <w:pPr>
        <w:ind w:right="142"/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ind w:right="142"/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>В соответствии со ст.</w:t>
      </w:r>
      <w:r w:rsidRPr="009872B5">
        <w:rPr>
          <w:rFonts w:eastAsia="Calibri" w:cs="Arial"/>
        </w:rPr>
        <w:t>52 Гражданского кодекса Российской Федерации</w:t>
      </w:r>
      <w:r w:rsidRPr="009872B5">
        <w:rPr>
          <w:rFonts w:eastAsia="Calibri" w:cs="Arial"/>
          <w:spacing w:val="-6"/>
        </w:rPr>
        <w:t>, Уставом муниципального образования городской округ город Сургут, распоряже</w:t>
      </w:r>
      <w:r>
        <w:rPr>
          <w:rFonts w:eastAsia="Calibri" w:cs="Arial"/>
          <w:spacing w:val="-6"/>
        </w:rPr>
        <w:t xml:space="preserve">- </w:t>
      </w:r>
      <w:r w:rsidRPr="009872B5">
        <w:rPr>
          <w:rFonts w:eastAsia="Calibri" w:cs="Arial"/>
          <w:spacing w:val="-6"/>
        </w:rPr>
        <w:t>ниями Администрации города</w:t>
      </w:r>
      <w:r w:rsidRPr="009872B5">
        <w:rPr>
          <w:rFonts w:eastAsia="Times New Roman" w:cs="Times New Roman"/>
          <w:szCs w:val="28"/>
          <w:lang w:eastAsia="ru-RU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Pr="009872B5">
        <w:rPr>
          <w:rFonts w:eastAsia="Times New Roman" w:cs="Times New Roman"/>
          <w:szCs w:val="28"/>
          <w:lang w:eastAsia="ru-RU"/>
        </w:rPr>
        <w:t>от 01.02.2017 № 130 «Об утверждении положения о функциях учредителя и кураторов в отношении муниципальных организаций»</w:t>
      </w:r>
      <w:bookmarkEnd w:id="0"/>
      <w:bookmarkEnd w:id="1"/>
      <w:bookmarkEnd w:id="2"/>
      <w:bookmarkEnd w:id="3"/>
      <w:r w:rsidRPr="009872B5">
        <w:rPr>
          <w:rFonts w:eastAsia="Times New Roman" w:cs="Times New Roman"/>
          <w:szCs w:val="28"/>
          <w:lang w:eastAsia="ru-RU"/>
        </w:rPr>
        <w:t xml:space="preserve">, </w:t>
      </w:r>
      <w:bookmarkStart w:id="4" w:name="OLE_LINK5"/>
      <w:bookmarkStart w:id="5" w:name="OLE_LINK6"/>
      <w:r w:rsidRPr="009872B5">
        <w:rPr>
          <w:rFonts w:eastAsia="Calibri" w:cs="Arial"/>
          <w:szCs w:val="28"/>
        </w:rPr>
        <w:t>от 30.03.2017 № 500 «Об утверждении «Дорожной карты мероприятий</w:t>
      </w:r>
      <w:r>
        <w:rPr>
          <w:rFonts w:eastAsia="Calibri" w:cs="Arial"/>
          <w:szCs w:val="28"/>
        </w:rPr>
        <w:t xml:space="preserve"> </w:t>
      </w:r>
      <w:r w:rsidRPr="009872B5">
        <w:rPr>
          <w:rFonts w:eastAsia="Calibri" w:cs="Arial"/>
          <w:szCs w:val="28"/>
        </w:rPr>
        <w:t>по преобразованию муниципальных детско-юношеских спортивных школ</w:t>
      </w:r>
      <w:r>
        <w:rPr>
          <w:rFonts w:eastAsia="Calibri" w:cs="Arial"/>
          <w:szCs w:val="28"/>
        </w:rPr>
        <w:t xml:space="preserve"> </w:t>
      </w:r>
      <w:r w:rsidRPr="009872B5">
        <w:rPr>
          <w:rFonts w:eastAsia="Calibri" w:cs="Arial"/>
          <w:szCs w:val="28"/>
        </w:rPr>
        <w:t>и специализированных детско-юношеских спортивных школ олимпийского</w:t>
      </w:r>
      <w:r>
        <w:rPr>
          <w:rFonts w:eastAsia="Calibri" w:cs="Arial"/>
          <w:szCs w:val="28"/>
        </w:rPr>
        <w:t xml:space="preserve"> </w:t>
      </w:r>
      <w:r w:rsidRPr="009872B5">
        <w:rPr>
          <w:rFonts w:eastAsia="Calibri" w:cs="Arial"/>
          <w:szCs w:val="28"/>
        </w:rPr>
        <w:t>резерва, кури</w:t>
      </w:r>
      <w:r>
        <w:rPr>
          <w:rFonts w:eastAsia="Calibri" w:cs="Arial"/>
          <w:szCs w:val="28"/>
        </w:rPr>
        <w:t xml:space="preserve">-              </w:t>
      </w:r>
      <w:r w:rsidRPr="009872B5">
        <w:rPr>
          <w:rFonts w:eastAsia="Calibri" w:cs="Arial"/>
          <w:szCs w:val="28"/>
        </w:rPr>
        <w:t xml:space="preserve">руемых управлением физической культуры и спорта Администрации города, </w:t>
      </w:r>
      <w:r>
        <w:rPr>
          <w:rFonts w:eastAsia="Calibri" w:cs="Arial"/>
          <w:szCs w:val="28"/>
        </w:rPr>
        <w:t xml:space="preserve">                     </w:t>
      </w:r>
      <w:r w:rsidRPr="009872B5">
        <w:rPr>
          <w:rFonts w:eastAsia="Calibri" w:cs="Arial"/>
          <w:szCs w:val="28"/>
        </w:rPr>
        <w:t>в организации спортивной подготовки</w:t>
      </w:r>
      <w:bookmarkEnd w:id="4"/>
      <w:bookmarkEnd w:id="5"/>
      <w:r w:rsidRPr="009872B5">
        <w:rPr>
          <w:rFonts w:eastAsia="Calibri" w:cs="Arial"/>
          <w:szCs w:val="28"/>
        </w:rPr>
        <w:t xml:space="preserve"> (с одновременным переходом на спор</w:t>
      </w:r>
      <w:r>
        <w:rPr>
          <w:rFonts w:eastAsia="Calibri" w:cs="Arial"/>
          <w:szCs w:val="28"/>
        </w:rPr>
        <w:t>-</w:t>
      </w:r>
      <w:r w:rsidRPr="009872B5">
        <w:rPr>
          <w:rFonts w:eastAsia="Calibri" w:cs="Arial"/>
          <w:szCs w:val="28"/>
        </w:rPr>
        <w:t>тивную подготовку)»,</w:t>
      </w:r>
      <w:r w:rsidRPr="009872B5">
        <w:rPr>
          <w:rFonts w:eastAsia="Calibri" w:cs="Arial"/>
          <w:spacing w:val="-6"/>
        </w:rPr>
        <w:t xml:space="preserve"> от 30.12.2005 </w:t>
      </w:r>
      <w:r w:rsidRPr="009872B5">
        <w:rPr>
          <w:rFonts w:eastAsia="Calibri" w:cs="Arial"/>
        </w:rPr>
        <w:t>№ 3686 «Об утверждении</w:t>
      </w:r>
      <w:r>
        <w:rPr>
          <w:rFonts w:eastAsia="Calibri" w:cs="Arial"/>
        </w:rPr>
        <w:t xml:space="preserve"> </w:t>
      </w:r>
      <w:r w:rsidRPr="009872B5">
        <w:rPr>
          <w:rFonts w:eastAsia="Calibri" w:cs="Arial"/>
        </w:rPr>
        <w:t>Регламента</w:t>
      </w:r>
      <w:r>
        <w:rPr>
          <w:rFonts w:eastAsia="Calibri" w:cs="Arial"/>
        </w:rPr>
        <w:t xml:space="preserve">                        </w:t>
      </w:r>
      <w:r w:rsidRPr="009872B5">
        <w:rPr>
          <w:rFonts w:eastAsia="Calibri" w:cs="Arial"/>
        </w:rPr>
        <w:t xml:space="preserve"> Администрации города</w:t>
      </w:r>
      <w:r w:rsidRPr="009872B5">
        <w:rPr>
          <w:rFonts w:eastAsia="Calibri" w:cs="Arial"/>
          <w:szCs w:val="28"/>
        </w:rPr>
        <w:t>»,</w:t>
      </w:r>
      <w:r w:rsidRPr="009872B5">
        <w:rPr>
          <w:rFonts w:eastAsia="Times New Roman" w:cs="Times New Roman"/>
          <w:szCs w:val="28"/>
          <w:lang w:eastAsia="ru-RU"/>
        </w:rPr>
        <w:t xml:space="preserve"> от 10.01.2017 № 01 </w:t>
      </w:r>
      <w:r w:rsidRPr="009872B5">
        <w:rPr>
          <w:rFonts w:eastAsia="Calibri" w:cs="Arial"/>
          <w:szCs w:val="28"/>
        </w:rPr>
        <w:t>«О передаче некоторых полно</w:t>
      </w:r>
      <w:r>
        <w:rPr>
          <w:rFonts w:eastAsia="Calibri" w:cs="Arial"/>
          <w:szCs w:val="28"/>
        </w:rPr>
        <w:t xml:space="preserve">-                    </w:t>
      </w:r>
      <w:r w:rsidRPr="009872B5">
        <w:rPr>
          <w:rFonts w:eastAsia="Calibri" w:cs="Arial"/>
          <w:szCs w:val="28"/>
        </w:rPr>
        <w:t>мочий высшим должностным лицам Администрации города»:</w:t>
      </w:r>
    </w:p>
    <w:p w:rsidR="009872B5" w:rsidRPr="009872B5" w:rsidRDefault="009872B5" w:rsidP="009872B5">
      <w:pPr>
        <w:ind w:firstLine="567"/>
        <w:jc w:val="both"/>
        <w:rPr>
          <w:rFonts w:eastAsia="Calibri" w:cs="Arial"/>
        </w:rPr>
      </w:pPr>
      <w:r w:rsidRPr="009872B5">
        <w:rPr>
          <w:rFonts w:eastAsia="Calibri" w:cs="Arial"/>
        </w:rPr>
        <w:t xml:space="preserve">1. Переименовать муниципальное бюджетное учреждение дополнительного образования специализированную детско-юношескую спортивную школу </w:t>
      </w:r>
      <w:r>
        <w:rPr>
          <w:rFonts w:eastAsia="Calibri" w:cs="Arial"/>
        </w:rPr>
        <w:t xml:space="preserve">                      </w:t>
      </w:r>
      <w:r w:rsidRPr="009872B5">
        <w:rPr>
          <w:rFonts w:eastAsia="Calibri" w:cs="Arial"/>
        </w:rPr>
        <w:t xml:space="preserve">олимпийского резерва «Ермак» в муниципальное бюджетное учреждение </w:t>
      </w:r>
      <w:r>
        <w:rPr>
          <w:rFonts w:eastAsia="Calibri" w:cs="Arial"/>
        </w:rPr>
        <w:t xml:space="preserve">                    </w:t>
      </w:r>
      <w:r w:rsidRPr="009872B5">
        <w:rPr>
          <w:rFonts w:eastAsia="Calibri" w:cs="Arial"/>
        </w:rPr>
        <w:t>спортивной подготовки спортивная школа олимпийского резерва «Ермак».</w:t>
      </w:r>
    </w:p>
    <w:p w:rsidR="009872B5" w:rsidRPr="009872B5" w:rsidRDefault="009872B5" w:rsidP="009872B5">
      <w:pPr>
        <w:ind w:firstLine="567"/>
        <w:jc w:val="both"/>
        <w:rPr>
          <w:rFonts w:eastAsia="Calibri" w:cs="Arial"/>
        </w:rPr>
      </w:pPr>
      <w:r w:rsidRPr="009872B5">
        <w:rPr>
          <w:rFonts w:eastAsia="Calibri" w:cs="Arial"/>
        </w:rPr>
        <w:t>2. Утвердить устав муниципального бюджетного учреждения спортивной подготовки спортивной школы олимпийского резерва «Ермак» в новой редакции (прилагается).</w:t>
      </w:r>
    </w:p>
    <w:p w:rsidR="009872B5" w:rsidRPr="009872B5" w:rsidRDefault="009872B5" w:rsidP="009872B5">
      <w:pPr>
        <w:ind w:firstLine="567"/>
        <w:jc w:val="both"/>
        <w:rPr>
          <w:rFonts w:eastAsia="Calibri" w:cs="Arial"/>
        </w:rPr>
      </w:pPr>
      <w:r w:rsidRPr="009872B5">
        <w:rPr>
          <w:rFonts w:eastAsia="Calibri" w:cs="Arial"/>
        </w:rPr>
        <w:t>3. М</w:t>
      </w:r>
      <w:r w:rsidRPr="009872B5">
        <w:rPr>
          <w:rFonts w:eastAsia="Calibri" w:cs="Arial"/>
          <w:szCs w:val="28"/>
        </w:rPr>
        <w:t>униципальному бюджетному учреждению дополнительного образо</w:t>
      </w:r>
      <w:r>
        <w:rPr>
          <w:rFonts w:eastAsia="Calibri" w:cs="Arial"/>
          <w:szCs w:val="28"/>
        </w:rPr>
        <w:t xml:space="preserve">-              </w:t>
      </w:r>
      <w:r w:rsidRPr="009872B5">
        <w:rPr>
          <w:rFonts w:eastAsia="Calibri" w:cs="Arial"/>
          <w:szCs w:val="28"/>
        </w:rPr>
        <w:t>вания специализированной детско-юношеской спортивной школе олимпийского резерва «Ермак»</w:t>
      </w:r>
      <w:r w:rsidRPr="009872B5">
        <w:rPr>
          <w:rFonts w:eastAsia="Calibri" w:cs="Arial"/>
        </w:rPr>
        <w:t xml:space="preserve"> зарегистрировать устав учреждения в новой редакции              </w:t>
      </w:r>
      <w:r>
        <w:rPr>
          <w:rFonts w:eastAsia="Calibri" w:cs="Arial"/>
        </w:rPr>
        <w:t xml:space="preserve">                      </w:t>
      </w:r>
      <w:r w:rsidRPr="009872B5">
        <w:rPr>
          <w:rFonts w:eastAsia="Calibri" w:cs="Arial"/>
        </w:rPr>
        <w:t xml:space="preserve">в Инспекции Федеральной налоговой службы по городу Сургуту </w:t>
      </w:r>
      <w:r>
        <w:rPr>
          <w:rFonts w:eastAsia="Calibri" w:cs="Arial"/>
        </w:rPr>
        <w:t xml:space="preserve">Ханты-                          Мансийского автономного округа – Югры </w:t>
      </w:r>
      <w:r w:rsidRPr="009872B5">
        <w:rPr>
          <w:rFonts w:eastAsia="Calibri" w:cs="Arial"/>
        </w:rPr>
        <w:t>в установленном порядке.</w:t>
      </w:r>
    </w:p>
    <w:p w:rsidR="009872B5" w:rsidRPr="009872B5" w:rsidRDefault="009872B5" w:rsidP="009872B5">
      <w:pPr>
        <w:ind w:firstLine="567"/>
        <w:jc w:val="both"/>
        <w:rPr>
          <w:rFonts w:eastAsia="Calibri" w:cs="Arial"/>
        </w:rPr>
      </w:pPr>
      <w:r w:rsidRPr="009872B5">
        <w:rPr>
          <w:rFonts w:eastAsia="Calibri" w:cs="Arial"/>
        </w:rPr>
        <w:t>4. Управлению по связям с общественностью и средствами массовой информации разместить настоящее распоряжение на официальном портале</w:t>
      </w:r>
      <w:r>
        <w:rPr>
          <w:rFonts w:eastAsia="Calibri" w:cs="Arial"/>
        </w:rPr>
        <w:t xml:space="preserve"> </w:t>
      </w:r>
      <w:r w:rsidRPr="009872B5">
        <w:rPr>
          <w:rFonts w:eastAsia="Calibri" w:cs="Arial"/>
        </w:rPr>
        <w:t>Администрации города.</w:t>
      </w:r>
    </w:p>
    <w:p w:rsidR="009872B5" w:rsidRPr="009872B5" w:rsidRDefault="009872B5" w:rsidP="009872B5">
      <w:pPr>
        <w:ind w:firstLine="567"/>
        <w:jc w:val="both"/>
        <w:rPr>
          <w:rFonts w:eastAsia="Calibri" w:cs="Arial"/>
        </w:rPr>
      </w:pPr>
      <w:r w:rsidRPr="009872B5">
        <w:rPr>
          <w:rFonts w:eastAsia="Calibri" w:cs="Arial"/>
        </w:rPr>
        <w:t>5. Контроль за выполнением распоряжения возложить на заместителя главы Администрации города Пелевина</w:t>
      </w:r>
      <w:r>
        <w:rPr>
          <w:rFonts w:eastAsia="Calibri" w:cs="Arial"/>
        </w:rPr>
        <w:t xml:space="preserve"> </w:t>
      </w:r>
      <w:r w:rsidRPr="009872B5">
        <w:rPr>
          <w:rFonts w:eastAsia="Calibri" w:cs="Arial"/>
        </w:rPr>
        <w:t xml:space="preserve">А.Р. </w:t>
      </w:r>
    </w:p>
    <w:p w:rsidR="009872B5" w:rsidRDefault="009872B5" w:rsidP="009872B5">
      <w:pPr>
        <w:ind w:firstLine="567"/>
        <w:jc w:val="both"/>
        <w:rPr>
          <w:rFonts w:eastAsia="Calibri" w:cs="Arial"/>
          <w:szCs w:val="28"/>
        </w:rPr>
      </w:pPr>
    </w:p>
    <w:p w:rsidR="009872B5" w:rsidRPr="009872B5" w:rsidRDefault="009872B5" w:rsidP="009872B5">
      <w:pPr>
        <w:ind w:firstLine="567"/>
        <w:jc w:val="both"/>
        <w:rPr>
          <w:rFonts w:eastAsia="Calibri" w:cs="Arial"/>
          <w:szCs w:val="28"/>
        </w:rPr>
      </w:pPr>
    </w:p>
    <w:p w:rsidR="009872B5" w:rsidRPr="009872B5" w:rsidRDefault="009872B5" w:rsidP="009872B5">
      <w:pPr>
        <w:ind w:left="1218"/>
        <w:jc w:val="both"/>
        <w:rPr>
          <w:rFonts w:eastAsia="Calibri" w:cs="Arial"/>
          <w:szCs w:val="28"/>
        </w:rPr>
      </w:pPr>
    </w:p>
    <w:p w:rsidR="009872B5" w:rsidRPr="009872B5" w:rsidRDefault="009872B5" w:rsidP="009872B5">
      <w:pPr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Заместитель главы </w:t>
      </w:r>
    </w:p>
    <w:p w:rsidR="009872B5" w:rsidRPr="009872B5" w:rsidRDefault="009872B5" w:rsidP="009872B5">
      <w:pPr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Администрации города</w:t>
      </w:r>
      <w:r w:rsidRPr="009872B5">
        <w:rPr>
          <w:rFonts w:eastAsia="Times New Roman" w:cs="Times New Roman"/>
          <w:szCs w:val="28"/>
          <w:lang w:eastAsia="ru-RU"/>
        </w:rPr>
        <w:tab/>
      </w:r>
      <w:r w:rsidRPr="009872B5">
        <w:rPr>
          <w:rFonts w:eastAsia="Times New Roman" w:cs="Times New Roman"/>
          <w:szCs w:val="28"/>
          <w:lang w:eastAsia="ru-RU"/>
        </w:rPr>
        <w:tab/>
      </w:r>
      <w:r w:rsidRPr="009872B5">
        <w:rPr>
          <w:rFonts w:eastAsia="Times New Roman" w:cs="Times New Roman"/>
          <w:szCs w:val="28"/>
          <w:lang w:eastAsia="ru-RU"/>
        </w:rPr>
        <w:tab/>
      </w:r>
      <w:r w:rsidRPr="009872B5">
        <w:rPr>
          <w:rFonts w:eastAsia="Times New Roman" w:cs="Times New Roman"/>
          <w:szCs w:val="28"/>
          <w:lang w:eastAsia="ru-RU"/>
        </w:rPr>
        <w:tab/>
      </w:r>
      <w:r w:rsidRPr="009872B5">
        <w:rPr>
          <w:rFonts w:eastAsia="Times New Roman" w:cs="Times New Roman"/>
          <w:szCs w:val="28"/>
          <w:lang w:eastAsia="ru-RU"/>
        </w:rPr>
        <w:tab/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 xml:space="preserve">       Н.Н. Кривцов</w:t>
      </w:r>
    </w:p>
    <w:p w:rsidR="00672112" w:rsidRDefault="00672112" w:rsidP="009872B5"/>
    <w:p w:rsidR="009872B5" w:rsidRDefault="009872B5" w:rsidP="009872B5"/>
    <w:p w:rsidR="009872B5" w:rsidRDefault="009872B5" w:rsidP="009872B5"/>
    <w:p w:rsidR="009872B5" w:rsidRDefault="009872B5" w:rsidP="009872B5">
      <w:pPr>
        <w:sectPr w:rsidR="009872B5" w:rsidSect="009872B5">
          <w:headerReference w:type="default" r:id="rId6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9872B5" w:rsidRPr="009872B5" w:rsidRDefault="009872B5" w:rsidP="009872B5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У</w:t>
      </w:r>
      <w:r w:rsidR="00D24B9A">
        <w:rPr>
          <w:rFonts w:eastAsia="Times New Roman" w:cs="Times New Roman"/>
          <w:szCs w:val="28"/>
          <w:lang w:eastAsia="ru-RU"/>
        </w:rPr>
        <w:t>ТВЕРЖДЕН</w:t>
      </w:r>
      <w:r w:rsidRPr="009872B5">
        <w:rPr>
          <w:rFonts w:eastAsia="Times New Roman" w:cs="Times New Roman"/>
          <w:szCs w:val="28"/>
          <w:lang w:eastAsia="ru-RU"/>
        </w:rPr>
        <w:t xml:space="preserve"> </w:t>
      </w:r>
    </w:p>
    <w:p w:rsidR="009872B5" w:rsidRPr="009872B5" w:rsidRDefault="009872B5" w:rsidP="009872B5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распоряжением</w:t>
      </w:r>
    </w:p>
    <w:p w:rsidR="009872B5" w:rsidRPr="009872B5" w:rsidRDefault="009872B5" w:rsidP="009872B5">
      <w:pPr>
        <w:tabs>
          <w:tab w:val="left" w:pos="1350"/>
        </w:tabs>
        <w:ind w:left="4678"/>
        <w:rPr>
          <w:rFonts w:eastAsia="Times New Roman" w:cs="Times New Roman"/>
          <w:sz w:val="27"/>
          <w:szCs w:val="27"/>
          <w:lang w:eastAsia="ru-RU"/>
        </w:rPr>
      </w:pPr>
      <w:r w:rsidRPr="009872B5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9872B5" w:rsidRDefault="009872B5" w:rsidP="009872B5">
      <w:pPr>
        <w:tabs>
          <w:tab w:val="left" w:pos="1350"/>
        </w:tabs>
        <w:ind w:left="4678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от ___________</w:t>
      </w:r>
      <w:r w:rsidRPr="009872B5">
        <w:rPr>
          <w:rFonts w:eastAsia="Times New Roman" w:cs="Times New Roman"/>
          <w:sz w:val="27"/>
          <w:szCs w:val="27"/>
          <w:lang w:eastAsia="ru-RU"/>
        </w:rPr>
        <w:t>_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872B5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eastAsia="ru-RU"/>
        </w:rPr>
        <w:t xml:space="preserve"> ____</w:t>
      </w:r>
      <w:r w:rsidRPr="009872B5">
        <w:rPr>
          <w:rFonts w:eastAsia="Times New Roman" w:cs="Times New Roman"/>
          <w:sz w:val="27"/>
          <w:szCs w:val="27"/>
          <w:lang w:eastAsia="ru-RU"/>
        </w:rPr>
        <w:t>_____</w:t>
      </w:r>
    </w:p>
    <w:p w:rsidR="009872B5" w:rsidRPr="009872B5" w:rsidRDefault="009872B5" w:rsidP="009872B5">
      <w:pPr>
        <w:tabs>
          <w:tab w:val="left" w:pos="1350"/>
        </w:tabs>
        <w:ind w:left="4678"/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«О переименовании муниципального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бюджетного учреждения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дополнительного образования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специализированной детско-юношеской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спортивной школы олимпийского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 xml:space="preserve">резерва «Ермак» в муниципальное </w:t>
      </w:r>
    </w:p>
    <w:p w:rsid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 xml:space="preserve">бюджетное учреждение спортивной </w:t>
      </w:r>
    </w:p>
    <w:p w:rsid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 xml:space="preserve">подготовки спортивную школу 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олимпийского резерва «Ермак»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 xml:space="preserve">и утверждении устава в новой редакции» </w:t>
      </w:r>
    </w:p>
    <w:p w:rsidR="009872B5" w:rsidRDefault="009872B5" w:rsidP="009872B5">
      <w:pPr>
        <w:ind w:left="4678"/>
        <w:rPr>
          <w:rFonts w:eastAsia="Calibri" w:cs="Arial"/>
          <w:szCs w:val="28"/>
        </w:rPr>
      </w:pP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</w:p>
    <w:p w:rsidR="009872B5" w:rsidRPr="009872B5" w:rsidRDefault="009872B5" w:rsidP="009872B5">
      <w:pPr>
        <w:ind w:left="4678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Заместитель главы </w:t>
      </w:r>
    </w:p>
    <w:p w:rsid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</w:p>
    <w:p w:rsidR="009872B5" w:rsidRPr="009872B5" w:rsidRDefault="009872B5" w:rsidP="009872B5">
      <w:pPr>
        <w:ind w:left="4678"/>
        <w:rPr>
          <w:rFonts w:eastAsia="Calibri" w:cs="Arial"/>
          <w:szCs w:val="28"/>
        </w:rPr>
      </w:pPr>
      <w:r w:rsidRPr="009872B5">
        <w:rPr>
          <w:rFonts w:eastAsia="Calibri" w:cs="Arial"/>
          <w:szCs w:val="28"/>
        </w:rPr>
        <w:t>_____________</w:t>
      </w:r>
      <w:r>
        <w:rPr>
          <w:rFonts w:eastAsia="Calibri" w:cs="Arial"/>
          <w:szCs w:val="28"/>
        </w:rPr>
        <w:t>__</w:t>
      </w:r>
      <w:r w:rsidR="00D24B9A">
        <w:rPr>
          <w:rFonts w:eastAsia="Calibri" w:cs="Arial"/>
          <w:szCs w:val="28"/>
        </w:rPr>
        <w:t>___</w:t>
      </w:r>
      <w:r>
        <w:rPr>
          <w:rFonts w:eastAsia="Calibri" w:cs="Arial"/>
          <w:szCs w:val="28"/>
        </w:rPr>
        <w:t>_ Н.Н. Кривцов</w:t>
      </w:r>
    </w:p>
    <w:p w:rsidR="009872B5" w:rsidRPr="009872B5" w:rsidRDefault="009872B5" w:rsidP="009872B5">
      <w:pPr>
        <w:tabs>
          <w:tab w:val="left" w:pos="1350"/>
        </w:tabs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872B5">
        <w:rPr>
          <w:rFonts w:eastAsia="Times New Roman" w:cs="Times New Roman"/>
          <w:sz w:val="32"/>
          <w:szCs w:val="32"/>
          <w:lang w:eastAsia="ru-RU"/>
        </w:rPr>
        <w:t>У</w:t>
      </w:r>
      <w:r>
        <w:rPr>
          <w:rFonts w:eastAsia="Times New Roman" w:cs="Times New Roman"/>
          <w:sz w:val="32"/>
          <w:szCs w:val="32"/>
          <w:lang w:eastAsia="ru-RU"/>
        </w:rPr>
        <w:t>став</w:t>
      </w:r>
    </w:p>
    <w:p w:rsidR="009872B5" w:rsidRPr="009872B5" w:rsidRDefault="009872B5" w:rsidP="009872B5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872B5">
        <w:rPr>
          <w:rFonts w:eastAsia="Times New Roman" w:cs="Times New Roman"/>
          <w:sz w:val="32"/>
          <w:szCs w:val="32"/>
          <w:lang w:eastAsia="ru-RU"/>
        </w:rPr>
        <w:t>муниципального бюджетного учреждения спортивной подготовки</w:t>
      </w:r>
    </w:p>
    <w:p w:rsidR="009872B5" w:rsidRPr="009872B5" w:rsidRDefault="009872B5" w:rsidP="009872B5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872B5">
        <w:rPr>
          <w:rFonts w:eastAsia="Times New Roman" w:cs="Times New Roman"/>
          <w:sz w:val="32"/>
          <w:szCs w:val="32"/>
          <w:lang w:eastAsia="ru-RU"/>
        </w:rPr>
        <w:t xml:space="preserve">спортивной школы олимпийского резерва «Ермак» </w:t>
      </w:r>
    </w:p>
    <w:p w:rsidR="009872B5" w:rsidRPr="009872B5" w:rsidRDefault="009872B5" w:rsidP="009872B5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9872B5">
        <w:rPr>
          <w:rFonts w:eastAsia="Times New Roman" w:cs="Times New Roman"/>
          <w:sz w:val="32"/>
          <w:szCs w:val="32"/>
          <w:lang w:eastAsia="ru-RU"/>
        </w:rPr>
        <w:t>(новая редакция)</w:t>
      </w: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Cs w:val="24"/>
          <w:lang w:eastAsia="ru-RU"/>
        </w:rPr>
      </w:pPr>
      <w:r w:rsidRPr="009872B5">
        <w:rPr>
          <w:rFonts w:eastAsia="Times New Roman" w:cs="Times New Roman"/>
          <w:szCs w:val="24"/>
          <w:lang w:eastAsia="ru-RU"/>
        </w:rPr>
        <w:t>город Сургут</w:t>
      </w:r>
    </w:p>
    <w:p w:rsidR="009872B5" w:rsidRPr="009872B5" w:rsidRDefault="009872B5" w:rsidP="009872B5">
      <w:pPr>
        <w:tabs>
          <w:tab w:val="left" w:pos="1350"/>
        </w:tabs>
        <w:jc w:val="center"/>
        <w:rPr>
          <w:rFonts w:eastAsia="Times New Roman" w:cs="Times New Roman"/>
          <w:szCs w:val="24"/>
          <w:lang w:eastAsia="ru-RU"/>
        </w:rPr>
      </w:pPr>
      <w:r w:rsidRPr="009872B5">
        <w:rPr>
          <w:rFonts w:eastAsia="Times New Roman" w:cs="Times New Roman"/>
          <w:szCs w:val="24"/>
          <w:lang w:eastAsia="ru-RU"/>
        </w:rPr>
        <w:t>2017 год</w:t>
      </w:r>
    </w:p>
    <w:p w:rsid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1. Муниципальное бюджетное учреждение дополнительного образования специализированная детско-юношеская спортивная школа олимпийского                 резерва «Ермак» переименовано в муниципальное бюджетное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872B5">
        <w:rPr>
          <w:rFonts w:eastAsia="Times New Roman" w:cs="Times New Roman"/>
          <w:szCs w:val="28"/>
          <w:lang w:eastAsia="ru-RU"/>
        </w:rPr>
        <w:t xml:space="preserve">спортивной подготовки спортивную школу олимпийского резерва «Ермак»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872B5">
        <w:rPr>
          <w:rFonts w:eastAsia="Times New Roman" w:cs="Times New Roman"/>
          <w:szCs w:val="28"/>
          <w:lang w:eastAsia="ru-RU"/>
        </w:rPr>
        <w:t xml:space="preserve"> (далее – </w:t>
      </w:r>
      <w:r>
        <w:rPr>
          <w:rFonts w:eastAsia="Times New Roman" w:cs="Times New Roman"/>
          <w:szCs w:val="28"/>
          <w:lang w:eastAsia="ru-RU"/>
        </w:rPr>
        <w:t>у</w:t>
      </w:r>
      <w:r w:rsidRPr="009872B5">
        <w:rPr>
          <w:rFonts w:eastAsia="Times New Roman" w:cs="Times New Roman"/>
          <w:szCs w:val="28"/>
          <w:lang w:eastAsia="ru-RU"/>
        </w:rPr>
        <w:t xml:space="preserve">чреждение) на основании </w:t>
      </w:r>
      <w:bookmarkStart w:id="6" w:name="OLE_LINK7"/>
      <w:bookmarkStart w:id="7" w:name="OLE_LINK8"/>
      <w:r w:rsidRPr="009872B5">
        <w:rPr>
          <w:rFonts w:eastAsia="Times New Roman" w:cs="Times New Roman"/>
          <w:szCs w:val="28"/>
          <w:lang w:eastAsia="ru-RU"/>
        </w:rPr>
        <w:t xml:space="preserve">распоряжения Администрации </w:t>
      </w:r>
      <w:r>
        <w:rPr>
          <w:rFonts w:eastAsia="Times New Roman" w:cs="Times New Roman"/>
          <w:szCs w:val="28"/>
          <w:lang w:eastAsia="ru-RU"/>
        </w:rPr>
        <w:t>города</w:t>
      </w:r>
      <w:r w:rsidRPr="009872B5">
        <w:rPr>
          <w:rFonts w:eastAsia="Times New Roman" w:cs="Times New Roman"/>
          <w:szCs w:val="28"/>
          <w:lang w:eastAsia="ru-RU"/>
        </w:rPr>
        <w:t xml:space="preserve">                 от 30.03.2017 № 500 </w:t>
      </w:r>
      <w:bookmarkEnd w:id="6"/>
      <w:bookmarkEnd w:id="7"/>
      <w:r w:rsidRPr="009872B5">
        <w:rPr>
          <w:rFonts w:eastAsia="Times New Roman" w:cs="Times New Roman"/>
          <w:szCs w:val="28"/>
          <w:lang w:eastAsia="ru-RU"/>
        </w:rPr>
        <w:t>«Об утверждении «Дорожной карты мероприятий                     по преобразованию муниципальных детско-юношеских спортивных школ                и специализированных детско-юношеских спортивных школ олимпийского              резерва, курируемых управлением физической культуры и спорта Админист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872B5">
        <w:rPr>
          <w:rFonts w:eastAsia="Times New Roman" w:cs="Times New Roman"/>
          <w:szCs w:val="28"/>
          <w:lang w:eastAsia="ru-RU"/>
        </w:rPr>
        <w:t>рации города, в организации спортивной подготовки (с одновременным пере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9872B5">
        <w:rPr>
          <w:rFonts w:eastAsia="Times New Roman" w:cs="Times New Roman"/>
          <w:szCs w:val="28"/>
          <w:lang w:eastAsia="ru-RU"/>
        </w:rPr>
        <w:t xml:space="preserve">ходом на спортивную подготовку)». 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OLE_LINK11"/>
      <w:bookmarkStart w:id="9" w:name="OLE_LINK12"/>
      <w:r w:rsidRPr="009872B5">
        <w:rPr>
          <w:rFonts w:eastAsia="Times New Roman" w:cs="Times New Roman"/>
          <w:szCs w:val="28"/>
          <w:lang w:eastAsia="ru-RU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«Ермак» переименовано в муниципальное бюджетное учреждение дополнительного образования специализированную детско-юношескую спортивную школу олимпийского резерва «Ермак» на основании распоряжения Администрации города от 14.03.2014 № 626 «Об изменении наимено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872B5">
        <w:rPr>
          <w:rFonts w:eastAsia="Times New Roman" w:cs="Times New Roman"/>
          <w:szCs w:val="28"/>
          <w:lang w:eastAsia="ru-RU"/>
        </w:rPr>
        <w:t>ваний муниципальных бюджетных и автономного образовательных учреждений дополнительного образования детей, подведомственных департаменту культуры, молодёжной политики и спорта Администрации города».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«Ермак»» переименовано путем изменения типа сущест</w:t>
      </w:r>
      <w:r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 xml:space="preserve">вующего муниципального образовательного учреждения дополнительного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872B5">
        <w:rPr>
          <w:rFonts w:eastAsia="Times New Roman" w:cs="Times New Roman"/>
          <w:szCs w:val="28"/>
          <w:lang w:eastAsia="ru-RU"/>
        </w:rPr>
        <w:t xml:space="preserve">образования детей специализированной детско-юношеской спортивной школы олимпийского резерва «Ермак» на основании распоряжения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872B5">
        <w:rPr>
          <w:rFonts w:eastAsia="Times New Roman" w:cs="Times New Roman"/>
          <w:szCs w:val="28"/>
          <w:lang w:eastAsia="ru-RU"/>
        </w:rPr>
        <w:t>города от 29.04.2011 № 1097 «Об изменении типа муниципальных учреждений, подведомственных департаменту культуры, молодёжной политики и спорта».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26.10.2009                     № 3243 «О реорганизации муниципального бюджетного учреждения «Спарта» муниципальное образовательное учреждение дополнительного образования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872B5">
        <w:rPr>
          <w:rFonts w:eastAsia="Times New Roman" w:cs="Times New Roman"/>
          <w:szCs w:val="28"/>
          <w:lang w:eastAsia="ru-RU"/>
        </w:rPr>
        <w:t xml:space="preserve"> детей Специализированная детско-юношеская спортивная школа олимпийского резерва «Ермак» реорганизована в форме присоединения к нему муниципального бюджетного учреждения «Спарта».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В соответствии с приказом департамента культуры, молод</w:t>
      </w:r>
      <w:r>
        <w:rPr>
          <w:rFonts w:eastAsia="Times New Roman" w:cs="Times New Roman"/>
          <w:szCs w:val="28"/>
          <w:lang w:eastAsia="ru-RU"/>
        </w:rPr>
        <w:t>ё</w:t>
      </w:r>
      <w:r w:rsidRPr="009872B5">
        <w:rPr>
          <w:rFonts w:eastAsia="Times New Roman" w:cs="Times New Roman"/>
          <w:szCs w:val="28"/>
          <w:lang w:eastAsia="ru-RU"/>
        </w:rPr>
        <w:t xml:space="preserve">жной политики                и спорта от 07.09.2005 № 194 «О переименовании Муниципального учреждения дополнительного образования Школы высшего спортивного мастерства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872B5">
        <w:rPr>
          <w:rFonts w:eastAsia="Times New Roman" w:cs="Times New Roman"/>
          <w:szCs w:val="28"/>
          <w:lang w:eastAsia="ru-RU"/>
        </w:rPr>
        <w:t>«Энергетик» учреждение переименовано в муниципальное образовательное учреждение дополнительного образования детей Специализированную детско-юношескую спортивную школу олимпийского резерва «Ермак».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В соответствии с распоряжением Мэра города от 26.03.2002 № 781                           «О реорганизации муниципальных учреждений спорта» учреждение реорганизовано путем преобразования его в муниципальное учреждение дополнительного образования Школа высшего спортивного мастерства «Энергетик».</w:t>
      </w:r>
    </w:p>
    <w:p w:rsid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Муниципальное образовательное учреждение дополнительного образо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9872B5">
        <w:rPr>
          <w:rFonts w:eastAsia="Times New Roman" w:cs="Times New Roman"/>
          <w:szCs w:val="28"/>
          <w:lang w:eastAsia="ru-RU"/>
        </w:rPr>
        <w:t xml:space="preserve">вания детей специализированная детско-юношеская спортивная школа олимпийского резерва «Ермак» создано в соответствии с распоряжением Мэра города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872B5">
        <w:rPr>
          <w:rFonts w:eastAsia="Times New Roman" w:cs="Times New Roman"/>
          <w:szCs w:val="28"/>
          <w:lang w:eastAsia="ru-RU"/>
        </w:rPr>
        <w:t>от 17.11.1999 № 3558 «О создании муниципального учреждения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дополнительного образования «Детско-юношеская спортивная школа «Энергетик».</w:t>
      </w:r>
    </w:p>
    <w:bookmarkEnd w:id="8"/>
    <w:bookmarkEnd w:id="9"/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2. Учреждение является некоммерческой организацией, созданной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872B5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 xml:space="preserve">выполнения работ, оказания услуг в целях обеспечения реализации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872B5">
        <w:rPr>
          <w:rFonts w:eastAsia="Times New Roman" w:cs="Times New Roman"/>
          <w:szCs w:val="28"/>
          <w:lang w:eastAsia="ru-RU"/>
        </w:rPr>
        <w:t xml:space="preserve">предусмотренных законодательством Российской Федерации полномочий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872B5">
        <w:rPr>
          <w:rFonts w:eastAsia="Times New Roman" w:cs="Times New Roman"/>
          <w:szCs w:val="28"/>
          <w:lang w:eastAsia="ru-RU"/>
        </w:rPr>
        <w:t>органов местного самоуправления муниципального образования городской округ 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Сургут в сфере физической культуры и спорта.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3. Учредителем учреждения является муниципальное образование                    городской округ город Сургут.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4. Функции и полномочия учредителя в отношении учреждения осуществляются Администрацией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872B5">
        <w:rPr>
          <w:rFonts w:eastAsia="Times New Roman" w:cs="Times New Roman"/>
          <w:szCs w:val="28"/>
          <w:lang w:eastAsia="ru-RU"/>
        </w:rPr>
        <w:t xml:space="preserve"> учредитель).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5. Администрация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872B5">
        <w:rPr>
          <w:rFonts w:eastAsia="Times New Roman" w:cs="Times New Roman"/>
          <w:szCs w:val="28"/>
          <w:lang w:eastAsia="ru-RU"/>
        </w:rPr>
        <w:t xml:space="preserve"> Администрация города)                 осуществляет функции и полномочия учредителя учреждения путем принятия             соответствующих решений и (или) принятия муниципальных правовых актов Администрации города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872B5">
        <w:rPr>
          <w:rFonts w:eastAsia="Times New Roman" w:cs="Times New Roman"/>
          <w:szCs w:val="28"/>
          <w:lang w:eastAsia="ru-RU"/>
        </w:rPr>
        <w:t xml:space="preserve"> муниципальные правовые акты).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6. Управление физической культуры и спорта Администрации города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9872B5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872B5">
        <w:rPr>
          <w:rFonts w:eastAsia="Times New Roman" w:cs="Times New Roman"/>
          <w:szCs w:val="28"/>
          <w:lang w:eastAsia="ru-RU"/>
        </w:rPr>
        <w:t xml:space="preserve"> управление) является куратором учреждения.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7. Полное наименование учреждения: </w:t>
      </w:r>
      <w:r>
        <w:rPr>
          <w:rFonts w:eastAsia="Times New Roman" w:cs="Times New Roman"/>
          <w:szCs w:val="28"/>
          <w:lang w:eastAsia="ru-RU"/>
        </w:rPr>
        <w:t>м</w:t>
      </w:r>
      <w:r w:rsidRPr="009872B5">
        <w:rPr>
          <w:rFonts w:eastAsia="Times New Roman" w:cs="Times New Roman"/>
          <w:szCs w:val="28"/>
          <w:lang w:eastAsia="ru-RU"/>
        </w:rPr>
        <w:t>униципальное бюджетное учреж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9872B5">
        <w:rPr>
          <w:rFonts w:eastAsia="Times New Roman" w:cs="Times New Roman"/>
          <w:szCs w:val="28"/>
          <w:lang w:eastAsia="ru-RU"/>
        </w:rPr>
        <w:t>дение спортивной подготовки спортивная школа олимпийского резерва                  «Ермак».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Сокращенное наименование учреждения: МБУ СП СШОР «Ермак».</w:t>
      </w:r>
    </w:p>
    <w:p w:rsidR="009872B5" w:rsidRPr="009872B5" w:rsidRDefault="009872B5" w:rsidP="009872B5">
      <w:pPr>
        <w:tabs>
          <w:tab w:val="left" w:pos="567"/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8. Место нахождения учреждения: город Сургут.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9. Почтовый адрес учреждения: 628408, Российская Федерация, Тюменская              область,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9872B5">
        <w:rPr>
          <w:rFonts w:eastAsia="Times New Roman" w:cs="Times New Roman"/>
          <w:szCs w:val="28"/>
          <w:lang w:eastAsia="ru-RU"/>
        </w:rPr>
        <w:t>Югра, город Сургут, улица Энергетиков, дом 47.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10. Учреждение является юридическим лицом, некоммерческой организацией, имеет самостоятельный баланс, лицевые счета, открываемые в органах,                осуществляющих открытие и ведение лицевых счетов.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11. Права юридического лица у учреждения возникают с момента 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государственной регистрации в установленном порядке.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12. Учреждение имеет печать с полным наименованием на русском языке, штампы и бланки.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13. Учреждение от своего имени может приобретать и осуществлять               имущественные и личные неимущественные права, нести обязанности,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872B5">
        <w:rPr>
          <w:rFonts w:eastAsia="Times New Roman" w:cs="Times New Roman"/>
          <w:szCs w:val="28"/>
          <w:lang w:eastAsia="ru-RU"/>
        </w:rPr>
        <w:t>быть истцом и ответчиком в суде.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14. Учреждение обеспечивает доступ к информации о своей деятельности                   в порядке, установленном законодательством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и муниципальными правовыми актами Администрации города.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15. Учреждение выполняет муниципальное задание, установленное учредителем, в соответствии с предусмотренной настоящим уставом основной                деятельностью.</w:t>
      </w:r>
    </w:p>
    <w:p w:rsidR="009872B5" w:rsidRPr="009872B5" w:rsidRDefault="009872B5" w:rsidP="009872B5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Учреждение не вправе отказаться от выполнения муниципального задания.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16. Учреждение отвечает по своим обязательствам всем находящимся                у него на праве оперативного управления имуществом, как закрепленным                за учреждением собственником имущества, так и приобретенным за счет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872B5">
        <w:rPr>
          <w:rFonts w:eastAsia="Times New Roman" w:cs="Times New Roman"/>
          <w:szCs w:val="28"/>
          <w:lang w:eastAsia="ru-RU"/>
        </w:rPr>
        <w:t>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бюджетным учреждением за счет выде</w:t>
      </w:r>
      <w:r>
        <w:rPr>
          <w:rFonts w:eastAsia="Times New Roman" w:cs="Times New Roman"/>
          <w:szCs w:val="28"/>
          <w:lang w:eastAsia="ru-RU"/>
        </w:rPr>
        <w:t xml:space="preserve">- ленных собственником имущества </w:t>
      </w:r>
      <w:r w:rsidRPr="009872B5">
        <w:rPr>
          <w:rFonts w:eastAsia="Times New Roman" w:cs="Times New Roman"/>
          <w:szCs w:val="28"/>
          <w:lang w:eastAsia="ru-RU"/>
        </w:rPr>
        <w:t xml:space="preserve">бюджетного учреждения средств, а также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872B5">
        <w:rPr>
          <w:rFonts w:eastAsia="Times New Roman" w:cs="Times New Roman"/>
          <w:szCs w:val="28"/>
          <w:lang w:eastAsia="ru-RU"/>
        </w:rPr>
        <w:t>недвижимого имущества.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17. Учреждение не отвечает по обязательствам Администрации города                  и муниципального образования городской округ Сургут.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18. Собственником имущества учреждения является муниципальное образование городской округ город Сургут.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19. От имени муниципального образования городской округ Сургут                 полномочия собственника имущества учреждения осуществляет Администрация города.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Раздел </w:t>
      </w:r>
      <w:r w:rsidRPr="009872B5">
        <w:rPr>
          <w:rFonts w:eastAsia="Times New Roman" w:cs="Times New Roman"/>
          <w:szCs w:val="28"/>
          <w:lang w:val="en-US" w:eastAsia="ru-RU"/>
        </w:rPr>
        <w:t>II</w:t>
      </w:r>
      <w:r w:rsidRPr="009872B5">
        <w:rPr>
          <w:rFonts w:eastAsia="Times New Roman" w:cs="Times New Roman"/>
          <w:szCs w:val="28"/>
          <w:lang w:eastAsia="ru-RU"/>
        </w:rPr>
        <w:t>. Цели, предмет и виды деятельности учреждения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9872B5">
        <w:rPr>
          <w:rFonts w:eastAsia="Calibri" w:cs="Times New Roman"/>
          <w:szCs w:val="28"/>
          <w:lang w:eastAsia="ru-RU"/>
        </w:rPr>
        <w:t xml:space="preserve">1. Целями деятельности учреждения являются развитие физической культуры и спорта, осуществление спортивной подготовки на территории города Сургута, подготовка спортивного резерва для спортивных сборных команд              города Сургута, Ханты-Мансийского автономного округа – Югры. 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9872B5">
        <w:rPr>
          <w:rFonts w:eastAsia="Calibri" w:cs="Times New Roman"/>
          <w:szCs w:val="28"/>
          <w:lang w:eastAsia="ru-RU"/>
        </w:rPr>
        <w:t>2. Предметом деятельности учреждения является реализация программ спортивной подготовки на следующих этапах: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9872B5">
        <w:rPr>
          <w:rFonts w:eastAsia="Calibri" w:cs="Times New Roman"/>
          <w:szCs w:val="28"/>
          <w:lang w:eastAsia="ru-RU"/>
        </w:rPr>
        <w:t>- начальной подготовки;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тренировочном (спортивной специализации);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совершенствования спортивного мастерства;</w:t>
      </w:r>
    </w:p>
    <w:p w:rsidR="009872B5" w:rsidRPr="009872B5" w:rsidRDefault="009872B5" w:rsidP="009872B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высшего спортивного мастерства.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9872B5">
        <w:rPr>
          <w:rFonts w:eastAsia="Times New Roman" w:cs="Times New Roman"/>
          <w:szCs w:val="28"/>
          <w:lang w:eastAsia="x-none"/>
        </w:rPr>
        <w:t>3. Для реализации целей и в соответствии с предметом деятельности,</w:t>
      </w:r>
      <w:r>
        <w:rPr>
          <w:rFonts w:eastAsia="Times New Roman" w:cs="Times New Roman"/>
          <w:szCs w:val="28"/>
          <w:lang w:eastAsia="x-none"/>
        </w:rPr>
        <w:t xml:space="preserve">                   </w:t>
      </w:r>
      <w:r w:rsidRPr="009872B5">
        <w:rPr>
          <w:rFonts w:eastAsia="Times New Roman" w:cs="Times New Roman"/>
          <w:szCs w:val="28"/>
          <w:lang w:eastAsia="x-none"/>
        </w:rPr>
        <w:t xml:space="preserve"> предусмотренным настоящим уставом, учреждение осуществляет следующие основные виды деятельности: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Деятельность в области спорта</w:t>
      </w:r>
      <w:r w:rsidRPr="009872B5">
        <w:rPr>
          <w:rFonts w:eastAsia="Times New Roman" w:cs="Times New Roman"/>
          <w:szCs w:val="28"/>
          <w:lang w:eastAsia="x-none"/>
        </w:rPr>
        <w:t xml:space="preserve"> в части оказания услуг по спортивной </w:t>
      </w:r>
      <w:r>
        <w:rPr>
          <w:rFonts w:eastAsia="Times New Roman" w:cs="Times New Roman"/>
          <w:szCs w:val="28"/>
          <w:lang w:eastAsia="x-none"/>
        </w:rPr>
        <w:t xml:space="preserve">                </w:t>
      </w:r>
      <w:r w:rsidRPr="009872B5">
        <w:rPr>
          <w:rFonts w:eastAsia="Times New Roman" w:cs="Times New Roman"/>
          <w:szCs w:val="28"/>
          <w:lang w:eastAsia="x-none"/>
        </w:rPr>
        <w:t>подготовке по</w:t>
      </w:r>
      <w:r>
        <w:rPr>
          <w:rFonts w:eastAsia="Times New Roman" w:cs="Times New Roman"/>
          <w:szCs w:val="28"/>
          <w:lang w:eastAsia="x-none"/>
        </w:rPr>
        <w:t>: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9872B5">
        <w:rPr>
          <w:rFonts w:eastAsia="Times New Roman" w:cs="Times New Roman"/>
          <w:szCs w:val="28"/>
          <w:lang w:eastAsia="x-none"/>
        </w:rPr>
        <w:t>- олимпийским видам спорта;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9872B5">
        <w:rPr>
          <w:rFonts w:eastAsia="Times New Roman" w:cs="Times New Roman"/>
          <w:szCs w:val="28"/>
          <w:lang w:eastAsia="x-none"/>
        </w:rPr>
        <w:t>- спорту глухих;</w:t>
      </w:r>
    </w:p>
    <w:p w:rsidR="009872B5" w:rsidRPr="009872B5" w:rsidRDefault="009872B5" w:rsidP="009872B5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9872B5">
        <w:rPr>
          <w:rFonts w:eastAsia="Times New Roman" w:cs="Times New Roman"/>
          <w:szCs w:val="28"/>
          <w:lang w:eastAsia="x-none"/>
        </w:rPr>
        <w:t>- спорту лиц с поражением опорно-двигательного аппарата.</w:t>
      </w:r>
    </w:p>
    <w:p w:rsidR="009872B5" w:rsidRPr="009872B5" w:rsidRDefault="009872B5" w:rsidP="009872B5">
      <w:pPr>
        <w:tabs>
          <w:tab w:val="left" w:pos="851"/>
          <w:tab w:val="left" w:pos="90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 xml:space="preserve">4. Учреждение вправе сверх установленного муниципального задания,                      а также в случаях, определенных федеральными законами, в пределах установленного муниципального задания выполнять работы, оказывать услуги,                 относящиеся к его основным видам деятельности, для граждан и юридических лиц за плату и на одинаковых при оказании одних и тех же услуг условиях. </w:t>
      </w:r>
    </w:p>
    <w:p w:rsidR="009872B5" w:rsidRPr="009872B5" w:rsidRDefault="009872B5" w:rsidP="009872B5">
      <w:pPr>
        <w:tabs>
          <w:tab w:val="left" w:pos="851"/>
          <w:tab w:val="left" w:pos="90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5. В целях обеспечения более эффективной организации своей деятельности учреждение вправе осуществлять следующие иные виды деятельности, не являющиеся основными, лишь постольку, поскольку это служит достижению целей, ради которых оно создано:</w:t>
      </w: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участие в организации официальных спортивных мероприятий;</w:t>
      </w: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проведение занятий физкультурно-спортивной направленности по месту проживания граждан;</w:t>
      </w: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организация и проведение спортивно-оздоровительной работы                           по развитию физической культуры и спорта среди различных групп населения;</w:t>
      </w: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организация и проведение официальных физкультурных (физкультурно-оздоровительных) мероприятий;</w:t>
      </w: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организация и проведение официальных спортивных мероприятий;</w:t>
      </w: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обеспечение доступа к объектам спорта;</w:t>
      </w: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 xml:space="preserve">- обеспечение медицинского сопровождения лиц, проходящих спортивную подготовку.   </w:t>
      </w:r>
    </w:p>
    <w:p w:rsidR="009872B5" w:rsidRPr="009872B5" w:rsidRDefault="009872B5" w:rsidP="009872B5">
      <w:pPr>
        <w:tabs>
          <w:tab w:val="left" w:pos="0"/>
          <w:tab w:val="left" w:pos="567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6. Учреждение осуществляет следующие приносящие доход виды деятельности в порядке, установленном законодательством: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предоставление платных услуг, не предусмотренных программами спортивной подготовки;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оказание информационно-консультативных услуг;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организация и проведение физкультурных, спортивных, культурно-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872B5">
        <w:rPr>
          <w:rFonts w:eastAsia="Times New Roman" w:cs="Times New Roman"/>
          <w:szCs w:val="28"/>
          <w:lang w:eastAsia="ru-RU"/>
        </w:rPr>
        <w:t>массовых, спортивно-зрелищных мероприятий;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предоставление физкультурно-оздоровительных, спортивных и иных              сооружений;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предоставление объектов (</w:t>
      </w:r>
      <w:r>
        <w:rPr>
          <w:rFonts w:eastAsia="Times New Roman" w:cs="Times New Roman"/>
          <w:szCs w:val="28"/>
          <w:lang w:eastAsia="ru-RU"/>
        </w:rPr>
        <w:t>залов, площадок, помещений и других</w:t>
      </w:r>
      <w:r w:rsidRPr="009872B5">
        <w:rPr>
          <w:rFonts w:eastAsia="Times New Roman" w:cs="Times New Roman"/>
          <w:szCs w:val="28"/>
          <w:lang w:eastAsia="ru-RU"/>
        </w:rPr>
        <w:t>) физической культуры и спорта для населения (в том числе юридическим лицам);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предоставление прочих услуг в области физической культуры и спорта;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прокат спортивного инвентаря;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услуги гостиниц и аналогичных средств размещения (в том числе                    квартирного типа, меблированных комнат);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>медицинская деятельность, в том числе работы (услуги), выполняемые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872B5">
        <w:rPr>
          <w:rFonts w:eastAsia="Times New Roman" w:cs="Times New Roman"/>
          <w:szCs w:val="28"/>
          <w:lang w:eastAsia="ru-RU"/>
        </w:rPr>
        <w:t xml:space="preserve"> при осуществлении доврачебной медицинской помощи по сестринскому делу, медицинским осмотрам (предрейсовым, послерейсовым), при осуществлении амбулаторно-поликлинической медицинской помощи – первичный медико-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872B5">
        <w:rPr>
          <w:rFonts w:eastAsia="Times New Roman" w:cs="Times New Roman"/>
          <w:szCs w:val="28"/>
          <w:lang w:eastAsia="ru-RU"/>
        </w:rPr>
        <w:t>санитарной, специализированной помощи по лечебной физкультуре и спор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9872B5">
        <w:rPr>
          <w:rFonts w:eastAsia="Times New Roman" w:cs="Times New Roman"/>
          <w:szCs w:val="28"/>
          <w:lang w:eastAsia="ru-RU"/>
        </w:rPr>
        <w:t>тивной медицины;</w:t>
      </w:r>
    </w:p>
    <w:p w:rsidR="009872B5" w:rsidRPr="009872B5" w:rsidRDefault="009872B5" w:rsidP="009872B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ab/>
        <w:t xml:space="preserve">физкультурно-оздоровительная деятельность с целью улучшения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872B5">
        <w:rPr>
          <w:rFonts w:eastAsia="Times New Roman" w:cs="Times New Roman"/>
          <w:szCs w:val="28"/>
          <w:lang w:eastAsia="ru-RU"/>
        </w:rPr>
        <w:t>физического состояния (сауна, солярий, салон для снижения веса и похудения, массажны</w:t>
      </w:r>
      <w:r>
        <w:rPr>
          <w:rFonts w:eastAsia="Times New Roman" w:cs="Times New Roman"/>
          <w:szCs w:val="28"/>
          <w:lang w:eastAsia="ru-RU"/>
        </w:rPr>
        <w:t>е</w:t>
      </w:r>
      <w:r w:rsidRPr="009872B5">
        <w:rPr>
          <w:rFonts w:eastAsia="Times New Roman" w:cs="Times New Roman"/>
          <w:szCs w:val="28"/>
          <w:lang w:eastAsia="ru-RU"/>
        </w:rPr>
        <w:t xml:space="preserve"> кабинет</w:t>
      </w:r>
      <w:r>
        <w:rPr>
          <w:rFonts w:eastAsia="Times New Roman" w:cs="Times New Roman"/>
          <w:szCs w:val="28"/>
          <w:lang w:eastAsia="ru-RU"/>
        </w:rPr>
        <w:t>ы</w:t>
      </w:r>
      <w:r w:rsidRPr="009872B5">
        <w:rPr>
          <w:rFonts w:eastAsia="Times New Roman" w:cs="Times New Roman"/>
          <w:szCs w:val="28"/>
          <w:lang w:eastAsia="ru-RU"/>
        </w:rPr>
        <w:t>, центр</w:t>
      </w:r>
      <w:r>
        <w:rPr>
          <w:rFonts w:eastAsia="Times New Roman" w:cs="Times New Roman"/>
          <w:szCs w:val="28"/>
          <w:lang w:eastAsia="ru-RU"/>
        </w:rPr>
        <w:t>ы</w:t>
      </w:r>
      <w:r w:rsidRPr="009872B5">
        <w:rPr>
          <w:rFonts w:eastAsia="Times New Roman" w:cs="Times New Roman"/>
          <w:szCs w:val="28"/>
          <w:lang w:eastAsia="ru-RU"/>
        </w:rPr>
        <w:t xml:space="preserve"> физической культуры и т</w:t>
      </w:r>
      <w:r>
        <w:rPr>
          <w:rFonts w:eastAsia="Times New Roman" w:cs="Times New Roman"/>
          <w:szCs w:val="28"/>
          <w:lang w:eastAsia="ru-RU"/>
        </w:rPr>
        <w:t>ому подобное);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предоставление в аренду движимого и недвижимого имущества                                  по согласованию с учредителем и куратором в соответствии с действующим       законодательством </w:t>
      </w:r>
      <w:r w:rsidRPr="009872B5">
        <w:rPr>
          <w:rFonts w:eastAsia="Times New Roman" w:cs="Times New Roman"/>
          <w:szCs w:val="28"/>
          <w:lang w:eastAsia="ko-KR"/>
        </w:rPr>
        <w:t xml:space="preserve">Российской Федерации и муниципальными правовыми </w:t>
      </w:r>
      <w:r>
        <w:rPr>
          <w:rFonts w:eastAsia="Times New Roman" w:cs="Times New Roman"/>
          <w:szCs w:val="28"/>
          <w:lang w:eastAsia="ko-KR"/>
        </w:rPr>
        <w:t xml:space="preserve">                   </w:t>
      </w:r>
      <w:r w:rsidRPr="009872B5">
        <w:rPr>
          <w:rFonts w:eastAsia="Times New Roman" w:cs="Times New Roman"/>
          <w:szCs w:val="28"/>
          <w:lang w:eastAsia="ko-KR"/>
        </w:rPr>
        <w:t xml:space="preserve">актами </w:t>
      </w:r>
      <w:r w:rsidRPr="009872B5">
        <w:rPr>
          <w:rFonts w:eastAsia="Times New Roman" w:cs="Times New Roman"/>
          <w:szCs w:val="28"/>
          <w:lang w:eastAsia="ru-RU"/>
        </w:rPr>
        <w:t>города Сургута.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ko-KR"/>
        </w:rPr>
        <w:t>7</w:t>
      </w:r>
      <w:r>
        <w:rPr>
          <w:rFonts w:eastAsia="Times New Roman" w:cs="Times New Roman"/>
          <w:szCs w:val="28"/>
          <w:lang w:eastAsia="ko-KR"/>
        </w:rPr>
        <w:t>.</w:t>
      </w:r>
      <w:r w:rsidRPr="009872B5">
        <w:rPr>
          <w:rFonts w:eastAsia="Times New Roman" w:cs="Times New Roman"/>
          <w:szCs w:val="28"/>
          <w:lang w:eastAsia="ko-KR"/>
        </w:rPr>
        <w:t xml:space="preserve"> В своей приносящей доход деятельности учреждение руководствуется </w:t>
      </w:r>
      <w:r>
        <w:rPr>
          <w:rFonts w:eastAsia="Times New Roman" w:cs="Times New Roman"/>
          <w:szCs w:val="28"/>
          <w:lang w:eastAsia="ko-KR"/>
        </w:rPr>
        <w:t xml:space="preserve">              </w:t>
      </w:r>
      <w:r w:rsidRPr="009872B5">
        <w:rPr>
          <w:rFonts w:eastAsia="Times New Roman" w:cs="Times New Roman"/>
          <w:szCs w:val="28"/>
          <w:lang w:eastAsia="ko-KR"/>
        </w:rPr>
        <w:t xml:space="preserve">законодательством Российской Федерации, Ханты-Мансийского автономного округа − Югры и муниципальными правовыми актами </w:t>
      </w:r>
      <w:r w:rsidRPr="009872B5">
        <w:rPr>
          <w:rFonts w:eastAsia="Times New Roman" w:cs="Times New Roman"/>
          <w:szCs w:val="28"/>
          <w:lang w:eastAsia="ru-RU"/>
        </w:rPr>
        <w:t>города Сургута.</w:t>
      </w:r>
    </w:p>
    <w:p w:rsidR="009872B5" w:rsidRPr="009872B5" w:rsidRDefault="009872B5" w:rsidP="009872B5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8. Учреждение не вправе осуществлять иные виды деятельности,                         не предусмотренные настоящим уставом.</w:t>
      </w:r>
    </w:p>
    <w:p w:rsidR="009872B5" w:rsidRPr="009872B5" w:rsidRDefault="009872B5" w:rsidP="009872B5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9. Учреждение не вправе оказывать платные услуги взамен</w:t>
      </w:r>
      <w:r>
        <w:rPr>
          <w:rFonts w:eastAsia="Times New Roman" w:cs="Times New Roman"/>
          <w:szCs w:val="28"/>
          <w:lang w:eastAsia="ko-KR"/>
        </w:rPr>
        <w:t xml:space="preserve"> </w:t>
      </w:r>
      <w:r w:rsidRPr="009872B5">
        <w:rPr>
          <w:rFonts w:eastAsia="Times New Roman" w:cs="Times New Roman"/>
          <w:szCs w:val="28"/>
          <w:lang w:eastAsia="ko-KR"/>
        </w:rPr>
        <w:t>муниципальных услуг или в ущерб основным</w:t>
      </w:r>
      <w:r w:rsidRPr="009872B5">
        <w:rPr>
          <w:rFonts w:eastAsia="Times New Roman" w:cs="Times New Roman"/>
          <w:color w:val="76923C"/>
          <w:szCs w:val="28"/>
          <w:lang w:eastAsia="ko-KR"/>
        </w:rPr>
        <w:t xml:space="preserve"> </w:t>
      </w:r>
      <w:r w:rsidRPr="009872B5">
        <w:rPr>
          <w:rFonts w:eastAsia="Times New Roman" w:cs="Times New Roman"/>
          <w:szCs w:val="28"/>
          <w:lang w:eastAsia="ko-KR"/>
        </w:rPr>
        <w:t>вида</w:t>
      </w:r>
      <w:r>
        <w:rPr>
          <w:rFonts w:eastAsia="Times New Roman" w:cs="Times New Roman"/>
          <w:szCs w:val="28"/>
          <w:lang w:eastAsia="ko-KR"/>
        </w:rPr>
        <w:t>м деятельности, предусмотренным</w:t>
      </w:r>
      <w:r w:rsidRPr="009872B5">
        <w:rPr>
          <w:rFonts w:eastAsia="Times New Roman" w:cs="Times New Roman"/>
          <w:szCs w:val="28"/>
          <w:lang w:eastAsia="ko-KR"/>
        </w:rPr>
        <w:t xml:space="preserve"> пунктом 3 </w:t>
      </w:r>
      <w:r>
        <w:rPr>
          <w:rFonts w:eastAsia="Times New Roman" w:cs="Times New Roman"/>
          <w:szCs w:val="28"/>
          <w:lang w:eastAsia="ko-KR"/>
        </w:rPr>
        <w:t>р</w:t>
      </w:r>
      <w:r w:rsidRPr="009872B5">
        <w:rPr>
          <w:rFonts w:eastAsia="Times New Roman" w:cs="Times New Roman"/>
          <w:szCs w:val="28"/>
          <w:lang w:eastAsia="ko-KR"/>
        </w:rPr>
        <w:t xml:space="preserve">аздела </w:t>
      </w:r>
      <w:r w:rsidRPr="009872B5">
        <w:rPr>
          <w:rFonts w:eastAsia="Times New Roman" w:cs="Times New Roman"/>
          <w:szCs w:val="28"/>
          <w:lang w:val="en-US" w:eastAsia="ko-KR"/>
        </w:rPr>
        <w:t>II</w:t>
      </w:r>
      <w:r w:rsidRPr="009872B5">
        <w:rPr>
          <w:rFonts w:eastAsia="Times New Roman" w:cs="Times New Roman"/>
          <w:szCs w:val="28"/>
          <w:lang w:eastAsia="ko-KR"/>
        </w:rPr>
        <w:t xml:space="preserve"> настоящего </w:t>
      </w:r>
      <w:r>
        <w:rPr>
          <w:rFonts w:eastAsia="Times New Roman" w:cs="Times New Roman"/>
          <w:szCs w:val="28"/>
          <w:lang w:eastAsia="ko-KR"/>
        </w:rPr>
        <w:t>у</w:t>
      </w:r>
      <w:r w:rsidRPr="009872B5">
        <w:rPr>
          <w:rFonts w:eastAsia="Times New Roman" w:cs="Times New Roman"/>
          <w:szCs w:val="28"/>
          <w:lang w:eastAsia="ko-KR"/>
        </w:rPr>
        <w:t>става.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Раздел </w:t>
      </w:r>
      <w:r w:rsidRPr="009872B5">
        <w:rPr>
          <w:rFonts w:eastAsia="Times New Roman" w:cs="Times New Roman"/>
          <w:szCs w:val="28"/>
          <w:lang w:val="en-US" w:eastAsia="ru-RU"/>
        </w:rPr>
        <w:t>III</w:t>
      </w:r>
      <w:r w:rsidRPr="009872B5">
        <w:rPr>
          <w:rFonts w:eastAsia="Times New Roman" w:cs="Times New Roman"/>
          <w:szCs w:val="28"/>
          <w:lang w:eastAsia="ru-RU"/>
        </w:rPr>
        <w:t>. Организация деятельности учреждения, управление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9872B5">
        <w:rPr>
          <w:rFonts w:eastAsia="Times New Roman" w:cs="Times New Roman"/>
          <w:szCs w:val="28"/>
          <w:lang w:eastAsia="ru-RU"/>
        </w:rPr>
        <w:t>дением</w:t>
      </w:r>
    </w:p>
    <w:p w:rsidR="009872B5" w:rsidRPr="009872B5" w:rsidRDefault="009872B5" w:rsidP="009872B5">
      <w:pPr>
        <w:tabs>
          <w:tab w:val="left" w:pos="567"/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Управление учреждением осуществляется 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с законода</w:t>
      </w:r>
      <w:r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 xml:space="preserve">тельством Российской Федерации, </w:t>
      </w:r>
      <w:r w:rsidRPr="009872B5">
        <w:rPr>
          <w:rFonts w:eastAsia="Times New Roman" w:cs="Times New Roman"/>
          <w:szCs w:val="28"/>
          <w:lang w:eastAsia="ko-KR"/>
        </w:rPr>
        <w:t xml:space="preserve">Ханты-Мансийского автономного округа − Югры, муниципальными правовыми актами </w:t>
      </w:r>
      <w:r w:rsidRPr="009872B5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и настоящим уставом и обеспечивает реализацию учреждением:</w:t>
      </w:r>
    </w:p>
    <w:p w:rsidR="009872B5" w:rsidRPr="009872B5" w:rsidRDefault="009872B5" w:rsidP="009872B5">
      <w:pPr>
        <w:tabs>
          <w:tab w:val="left" w:pos="851"/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целенаправленной подготовки спортивного резерва по видам спорта;</w:t>
      </w:r>
    </w:p>
    <w:p w:rsidR="009872B5" w:rsidRPr="009872B5" w:rsidRDefault="009872B5" w:rsidP="009872B5">
      <w:pPr>
        <w:tabs>
          <w:tab w:val="left" w:pos="851"/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тренировочных мероприятий (в том числе тренировочных сборов)                       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9872B5" w:rsidRPr="009872B5" w:rsidRDefault="009872B5" w:rsidP="009872B5">
      <w:pPr>
        <w:tabs>
          <w:tab w:val="left" w:pos="851"/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9872B5">
        <w:rPr>
          <w:rFonts w:eastAsia="Times New Roman" w:cs="Times New Roman"/>
          <w:szCs w:val="28"/>
          <w:lang w:eastAsia="ko-KR"/>
        </w:rPr>
        <w:t>- материально-технического обеспечения лиц, проходящих спортивную подготовку, в соответствии с положениями действующих нормативных актов.</w:t>
      </w:r>
    </w:p>
    <w:p w:rsidR="009872B5" w:rsidRPr="009872B5" w:rsidRDefault="009872B5" w:rsidP="009872B5">
      <w:pPr>
        <w:tabs>
          <w:tab w:val="left" w:pos="709"/>
          <w:tab w:val="left" w:pos="993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2. Органами управления бюджетного учреждения являются руководитель учреждения (директор),</w:t>
      </w:r>
      <w:r w:rsidRPr="009872B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общее собрание трудового коллектива.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3. Руководитель учреждения.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Руководителем учреждения является директор.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Директор учреждения является единоличным исполнительным органом управления учреждения и несет персональную ответственность за результаты                деятельности учреждения.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3.1. К компетенции директора относятся вопросы осуществления текущего               руководства деятельностью учреждения, за исключением вопросов, отнесенных федеральными законами и настоящим уставом к компетенции учредителя,                  в том числе: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обеспечивает осуществление деятельности учреждения в соответствии                       с целями, предметом и видами деятельности, определенными муниципальным заданием и настоящим уставом;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организует работу учреждения;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представляет интересы учреждения без доверенности во взаимоотношениях с юридическими и физическими лицами, в государственных органах,                органах местного самоуправления иных муниципальных образований, других организациях различных форм собственности, судах, органах дознания и следствия;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заключает в установленном действующим законодательством, муниципальными правовыми актами города Сургута и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Pr="009872B5">
        <w:rPr>
          <w:rFonts w:eastAsia="Times New Roman" w:cs="Times New Roman"/>
          <w:szCs w:val="28"/>
          <w:lang w:eastAsia="ru-RU"/>
        </w:rPr>
        <w:t xml:space="preserve">ставом сделки,                 а также заключает муниципальные контракты на поставку товаров, выполнение работ, оказание услуг для нужд учреждения в соответствии с Федеральным                 законом от 05.04.2013 № 44-ФЗ «О контрактной системе в сфере закупок              товаров, работ, услуг для обеспечения государственных и муниципальных нужд»;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открывает лицевые счета в органах, осуществляющих открытие и ведение      лицевых счетов;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утверждает структуру, штатное расписание учреждения и должностные                инструкции работников в установленном порядке;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обеспечивает исполнение учреждением муниципального задания;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утверждает тарифы на платные услуги, не регулируемые органами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872B5">
        <w:rPr>
          <w:rFonts w:eastAsia="Times New Roman" w:cs="Times New Roman"/>
          <w:szCs w:val="28"/>
          <w:lang w:eastAsia="ru-RU"/>
        </w:rPr>
        <w:t>местного самоуправления;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осуществляет своевременный учет (кадастровый и технический) недви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9872B5">
        <w:rPr>
          <w:rFonts w:eastAsia="Times New Roman" w:cs="Times New Roman"/>
          <w:szCs w:val="28"/>
          <w:lang w:eastAsia="ru-RU"/>
        </w:rPr>
        <w:t>жимого имущества, земельных участков, а также обеспечения государственной регистрации возникновения и прекращения права оперативного управления                      на недвижимое имущество, право постоянного (бессрочного) пользования                        на земельные участки, обеспечения сохранности, надлежащего содержания               недвижимого имущества и особо ценного движимого имущества,                                закрепленного за бюджетным учреждением собственником или приобретенного бюджетным учреждением за счет средств, выделенных ему учредителем                   на приобретение такого имущества;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утверждает годовую бухгалтерскую отчетность учреждения;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принимает в пределах своей компетенции приказы, инструкции и иные                 локальные акты, обязательные для всех работников учреждения, осуществляет контроль за их исполнением;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осуществляет функции работодателя в отношении работников                         учреждения в соответствии с Трудовым кодексом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872B5">
        <w:rPr>
          <w:rFonts w:eastAsia="Times New Roman" w:cs="Times New Roman"/>
          <w:szCs w:val="28"/>
          <w:lang w:eastAsia="ru-RU"/>
        </w:rPr>
        <w:t>муниципальными правовыми актами;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выдает доверенности работникам учреждения;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утверждает отчет о результатах деятельности учреждения и об использовании закрепленного за ним муниципального имущества в порядке, установ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9872B5">
        <w:rPr>
          <w:rFonts w:eastAsia="Times New Roman" w:cs="Times New Roman"/>
          <w:szCs w:val="28"/>
          <w:lang w:eastAsia="ru-RU"/>
        </w:rPr>
        <w:t>ленном муниципальными правовыми актами;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 работниками учреждения;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представляет статистическую отчетность органам государственной             статистики;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делегирует свои права заместителям, распределяет между ними обязан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872B5">
        <w:rPr>
          <w:rFonts w:eastAsia="Times New Roman" w:cs="Times New Roman"/>
          <w:szCs w:val="28"/>
          <w:lang w:eastAsia="ru-RU"/>
        </w:rPr>
        <w:t>ности;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обеспечивает организационно-техническую деятельность учреждения;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утверждает документы, регулирующие внутреннюю деятельность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872B5">
        <w:rPr>
          <w:rFonts w:eastAsia="Times New Roman" w:cs="Times New Roman"/>
          <w:szCs w:val="28"/>
          <w:lang w:eastAsia="ru-RU"/>
        </w:rPr>
        <w:t xml:space="preserve">учреждения, за исключением документов, утверждение которых отнесено                        к компетенции учредителя и иных органов;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обеспечивает распоряжение бюджетными средствами в соответствии                     с бюджетным законодательством и целями деятельности учреждения.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3.2. К компетенции директора относится решение иных вопросов в соответствии с законодательством, муниципальными правовыми актами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 xml:space="preserve">и настоящим уставом, не отнесенных к исключительной компетенции других органов. 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3.3. Директор несет персональную ответственность за: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нарушение норм трудового, гражданского, бюджетного и иного законодательства в случаях, предусмотренных законодательством;</w:t>
      </w:r>
    </w:p>
    <w:p w:rsidR="009872B5" w:rsidRPr="009872B5" w:rsidRDefault="009872B5" w:rsidP="009872B5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жизнь и здоровье работников во время рабочего процесса, соблюдение норм охраны труда и техники безопасности;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ведение воинского учета, бронирование работников учреждения –                граждан пребывающих в запасе;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ведение учета и хранения архивных документов;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превышение предельно допустимого значения просроченной кредиторской задолженности, установленной муниципальными правовыми актами             города Сургута; 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осуществление сделки в совершении которой имеется заинтересованность с нарушением требований, установленных Федеральным законом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«О некоммерческих организациях» и муниципальными правовыми актами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города Сургута;</w:t>
      </w:r>
    </w:p>
    <w:p w:rsidR="009872B5" w:rsidRPr="009872B5" w:rsidRDefault="009872B5" w:rsidP="009872B5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нарушение договорных, расчетных обязательств, установленных законодательством Российской Федерации, а также некачественную </w:t>
      </w:r>
      <w:r>
        <w:rPr>
          <w:rFonts w:eastAsia="Times New Roman" w:cs="Times New Roman"/>
          <w:szCs w:val="28"/>
          <w:lang w:eastAsia="ru-RU"/>
        </w:rPr>
        <w:t>и не</w:t>
      </w:r>
      <w:r w:rsidRPr="009872B5">
        <w:rPr>
          <w:rFonts w:eastAsia="Times New Roman" w:cs="Times New Roman"/>
          <w:szCs w:val="28"/>
          <w:lang w:eastAsia="ru-RU"/>
        </w:rPr>
        <w:t>эффективную работу учреждения, за невыполнение муниципального задания;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несет полную материальную ответственность за прямой действительный ущерб, причиненный учреждению;</w:t>
      </w:r>
    </w:p>
    <w:p w:rsidR="009872B5" w:rsidRPr="009872B5" w:rsidRDefault="009872B5" w:rsidP="009872B5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несет ответственность перед учреждением в размере убытков, причи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9872B5">
        <w:rPr>
          <w:rFonts w:eastAsia="Times New Roman" w:cs="Times New Roman"/>
          <w:szCs w:val="28"/>
          <w:lang w:eastAsia="ru-RU"/>
        </w:rPr>
        <w:t xml:space="preserve">ненных учреждению в результате совершения крупной сделки без предварительного согласования в порядке, установленном федеральным законодательством             и муниципально-правовыми актами города Сургута; </w:t>
      </w:r>
    </w:p>
    <w:p w:rsidR="009872B5" w:rsidRPr="009872B5" w:rsidRDefault="009872B5" w:rsidP="009872B5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несет дисциплинарную, гражданско-правовую, административную,                     уголовную ответственность за нарушения законодательства Российской Феде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9872B5">
        <w:rPr>
          <w:rFonts w:eastAsia="Times New Roman" w:cs="Times New Roman"/>
          <w:szCs w:val="28"/>
          <w:lang w:eastAsia="ru-RU"/>
        </w:rPr>
        <w:t>рации и иных нормативных правовых актов Российской Федерации о закупках для обеспечения государственных и муниципальных нужд.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4. Общее собрание трудового коллектива.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4.1. К компетенции </w:t>
      </w:r>
      <w:r>
        <w:rPr>
          <w:rFonts w:eastAsia="Times New Roman" w:cs="Times New Roman"/>
          <w:szCs w:val="28"/>
          <w:lang w:eastAsia="ru-RU"/>
        </w:rPr>
        <w:t>о</w:t>
      </w:r>
      <w:r w:rsidRPr="009872B5">
        <w:rPr>
          <w:rFonts w:eastAsia="Times New Roman" w:cs="Times New Roman"/>
          <w:szCs w:val="28"/>
          <w:lang w:eastAsia="ru-RU"/>
        </w:rPr>
        <w:t xml:space="preserve">бщего собрания трудового коллектива учреждения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9872B5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872B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Pr="009872B5">
        <w:rPr>
          <w:rFonts w:eastAsia="Times New Roman" w:cs="Times New Roman"/>
          <w:szCs w:val="28"/>
          <w:lang w:eastAsia="ru-RU"/>
        </w:rPr>
        <w:t>бщее собрание) относится: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принятие решения о заключении коллективного договора;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принятие решения об образовании представительного органа для ведения    коллективных переговоров с руководителем учреждения по вопросам заклю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9872B5">
        <w:rPr>
          <w:rFonts w:eastAsia="Times New Roman" w:cs="Times New Roman"/>
          <w:szCs w:val="28"/>
          <w:lang w:eastAsia="ru-RU"/>
        </w:rPr>
        <w:t>чения, изменения, дополнения коллективного договора и контроля за 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выполнением;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принятие коллективного договора;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избрание представителей работников учреждения в комиссию                          по трудовым спорам учреждения;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принятие решения о проведении забастовки и выборе органа, возглавляющего забастовку;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выдвижение коллективных требований работников учреждения                        и избирание полномочных представителей для участия в разрешении коллективного трудового спора.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4.2. Общее собрание трудового коллектива собирается по мере необходи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9872B5">
        <w:rPr>
          <w:rFonts w:eastAsia="Times New Roman" w:cs="Times New Roman"/>
          <w:szCs w:val="28"/>
          <w:lang w:eastAsia="ru-RU"/>
        </w:rPr>
        <w:t xml:space="preserve">мости, но не реже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9872B5">
        <w:rPr>
          <w:rFonts w:eastAsia="Times New Roman" w:cs="Times New Roman"/>
          <w:szCs w:val="28"/>
          <w:lang w:eastAsia="ru-RU"/>
        </w:rPr>
        <w:t xml:space="preserve"> раза в год.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4.3. Общее собрание трудового коллектива созывается по инициативе                   работников бюджетного учреждения или по требованию директора учреждения.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4.4. Решение </w:t>
      </w:r>
      <w:r>
        <w:rPr>
          <w:rFonts w:eastAsia="Times New Roman" w:cs="Times New Roman"/>
          <w:szCs w:val="28"/>
          <w:lang w:eastAsia="ru-RU"/>
        </w:rPr>
        <w:t>о</w:t>
      </w:r>
      <w:r w:rsidRPr="009872B5">
        <w:rPr>
          <w:rFonts w:eastAsia="Times New Roman" w:cs="Times New Roman"/>
          <w:szCs w:val="28"/>
          <w:lang w:eastAsia="ru-RU"/>
        </w:rPr>
        <w:t>бщего собрания трудового коллектива считается принятым, если на заседании присутствовало не менее 1/2 от его состава и проголосовало более 1/2 от числа присутствующих.</w:t>
      </w:r>
    </w:p>
    <w:p w:rsid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                                        </w:t>
      </w:r>
    </w:p>
    <w:p w:rsid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Раздел </w:t>
      </w:r>
      <w:r w:rsidRPr="009872B5">
        <w:rPr>
          <w:rFonts w:eastAsia="Times New Roman" w:cs="Times New Roman"/>
          <w:szCs w:val="28"/>
          <w:lang w:val="en-US" w:eastAsia="ru-RU"/>
        </w:rPr>
        <w:t>IV</w:t>
      </w:r>
      <w:r w:rsidRPr="009872B5">
        <w:rPr>
          <w:rFonts w:eastAsia="Times New Roman" w:cs="Times New Roman"/>
          <w:szCs w:val="28"/>
          <w:lang w:eastAsia="ru-RU"/>
        </w:rPr>
        <w:t>. Имущество и финансовое обеспечение учреждения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1. Имущество учреждения закрепляется за ним на праве оперативного управления в порядке, установленном законодательством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9872B5">
        <w:rPr>
          <w:rFonts w:eastAsia="Times New Roman" w:cs="Times New Roman"/>
          <w:szCs w:val="28"/>
          <w:lang w:eastAsia="ru-RU"/>
        </w:rPr>
        <w:t>рации. Собственником имущества бюджетного учреждения является муниципальное образование городской округ Сургут.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2. Учреждение без согласия учредителя не вправе распоряжаться особо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872B5">
        <w:rPr>
          <w:rFonts w:eastAsia="Times New Roman" w:cs="Times New Roman"/>
          <w:szCs w:val="28"/>
          <w:lang w:eastAsia="ru-RU"/>
        </w:rPr>
        <w:t>ценным движимым имуществом, закрепленным за ним учредителем или приобретенным бюджетным учреждением за счет средств, выделенных ему учреди</w:t>
      </w:r>
      <w:r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>телем на приобретение такого имущества, а также недвижимым имуществом. Остальным имуществом, находящимся у него на праве оперативного                     управления, бюджетное учреждение вправе распоряжаться самостоятельно,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9872B5">
        <w:rPr>
          <w:rFonts w:eastAsia="Times New Roman" w:cs="Times New Roman"/>
          <w:szCs w:val="28"/>
          <w:lang w:eastAsia="ru-RU"/>
        </w:rPr>
        <w:t xml:space="preserve"> если иное не установлено Федеральным законом от 12.01.1996 № 7-ФЗ                        «О некоммерческих организациях».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3. Земельный участок, необходимый для выполнения учреждением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872B5">
        <w:rPr>
          <w:rFonts w:eastAsia="Times New Roman" w:cs="Times New Roman"/>
          <w:szCs w:val="28"/>
          <w:lang w:eastAsia="ru-RU"/>
        </w:rPr>
        <w:t>своих уставных задач, предоставляется ему на праве постоянного (бессрочного) пользования.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4. Учреждение вправе совершить крупную сделку и сделку                                           в отношении которой имеется заинтересованность только с предварительного согласия учредителя.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5. Учреждение не вправе размещать денежные средства на депозитах                       в кредитных организациях, а также совершать сделки с ценными бумагами,              если иное не предусмотрено федеральными законами.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6. Финансовое обеспечение выполнения учреждением муниципального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9872B5">
        <w:rPr>
          <w:rFonts w:eastAsia="Times New Roman" w:cs="Times New Roman"/>
          <w:szCs w:val="28"/>
          <w:lang w:eastAsia="ru-RU"/>
        </w:rPr>
        <w:t>задания осуществляется в виде субсидий из бюджета города Сургута.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7. В случае сдачи в аренду с согласия учредителя и собственника недвижимого имущества и особо ценного движимого имущества, закрепленного                 за бюджетным учреждением учредителем или приобретенного учреждением             за счет средств, выделенных ему учредителем на приобретение такого имущества, финансовое обеспечение содержания такого имущества учредителем                не осуществляется.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8. При смене учредителя учреждение сохраняет право оперативного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872B5">
        <w:rPr>
          <w:rFonts w:eastAsia="Times New Roman" w:cs="Times New Roman"/>
          <w:szCs w:val="28"/>
          <w:lang w:eastAsia="ru-RU"/>
        </w:rPr>
        <w:t>управления на принадлежащее имущество.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9. При осуществлении оперативного управления имуществом, отраженном на его балансе, учреждение обязано: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эффективно использовать закрепленное на праве оперативного управления имущество;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обеспечивать сохранность и использование закрепленного за ним                        на праве оперативного управления имущества строго по целевому назначению;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не допускать ухудшения технического состояния, закрепленного на праве оперативного управления имущества (это требование не распространяется                    на ухудшения, связанные с нормативным износом этого имущества в процессе эксплуатации);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осуществлять капитальный ремонт и текущий ремонт закрепленного                    за бюджетным учреждением имущества, при этом не подлежат возмещению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872B5">
        <w:rPr>
          <w:rFonts w:eastAsia="Times New Roman" w:cs="Times New Roman"/>
          <w:szCs w:val="28"/>
          <w:lang w:eastAsia="ru-RU"/>
        </w:rPr>
        <w:t xml:space="preserve"> любые произведенные улучшения закрепленного на праве оперативного управления имущества.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10. Источниками финансового обеспечения учреждения являются: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субсидии на осуществление капитальных вложений в объекты капитального строительства муниципальной собственности и приобретение объектов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872B5">
        <w:rPr>
          <w:rFonts w:eastAsia="Times New Roman" w:cs="Times New Roman"/>
          <w:szCs w:val="28"/>
          <w:lang w:eastAsia="ru-RU"/>
        </w:rPr>
        <w:t xml:space="preserve"> недвижимого имущества в муниципальную собственность;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субсидии, на финансовое обеспечение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872B5">
        <w:rPr>
          <w:rFonts w:eastAsia="Times New Roman" w:cs="Times New Roman"/>
          <w:szCs w:val="28"/>
          <w:lang w:eastAsia="ru-RU"/>
        </w:rPr>
        <w:t>задания, рассчитанные с учетом нормативных затрат на оказание бюджетным учреждением муниципальных услуг физическим и (или) юридическим лицам                 и нормативных затрат на содержание муниципального имущества;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субсидии на иные цели;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гранты в форме субсидий, в том числе предоставляемых по результатам конкурсов;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- публичные обязательства перед физическими лицами в денежной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872B5">
        <w:rPr>
          <w:rFonts w:eastAsia="Times New Roman" w:cs="Times New Roman"/>
          <w:szCs w:val="28"/>
          <w:lang w:eastAsia="ru-RU"/>
        </w:rPr>
        <w:t>форме, полномочия по исполнению которых переданы (планируется передать)                            в установленном порядке учреждению;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средства от оказания платных услуг учреждением;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- иные источники, не запрещенные действующим законодательством.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Раздел </w:t>
      </w:r>
      <w:r w:rsidRPr="009872B5">
        <w:rPr>
          <w:rFonts w:eastAsia="Times New Roman" w:cs="Times New Roman"/>
          <w:szCs w:val="28"/>
          <w:lang w:val="en-US" w:eastAsia="ru-RU"/>
        </w:rPr>
        <w:t>V</w:t>
      </w:r>
      <w:r w:rsidRPr="009872B5">
        <w:rPr>
          <w:rFonts w:eastAsia="Times New Roman" w:cs="Times New Roman"/>
          <w:szCs w:val="28"/>
          <w:lang w:eastAsia="ru-RU"/>
        </w:rPr>
        <w:t>. Реорганизация, ликвидация и изменение типа учреждения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1. Реорганизация и ликвидация учреждения осуществляются в порядке, предусмотренном законодательством Российской Федерации.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2. Изменение типа учреждения осуществляются в порядке, установленном федеральным законодательством и муниципальными правовыми актами.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Раздел </w:t>
      </w:r>
      <w:r w:rsidRPr="009872B5">
        <w:rPr>
          <w:rFonts w:eastAsia="Times New Roman" w:cs="Times New Roman"/>
          <w:szCs w:val="28"/>
          <w:lang w:val="en-US" w:eastAsia="ru-RU"/>
        </w:rPr>
        <w:t>VI</w:t>
      </w:r>
      <w:r w:rsidRPr="009872B5">
        <w:rPr>
          <w:rFonts w:eastAsia="Times New Roman" w:cs="Times New Roman"/>
          <w:szCs w:val="28"/>
          <w:lang w:eastAsia="ru-RU"/>
        </w:rPr>
        <w:t>. Перечень локальных актов, регламентирующих деятельность учреждения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1. Приказы директора, издаваемые в соответствии с его компетенцией.                       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2. Иные локальные акты, не противоречащие настоящему уставу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72B5">
        <w:rPr>
          <w:rFonts w:eastAsia="Times New Roman" w:cs="Times New Roman"/>
          <w:szCs w:val="28"/>
          <w:lang w:eastAsia="ru-RU"/>
        </w:rPr>
        <w:t>и действующему законодательству Российской Федерации.</w:t>
      </w:r>
    </w:p>
    <w:p w:rsidR="009872B5" w:rsidRPr="009872B5" w:rsidRDefault="009872B5" w:rsidP="009872B5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Раздел </w:t>
      </w:r>
      <w:r w:rsidRPr="009872B5">
        <w:rPr>
          <w:rFonts w:eastAsia="Times New Roman" w:cs="Times New Roman"/>
          <w:szCs w:val="28"/>
          <w:lang w:val="en-US" w:eastAsia="ru-RU"/>
        </w:rPr>
        <w:t>VII</w:t>
      </w:r>
      <w:r w:rsidRPr="009872B5">
        <w:rPr>
          <w:rFonts w:eastAsia="Times New Roman" w:cs="Times New Roman"/>
          <w:szCs w:val="28"/>
          <w:lang w:eastAsia="ru-RU"/>
        </w:rPr>
        <w:t>. Порядок внесения изменений в устав учреждения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1. Изменения в устав утверждаются распоряжением Администрации города и подлежат государственной регистрации. 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2. Государственная регистрация устава, изменений в устав и устава в новой редакции осуществляется в порядке, установленном действующим законодательством Российской Федерации.</w:t>
      </w:r>
    </w:p>
    <w:p w:rsidR="009872B5" w:rsidRPr="009872B5" w:rsidRDefault="009872B5" w:rsidP="009872B5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 xml:space="preserve">Раздел </w:t>
      </w:r>
      <w:r w:rsidRPr="009872B5">
        <w:rPr>
          <w:rFonts w:eastAsia="Times New Roman" w:cs="Times New Roman"/>
          <w:szCs w:val="28"/>
          <w:lang w:val="en-US" w:eastAsia="ru-RU"/>
        </w:rPr>
        <w:t>VIII</w:t>
      </w:r>
      <w:r w:rsidRPr="009872B5">
        <w:rPr>
          <w:rFonts w:eastAsia="Times New Roman" w:cs="Times New Roman"/>
          <w:szCs w:val="28"/>
          <w:lang w:eastAsia="ru-RU"/>
        </w:rPr>
        <w:t>. Заключительные положения</w:t>
      </w:r>
    </w:p>
    <w:p w:rsidR="009872B5" w:rsidRPr="009872B5" w:rsidRDefault="009872B5" w:rsidP="009872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1. Требования настоящего устава обязательны для всех работников учреж</w:t>
      </w:r>
      <w:r>
        <w:rPr>
          <w:rFonts w:eastAsia="Times New Roman" w:cs="Times New Roman"/>
          <w:szCs w:val="28"/>
          <w:lang w:eastAsia="ru-RU"/>
        </w:rPr>
        <w:t>-</w:t>
      </w:r>
      <w:r w:rsidRPr="009872B5">
        <w:rPr>
          <w:rFonts w:eastAsia="Times New Roman" w:cs="Times New Roman"/>
          <w:szCs w:val="28"/>
          <w:lang w:eastAsia="ru-RU"/>
        </w:rPr>
        <w:t>дения.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872B5">
        <w:rPr>
          <w:rFonts w:eastAsia="Times New Roman" w:cs="Times New Roman"/>
          <w:szCs w:val="28"/>
          <w:lang w:eastAsia="ru-RU"/>
        </w:rPr>
        <w:t>2. Во всех вопросах, не урегулированных настоящим уставом, бюджетное учреждение руководствуется действующим законодательством Российской     Федерации.</w:t>
      </w:r>
    </w:p>
    <w:p w:rsidR="009872B5" w:rsidRPr="009872B5" w:rsidRDefault="009872B5" w:rsidP="009872B5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872B5" w:rsidRPr="009872B5" w:rsidRDefault="009872B5" w:rsidP="009872B5"/>
    <w:sectPr w:rsidR="009872B5" w:rsidRPr="009872B5" w:rsidSect="009872B5">
      <w:headerReference w:type="even" r:id="rId7"/>
      <w:headerReference w:type="default" r:id="rId8"/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4D" w:rsidRDefault="0042094D" w:rsidP="009872B5">
      <w:r>
        <w:separator/>
      </w:r>
    </w:p>
  </w:endnote>
  <w:endnote w:type="continuationSeparator" w:id="0">
    <w:p w:rsidR="0042094D" w:rsidRDefault="0042094D" w:rsidP="0098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4D" w:rsidRDefault="0042094D" w:rsidP="009872B5">
      <w:r>
        <w:separator/>
      </w:r>
    </w:p>
  </w:footnote>
  <w:footnote w:type="continuationSeparator" w:id="0">
    <w:p w:rsidR="0042094D" w:rsidRDefault="0042094D" w:rsidP="0098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79871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872B5" w:rsidRPr="009872B5" w:rsidRDefault="009872B5">
        <w:pPr>
          <w:pStyle w:val="a4"/>
          <w:jc w:val="center"/>
          <w:rPr>
            <w:sz w:val="20"/>
          </w:rPr>
        </w:pPr>
        <w:r w:rsidRPr="009872B5">
          <w:rPr>
            <w:sz w:val="20"/>
          </w:rPr>
          <w:fldChar w:fldCharType="begin"/>
        </w:r>
        <w:r w:rsidRPr="009872B5">
          <w:rPr>
            <w:sz w:val="20"/>
          </w:rPr>
          <w:instrText>PAGE   \* MERGEFORMAT</w:instrText>
        </w:r>
        <w:r w:rsidRPr="009872B5">
          <w:rPr>
            <w:sz w:val="20"/>
          </w:rPr>
          <w:fldChar w:fldCharType="separate"/>
        </w:r>
        <w:r w:rsidR="00D81E63">
          <w:rPr>
            <w:noProof/>
            <w:sz w:val="20"/>
          </w:rPr>
          <w:t>1</w:t>
        </w:r>
        <w:r w:rsidRPr="009872B5">
          <w:rPr>
            <w:sz w:val="20"/>
          </w:rPr>
          <w:fldChar w:fldCharType="end"/>
        </w:r>
      </w:p>
    </w:sdtContent>
  </w:sdt>
  <w:p w:rsidR="009872B5" w:rsidRDefault="009872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9C" w:rsidRDefault="00867808" w:rsidP="004F77D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6C9C" w:rsidRDefault="004209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27273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872B5" w:rsidRPr="009872B5" w:rsidRDefault="009872B5">
        <w:pPr>
          <w:pStyle w:val="a4"/>
          <w:jc w:val="center"/>
          <w:rPr>
            <w:sz w:val="20"/>
          </w:rPr>
        </w:pPr>
        <w:r w:rsidRPr="009872B5">
          <w:rPr>
            <w:sz w:val="20"/>
          </w:rPr>
          <w:fldChar w:fldCharType="begin"/>
        </w:r>
        <w:r w:rsidRPr="009872B5">
          <w:rPr>
            <w:sz w:val="20"/>
          </w:rPr>
          <w:instrText>PAGE   \* MERGEFORMAT</w:instrText>
        </w:r>
        <w:r w:rsidRPr="009872B5">
          <w:rPr>
            <w:sz w:val="20"/>
          </w:rPr>
          <w:fldChar w:fldCharType="separate"/>
        </w:r>
        <w:r w:rsidR="00D81E63">
          <w:rPr>
            <w:noProof/>
            <w:sz w:val="20"/>
          </w:rPr>
          <w:t>10</w:t>
        </w:r>
        <w:r w:rsidRPr="009872B5">
          <w:rPr>
            <w:sz w:val="20"/>
          </w:rPr>
          <w:fldChar w:fldCharType="end"/>
        </w:r>
      </w:p>
    </w:sdtContent>
  </w:sdt>
  <w:p w:rsidR="00A72A54" w:rsidRDefault="004209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B5"/>
    <w:rsid w:val="001F100F"/>
    <w:rsid w:val="0037526E"/>
    <w:rsid w:val="003B46E0"/>
    <w:rsid w:val="0042094D"/>
    <w:rsid w:val="005655F4"/>
    <w:rsid w:val="005A4AE0"/>
    <w:rsid w:val="00672112"/>
    <w:rsid w:val="00752381"/>
    <w:rsid w:val="00867808"/>
    <w:rsid w:val="009872B5"/>
    <w:rsid w:val="009A1341"/>
    <w:rsid w:val="00D24B9A"/>
    <w:rsid w:val="00D81E63"/>
    <w:rsid w:val="00F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6BAB6C-1E7B-492C-A496-3629C0C0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2B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2B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87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2B5"/>
    <w:rPr>
      <w:rFonts w:ascii="Times New Roman" w:hAnsi="Times New Roman"/>
      <w:sz w:val="28"/>
    </w:rPr>
  </w:style>
  <w:style w:type="character" w:styleId="a8">
    <w:name w:val="page number"/>
    <w:basedOn w:val="a0"/>
    <w:rsid w:val="0098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2017-11-01T11:21:00Z</cp:lastPrinted>
  <dcterms:created xsi:type="dcterms:W3CDTF">2017-11-09T10:25:00Z</dcterms:created>
  <dcterms:modified xsi:type="dcterms:W3CDTF">2017-11-09T10:25:00Z</dcterms:modified>
</cp:coreProperties>
</file>