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61630" w:rsidTr="00934891">
        <w:trPr>
          <w:jc w:val="center"/>
        </w:trPr>
        <w:tc>
          <w:tcPr>
            <w:tcW w:w="142" w:type="dxa"/>
            <w:noWrap/>
          </w:tcPr>
          <w:p w:rsidR="00161630" w:rsidRPr="005541F0" w:rsidRDefault="00161630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161630" w:rsidRPr="00F83A3E" w:rsidRDefault="00F83A3E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2" w:type="dxa"/>
            <w:noWrap/>
          </w:tcPr>
          <w:p w:rsidR="00161630" w:rsidRPr="005541F0" w:rsidRDefault="0016163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61630" w:rsidRPr="005541F0" w:rsidRDefault="00F83A3E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2" w:type="dxa"/>
          </w:tcPr>
          <w:p w:rsidR="00161630" w:rsidRPr="005541F0" w:rsidRDefault="0016163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61630" w:rsidRPr="00F83A3E" w:rsidRDefault="00F83A3E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161630" w:rsidRPr="005541F0" w:rsidRDefault="0016163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61630" w:rsidRPr="005541F0" w:rsidRDefault="00161630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61630" w:rsidRPr="005541F0" w:rsidRDefault="0016163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61630" w:rsidRPr="005541F0" w:rsidRDefault="00F83A3E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</w:tr>
    </w:tbl>
    <w:p w:rsidR="00161630" w:rsidRPr="00EE45CB" w:rsidRDefault="00161630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630" w:rsidRPr="005541F0" w:rsidRDefault="0016163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61630" w:rsidRPr="005541F0" w:rsidRDefault="0016163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61630" w:rsidRPr="005541F0" w:rsidRDefault="0016163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61630" w:rsidRPr="005541F0" w:rsidRDefault="0016163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61630" w:rsidRPr="00C46D9A" w:rsidRDefault="0016163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61630" w:rsidRPr="005541F0" w:rsidRDefault="0016163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161630" w:rsidRPr="005541F0" w:rsidRDefault="0016163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61630" w:rsidRPr="005541F0" w:rsidRDefault="0016163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61630" w:rsidRPr="005541F0" w:rsidRDefault="0016163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161630" w:rsidRPr="005541F0" w:rsidRDefault="0016163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61630" w:rsidRPr="005541F0" w:rsidRDefault="0016163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161630" w:rsidRPr="005541F0" w:rsidRDefault="0016163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161630" w:rsidRPr="005541F0" w:rsidRDefault="0016163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61630" w:rsidRPr="005541F0" w:rsidRDefault="0016163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61630" w:rsidRPr="005541F0" w:rsidRDefault="0016163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61630" w:rsidRPr="00C46D9A" w:rsidRDefault="0016163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61630" w:rsidRPr="005541F0" w:rsidRDefault="00161630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161630" w:rsidRPr="005541F0" w:rsidRDefault="0016163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61630" w:rsidRPr="005541F0" w:rsidRDefault="0016163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61630" w:rsidRPr="005541F0" w:rsidRDefault="00161630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161630" w:rsidRPr="005541F0" w:rsidRDefault="0016163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61630" w:rsidRPr="005541F0" w:rsidRDefault="0016163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61630" w:rsidRDefault="00161630" w:rsidP="00161630">
      <w:pPr>
        <w:jc w:val="both"/>
        <w:rPr>
          <w:szCs w:val="28"/>
        </w:rPr>
      </w:pPr>
      <w:r>
        <w:rPr>
          <w:szCs w:val="28"/>
        </w:rPr>
        <w:t>О подготовке к участию муниципального</w:t>
      </w:r>
    </w:p>
    <w:p w:rsidR="00161630" w:rsidRDefault="00161630" w:rsidP="00161630">
      <w:pPr>
        <w:jc w:val="both"/>
        <w:rPr>
          <w:szCs w:val="28"/>
        </w:rPr>
      </w:pPr>
      <w:r>
        <w:rPr>
          <w:szCs w:val="28"/>
        </w:rPr>
        <w:t xml:space="preserve">образования городской округ город Сургут </w:t>
      </w:r>
    </w:p>
    <w:p w:rsidR="00161630" w:rsidRDefault="00161630" w:rsidP="00161630">
      <w:pPr>
        <w:jc w:val="both"/>
        <w:rPr>
          <w:szCs w:val="28"/>
        </w:rPr>
      </w:pPr>
      <w:r>
        <w:rPr>
          <w:szCs w:val="28"/>
        </w:rPr>
        <w:t xml:space="preserve">к </w:t>
      </w:r>
      <w:r>
        <w:rPr>
          <w:szCs w:val="28"/>
          <w:lang w:val="en-US"/>
        </w:rPr>
        <w:t>XXII</w:t>
      </w:r>
      <w:r w:rsidRPr="00161630">
        <w:rPr>
          <w:szCs w:val="28"/>
        </w:rPr>
        <w:t xml:space="preserve"> </w:t>
      </w:r>
      <w:r>
        <w:rPr>
          <w:szCs w:val="28"/>
        </w:rPr>
        <w:t>окружной выставке-форум</w:t>
      </w:r>
      <w:r w:rsidR="00E06E62">
        <w:rPr>
          <w:szCs w:val="28"/>
        </w:rPr>
        <w:t>у</w:t>
      </w:r>
    </w:p>
    <w:p w:rsidR="00161630" w:rsidRDefault="00161630" w:rsidP="00161630">
      <w:pPr>
        <w:jc w:val="both"/>
        <w:rPr>
          <w:szCs w:val="28"/>
        </w:rPr>
      </w:pPr>
      <w:r>
        <w:rPr>
          <w:szCs w:val="28"/>
        </w:rPr>
        <w:t>«Товары земли Югорской»</w:t>
      </w:r>
    </w:p>
    <w:p w:rsidR="00161630" w:rsidRDefault="00161630" w:rsidP="00161630">
      <w:pPr>
        <w:jc w:val="both"/>
        <w:rPr>
          <w:szCs w:val="28"/>
        </w:rPr>
      </w:pPr>
    </w:p>
    <w:p w:rsidR="00161630" w:rsidRDefault="00161630" w:rsidP="00161630">
      <w:pPr>
        <w:jc w:val="both"/>
        <w:rPr>
          <w:szCs w:val="28"/>
        </w:rPr>
      </w:pPr>
    </w:p>
    <w:p w:rsidR="00161630" w:rsidRDefault="00161630" w:rsidP="00161630">
      <w:pPr>
        <w:ind w:firstLine="567"/>
        <w:jc w:val="both"/>
        <w:rPr>
          <w:szCs w:val="28"/>
        </w:rPr>
      </w:pPr>
      <w:r>
        <w:rPr>
          <w:szCs w:val="28"/>
        </w:rPr>
        <w:t xml:space="preserve">В </w:t>
      </w:r>
      <w:r w:rsidR="00E06E62">
        <w:rPr>
          <w:szCs w:val="28"/>
        </w:rPr>
        <w:t>соответствии с п.</w:t>
      </w:r>
      <w:r>
        <w:rPr>
          <w:szCs w:val="28"/>
        </w:rPr>
        <w:t>226 плана основных мероприятий, утвержденных распоряжением Правительства Ханты-Мансийского автономного округа –</w:t>
      </w:r>
      <w:r w:rsidR="00E06E62">
        <w:rPr>
          <w:szCs w:val="28"/>
        </w:rPr>
        <w:t xml:space="preserve"> </w:t>
      </w:r>
      <w:r>
        <w:rPr>
          <w:szCs w:val="28"/>
        </w:rPr>
        <w:t xml:space="preserve">Югры                      от 16.12.2016 № 684-рп «О плане основных мероприятий, реализуемых Правительством и исполнительными органами государственной власти Ханты-               </w:t>
      </w:r>
      <w:r w:rsidRPr="00E06E62">
        <w:rPr>
          <w:spacing w:val="-6"/>
          <w:szCs w:val="28"/>
        </w:rPr>
        <w:t>Мансийского автономного округа –</w:t>
      </w:r>
      <w:r w:rsidR="00DA00C7" w:rsidRPr="00E06E62">
        <w:rPr>
          <w:spacing w:val="-6"/>
          <w:szCs w:val="28"/>
        </w:rPr>
        <w:t xml:space="preserve"> </w:t>
      </w:r>
      <w:r w:rsidRPr="00E06E62">
        <w:rPr>
          <w:spacing w:val="-6"/>
          <w:szCs w:val="28"/>
        </w:rPr>
        <w:t>Югры в 2017 году», Концепци</w:t>
      </w:r>
      <w:r w:rsidR="00E06E62" w:rsidRPr="00E06E62">
        <w:rPr>
          <w:spacing w:val="-6"/>
          <w:szCs w:val="28"/>
        </w:rPr>
        <w:t>ей</w:t>
      </w:r>
      <w:r w:rsidRPr="00E06E62">
        <w:rPr>
          <w:spacing w:val="-6"/>
          <w:szCs w:val="28"/>
        </w:rPr>
        <w:t xml:space="preserve"> </w:t>
      </w:r>
      <w:r w:rsidRPr="00E06E62">
        <w:rPr>
          <w:spacing w:val="-6"/>
          <w:szCs w:val="28"/>
          <w:lang w:val="en-US"/>
        </w:rPr>
        <w:t>XXII</w:t>
      </w:r>
      <w:r w:rsidRPr="00E06E62">
        <w:rPr>
          <w:spacing w:val="-6"/>
          <w:szCs w:val="28"/>
        </w:rPr>
        <w:t xml:space="preserve"> окружной</w:t>
      </w:r>
      <w:r>
        <w:rPr>
          <w:szCs w:val="28"/>
        </w:rPr>
        <w:t xml:space="preserve"> выставки-форума «Товары земли Югорской», </w:t>
      </w:r>
      <w:r w:rsidR="00E06E62">
        <w:rPr>
          <w:szCs w:val="28"/>
        </w:rPr>
        <w:t xml:space="preserve">в целях </w:t>
      </w:r>
      <w:r>
        <w:rPr>
          <w:szCs w:val="28"/>
        </w:rPr>
        <w:t>производства конкурентноспособных товаров, продвижения продукции и услуг товаропроизводителей города Сургута на внутренний и внешний рынки, привлечения внимания потребителей к качественной продукции, производимой на территории города:</w:t>
      </w:r>
    </w:p>
    <w:p w:rsidR="00161630" w:rsidRDefault="00161630" w:rsidP="00161630">
      <w:pPr>
        <w:ind w:firstLine="567"/>
        <w:jc w:val="both"/>
        <w:rPr>
          <w:szCs w:val="28"/>
        </w:rPr>
      </w:pPr>
      <w:r>
        <w:rPr>
          <w:szCs w:val="28"/>
        </w:rPr>
        <w:t xml:space="preserve">1. Утвердить:  </w:t>
      </w:r>
    </w:p>
    <w:p w:rsidR="00161630" w:rsidRDefault="00161630" w:rsidP="00161630">
      <w:pPr>
        <w:ind w:firstLine="567"/>
        <w:jc w:val="both"/>
        <w:rPr>
          <w:szCs w:val="28"/>
        </w:rPr>
      </w:pPr>
      <w:r>
        <w:rPr>
          <w:szCs w:val="28"/>
        </w:rPr>
        <w:t xml:space="preserve">1.1. Состав организационного комитета по подготовке к участию муниципального образования городской округ город Сургут в </w:t>
      </w:r>
      <w:r>
        <w:rPr>
          <w:szCs w:val="28"/>
          <w:lang w:val="en-US"/>
        </w:rPr>
        <w:t>XXII</w:t>
      </w:r>
      <w:r>
        <w:rPr>
          <w:szCs w:val="28"/>
        </w:rPr>
        <w:t xml:space="preserve"> окружной выставке-форуме «Товары земли Югорской» 08.12.2017 – 10.12.2017 в городе Ханты-              Мансийске согласно приложению 1.</w:t>
      </w:r>
    </w:p>
    <w:p w:rsidR="00161630" w:rsidRDefault="00161630" w:rsidP="00161630">
      <w:pPr>
        <w:ind w:firstLine="567"/>
        <w:jc w:val="both"/>
        <w:rPr>
          <w:szCs w:val="28"/>
        </w:rPr>
      </w:pPr>
      <w:r>
        <w:rPr>
          <w:szCs w:val="28"/>
        </w:rPr>
        <w:t xml:space="preserve">1.2. План по подготовке к участию муниципального образования городской округ город Сургут в </w:t>
      </w:r>
      <w:r>
        <w:rPr>
          <w:szCs w:val="28"/>
          <w:lang w:val="en-US"/>
        </w:rPr>
        <w:t>XXII</w:t>
      </w:r>
      <w:r>
        <w:rPr>
          <w:szCs w:val="28"/>
        </w:rPr>
        <w:t xml:space="preserve"> окружной выставке-форуме «Товары земли Югорской» согласно приложению 2.</w:t>
      </w:r>
    </w:p>
    <w:p w:rsidR="00161630" w:rsidRDefault="00161630" w:rsidP="00161630">
      <w:pPr>
        <w:pStyle w:val="1"/>
        <w:spacing w:before="0" w:after="0"/>
        <w:ind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 Управлению по связям с общественностью и средствами массовой информации</w:t>
      </w:r>
      <w:r w:rsidR="00E06E62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организовать освещение мероприятия в средствах массовой информации и на официальном портале Администрации города.</w:t>
      </w:r>
    </w:p>
    <w:p w:rsidR="00161630" w:rsidRDefault="00161630" w:rsidP="00161630">
      <w:pPr>
        <w:ind w:firstLine="567"/>
        <w:jc w:val="both"/>
        <w:rPr>
          <w:szCs w:val="28"/>
        </w:rPr>
      </w:pPr>
      <w:r>
        <w:rPr>
          <w:szCs w:val="28"/>
        </w:rPr>
        <w:t xml:space="preserve">3. Контроль за выполнением распоряжения возложить на заместителя </w:t>
      </w:r>
      <w:r w:rsidR="00E06E62">
        <w:rPr>
          <w:szCs w:val="28"/>
        </w:rPr>
        <w:t>Г</w:t>
      </w:r>
      <w:r>
        <w:rPr>
          <w:szCs w:val="28"/>
        </w:rPr>
        <w:t>лавы города Шерстневу А.Ю.</w:t>
      </w:r>
    </w:p>
    <w:p w:rsidR="00161630" w:rsidRDefault="00161630" w:rsidP="00161630">
      <w:pPr>
        <w:ind w:firstLine="567"/>
        <w:jc w:val="both"/>
        <w:rPr>
          <w:szCs w:val="28"/>
        </w:rPr>
      </w:pPr>
    </w:p>
    <w:p w:rsidR="00161630" w:rsidRDefault="00161630" w:rsidP="00161630">
      <w:pPr>
        <w:jc w:val="both"/>
        <w:rPr>
          <w:szCs w:val="28"/>
        </w:rPr>
      </w:pPr>
    </w:p>
    <w:p w:rsidR="00161630" w:rsidRDefault="00161630" w:rsidP="00161630">
      <w:pPr>
        <w:jc w:val="both"/>
        <w:rPr>
          <w:szCs w:val="28"/>
        </w:rPr>
      </w:pPr>
    </w:p>
    <w:p w:rsidR="00161630" w:rsidRDefault="00161630" w:rsidP="00161630">
      <w:pPr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В.Н. Шувалов</w:t>
      </w:r>
    </w:p>
    <w:p w:rsidR="00161630" w:rsidRDefault="00161630" w:rsidP="00161630">
      <w:pPr>
        <w:ind w:firstLine="567"/>
        <w:jc w:val="both"/>
        <w:rPr>
          <w:szCs w:val="28"/>
        </w:rPr>
      </w:pPr>
    </w:p>
    <w:p w:rsidR="00161630" w:rsidRDefault="00161630" w:rsidP="00161630">
      <w:pPr>
        <w:ind w:firstLine="5954"/>
        <w:jc w:val="both"/>
        <w:rPr>
          <w:szCs w:val="28"/>
        </w:rPr>
      </w:pPr>
      <w:r>
        <w:rPr>
          <w:szCs w:val="28"/>
        </w:rPr>
        <w:t>Приложение 1</w:t>
      </w:r>
    </w:p>
    <w:p w:rsidR="00161630" w:rsidRDefault="00161630" w:rsidP="00161630">
      <w:pPr>
        <w:ind w:firstLine="5954"/>
        <w:jc w:val="both"/>
        <w:rPr>
          <w:szCs w:val="28"/>
        </w:rPr>
      </w:pPr>
      <w:r>
        <w:rPr>
          <w:szCs w:val="28"/>
        </w:rPr>
        <w:t>к распоряжению</w:t>
      </w:r>
    </w:p>
    <w:p w:rsidR="00161630" w:rsidRDefault="00161630" w:rsidP="00161630">
      <w:pPr>
        <w:ind w:firstLine="5954"/>
        <w:jc w:val="both"/>
        <w:rPr>
          <w:szCs w:val="28"/>
        </w:rPr>
      </w:pPr>
      <w:r>
        <w:rPr>
          <w:szCs w:val="28"/>
        </w:rPr>
        <w:t>Администрации города</w:t>
      </w:r>
    </w:p>
    <w:p w:rsidR="00161630" w:rsidRDefault="00161630" w:rsidP="00161630">
      <w:pPr>
        <w:ind w:firstLine="5954"/>
        <w:jc w:val="both"/>
        <w:rPr>
          <w:szCs w:val="28"/>
        </w:rPr>
      </w:pPr>
      <w:r>
        <w:rPr>
          <w:szCs w:val="28"/>
        </w:rPr>
        <w:t>от ____________ № ________</w:t>
      </w:r>
    </w:p>
    <w:p w:rsidR="00161630" w:rsidRDefault="00161630" w:rsidP="00161630">
      <w:pPr>
        <w:jc w:val="center"/>
        <w:rPr>
          <w:szCs w:val="28"/>
        </w:rPr>
      </w:pPr>
    </w:p>
    <w:p w:rsidR="00161630" w:rsidRDefault="00161630" w:rsidP="00161630">
      <w:pPr>
        <w:jc w:val="center"/>
        <w:rPr>
          <w:szCs w:val="28"/>
        </w:rPr>
      </w:pPr>
    </w:p>
    <w:p w:rsidR="00161630" w:rsidRDefault="00161630" w:rsidP="00161630">
      <w:pPr>
        <w:jc w:val="center"/>
        <w:rPr>
          <w:szCs w:val="28"/>
        </w:rPr>
      </w:pPr>
      <w:r>
        <w:rPr>
          <w:szCs w:val="28"/>
        </w:rPr>
        <w:t>Состав</w:t>
      </w:r>
    </w:p>
    <w:p w:rsidR="00161630" w:rsidRDefault="00161630" w:rsidP="00161630">
      <w:pPr>
        <w:jc w:val="center"/>
        <w:rPr>
          <w:szCs w:val="28"/>
        </w:rPr>
      </w:pPr>
      <w:r>
        <w:rPr>
          <w:szCs w:val="28"/>
        </w:rPr>
        <w:t>организационного комитета</w:t>
      </w:r>
    </w:p>
    <w:p w:rsidR="00161630" w:rsidRDefault="00161630" w:rsidP="00161630">
      <w:pPr>
        <w:jc w:val="center"/>
        <w:rPr>
          <w:szCs w:val="28"/>
        </w:rPr>
      </w:pPr>
      <w:r>
        <w:rPr>
          <w:szCs w:val="28"/>
        </w:rPr>
        <w:t xml:space="preserve">по подготовке к участию муниципального образования городской округ город Сургут в </w:t>
      </w:r>
      <w:r>
        <w:rPr>
          <w:szCs w:val="28"/>
          <w:lang w:val="en-US"/>
        </w:rPr>
        <w:t>XXII</w:t>
      </w:r>
      <w:r>
        <w:rPr>
          <w:szCs w:val="28"/>
        </w:rPr>
        <w:t xml:space="preserve"> окружной выставке-форуме «Товары земли Югорской» </w:t>
      </w:r>
    </w:p>
    <w:p w:rsidR="00161630" w:rsidRDefault="00161630" w:rsidP="00161630">
      <w:pPr>
        <w:jc w:val="center"/>
        <w:rPr>
          <w:szCs w:val="28"/>
        </w:rPr>
      </w:pPr>
      <w:r>
        <w:rPr>
          <w:szCs w:val="28"/>
        </w:rPr>
        <w:t>08.12.2017 – 10.12.2017 в городе Ханты-Мансийске</w:t>
      </w:r>
    </w:p>
    <w:p w:rsidR="00161630" w:rsidRDefault="00161630" w:rsidP="00161630">
      <w:pPr>
        <w:jc w:val="both"/>
        <w:rPr>
          <w:szCs w:val="28"/>
        </w:rPr>
      </w:pPr>
    </w:p>
    <w:p w:rsidR="00161630" w:rsidRDefault="00161630" w:rsidP="00161630">
      <w:pPr>
        <w:rPr>
          <w:szCs w:val="28"/>
        </w:rPr>
      </w:pPr>
      <w:r>
        <w:rPr>
          <w:szCs w:val="28"/>
        </w:rPr>
        <w:t xml:space="preserve">     </w:t>
      </w:r>
    </w:p>
    <w:tbl>
      <w:tblPr>
        <w:tblW w:w="4947" w:type="pct"/>
        <w:tblLook w:val="01E0" w:firstRow="1" w:lastRow="1" w:firstColumn="1" w:lastColumn="1" w:noHBand="0" w:noVBand="0"/>
      </w:tblPr>
      <w:tblGrid>
        <w:gridCol w:w="3574"/>
        <w:gridCol w:w="416"/>
        <w:gridCol w:w="5546"/>
      </w:tblGrid>
      <w:tr w:rsidR="00161630" w:rsidTr="008E0C01">
        <w:trPr>
          <w:trHeight w:val="4848"/>
        </w:trPr>
        <w:tc>
          <w:tcPr>
            <w:tcW w:w="1874" w:type="pct"/>
          </w:tcPr>
          <w:p w:rsidR="00161630" w:rsidRDefault="0016163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Шерстнева </w:t>
            </w:r>
          </w:p>
          <w:p w:rsidR="00161630" w:rsidRDefault="0016163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Анна Юрьевна</w:t>
            </w:r>
          </w:p>
          <w:p w:rsidR="00161630" w:rsidRPr="00161630" w:rsidRDefault="00161630">
            <w:pPr>
              <w:spacing w:line="256" w:lineRule="auto"/>
              <w:rPr>
                <w:sz w:val="10"/>
                <w:szCs w:val="10"/>
              </w:rPr>
            </w:pPr>
          </w:p>
          <w:p w:rsidR="00161630" w:rsidRDefault="0016163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Пелевин</w:t>
            </w:r>
          </w:p>
          <w:p w:rsidR="00161630" w:rsidRDefault="0016163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Александр Рудольфович</w:t>
            </w:r>
          </w:p>
          <w:p w:rsidR="00161630" w:rsidRDefault="00161630">
            <w:pPr>
              <w:spacing w:line="256" w:lineRule="auto"/>
              <w:rPr>
                <w:szCs w:val="28"/>
              </w:rPr>
            </w:pPr>
          </w:p>
          <w:p w:rsidR="00DA00C7" w:rsidRPr="00DA00C7" w:rsidRDefault="00DA00C7">
            <w:pPr>
              <w:spacing w:line="256" w:lineRule="auto"/>
              <w:rPr>
                <w:sz w:val="10"/>
                <w:szCs w:val="10"/>
              </w:rPr>
            </w:pPr>
          </w:p>
          <w:p w:rsidR="00161630" w:rsidRDefault="0016163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Мединцева </w:t>
            </w:r>
          </w:p>
          <w:p w:rsidR="00161630" w:rsidRDefault="0016163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Светлана Геннадьевна</w:t>
            </w:r>
          </w:p>
          <w:p w:rsidR="00161630" w:rsidRDefault="00161630">
            <w:pPr>
              <w:spacing w:line="256" w:lineRule="auto"/>
              <w:rPr>
                <w:szCs w:val="28"/>
              </w:rPr>
            </w:pPr>
          </w:p>
          <w:p w:rsidR="00161630" w:rsidRDefault="00161630">
            <w:pPr>
              <w:spacing w:line="256" w:lineRule="auto"/>
              <w:rPr>
                <w:szCs w:val="28"/>
              </w:rPr>
            </w:pPr>
          </w:p>
          <w:p w:rsidR="00DA00C7" w:rsidRDefault="00DA00C7">
            <w:pPr>
              <w:spacing w:line="256" w:lineRule="auto"/>
              <w:rPr>
                <w:szCs w:val="28"/>
              </w:rPr>
            </w:pPr>
          </w:p>
          <w:p w:rsidR="00DA00C7" w:rsidRPr="00DA00C7" w:rsidRDefault="00DA00C7">
            <w:pPr>
              <w:spacing w:line="256" w:lineRule="auto"/>
              <w:rPr>
                <w:sz w:val="10"/>
                <w:szCs w:val="10"/>
              </w:rPr>
            </w:pPr>
          </w:p>
          <w:p w:rsidR="00DA00C7" w:rsidRDefault="00DA00C7" w:rsidP="00DA00C7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Фризен </w:t>
            </w:r>
          </w:p>
          <w:p w:rsidR="00DA00C7" w:rsidRDefault="00DA00C7" w:rsidP="00DA00C7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Владимир Петрович</w:t>
            </w:r>
          </w:p>
          <w:p w:rsidR="00DA00C7" w:rsidRPr="00DA00C7" w:rsidRDefault="00DA00C7" w:rsidP="00DA00C7">
            <w:pPr>
              <w:spacing w:line="256" w:lineRule="auto"/>
              <w:rPr>
                <w:szCs w:val="28"/>
              </w:rPr>
            </w:pPr>
          </w:p>
        </w:tc>
        <w:tc>
          <w:tcPr>
            <w:tcW w:w="218" w:type="pct"/>
          </w:tcPr>
          <w:p w:rsidR="00161630" w:rsidRPr="00161630" w:rsidRDefault="00161630" w:rsidP="00161630">
            <w:pPr>
              <w:spacing w:line="25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161630" w:rsidRPr="00161630" w:rsidRDefault="00161630" w:rsidP="00161630">
            <w:pPr>
              <w:spacing w:line="256" w:lineRule="auto"/>
              <w:jc w:val="right"/>
              <w:rPr>
                <w:szCs w:val="28"/>
              </w:rPr>
            </w:pPr>
          </w:p>
          <w:p w:rsidR="00161630" w:rsidRPr="00161630" w:rsidRDefault="00161630" w:rsidP="00161630">
            <w:pPr>
              <w:spacing w:line="256" w:lineRule="auto"/>
              <w:jc w:val="right"/>
              <w:rPr>
                <w:sz w:val="10"/>
                <w:szCs w:val="10"/>
              </w:rPr>
            </w:pPr>
          </w:p>
          <w:p w:rsidR="00161630" w:rsidRPr="00161630" w:rsidRDefault="00161630" w:rsidP="00161630">
            <w:pPr>
              <w:spacing w:line="256" w:lineRule="auto"/>
              <w:jc w:val="right"/>
              <w:rPr>
                <w:szCs w:val="28"/>
              </w:rPr>
            </w:pPr>
            <w:r w:rsidRPr="00161630">
              <w:rPr>
                <w:szCs w:val="28"/>
              </w:rPr>
              <w:t>-</w:t>
            </w:r>
          </w:p>
          <w:p w:rsidR="00161630" w:rsidRPr="00161630" w:rsidRDefault="00161630" w:rsidP="00161630">
            <w:pPr>
              <w:spacing w:line="256" w:lineRule="auto"/>
              <w:jc w:val="right"/>
              <w:rPr>
                <w:szCs w:val="28"/>
              </w:rPr>
            </w:pPr>
          </w:p>
          <w:p w:rsidR="00161630" w:rsidRPr="00161630" w:rsidRDefault="00161630" w:rsidP="00161630">
            <w:pPr>
              <w:spacing w:line="256" w:lineRule="auto"/>
              <w:jc w:val="right"/>
              <w:rPr>
                <w:szCs w:val="28"/>
              </w:rPr>
            </w:pPr>
          </w:p>
          <w:p w:rsidR="00161630" w:rsidRPr="00DA00C7" w:rsidRDefault="00161630" w:rsidP="00161630">
            <w:pPr>
              <w:spacing w:line="256" w:lineRule="auto"/>
              <w:jc w:val="right"/>
              <w:rPr>
                <w:sz w:val="10"/>
                <w:szCs w:val="10"/>
              </w:rPr>
            </w:pPr>
          </w:p>
          <w:p w:rsidR="00161630" w:rsidRDefault="00DA00C7" w:rsidP="00161630">
            <w:pPr>
              <w:spacing w:line="25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161630" w:rsidRDefault="00161630" w:rsidP="00161630">
            <w:pPr>
              <w:spacing w:line="256" w:lineRule="auto"/>
              <w:jc w:val="right"/>
              <w:rPr>
                <w:szCs w:val="28"/>
              </w:rPr>
            </w:pPr>
          </w:p>
          <w:p w:rsidR="00161630" w:rsidRDefault="00161630" w:rsidP="00161630">
            <w:pPr>
              <w:spacing w:line="256" w:lineRule="auto"/>
              <w:jc w:val="right"/>
              <w:rPr>
                <w:szCs w:val="28"/>
              </w:rPr>
            </w:pPr>
          </w:p>
          <w:p w:rsidR="00161630" w:rsidRDefault="00161630" w:rsidP="00161630">
            <w:pPr>
              <w:spacing w:line="256" w:lineRule="auto"/>
              <w:jc w:val="right"/>
              <w:rPr>
                <w:szCs w:val="28"/>
              </w:rPr>
            </w:pPr>
          </w:p>
          <w:p w:rsidR="00161630" w:rsidRDefault="00161630" w:rsidP="00161630">
            <w:pPr>
              <w:spacing w:line="256" w:lineRule="auto"/>
              <w:jc w:val="right"/>
              <w:rPr>
                <w:szCs w:val="28"/>
              </w:rPr>
            </w:pPr>
          </w:p>
          <w:p w:rsidR="00161630" w:rsidRPr="00DA00C7" w:rsidRDefault="00161630" w:rsidP="00161630">
            <w:pPr>
              <w:spacing w:line="256" w:lineRule="auto"/>
              <w:jc w:val="right"/>
              <w:rPr>
                <w:sz w:val="10"/>
                <w:szCs w:val="10"/>
              </w:rPr>
            </w:pPr>
          </w:p>
          <w:p w:rsidR="00161630" w:rsidRDefault="00161630" w:rsidP="00161630">
            <w:pPr>
              <w:spacing w:line="25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161630" w:rsidRDefault="00161630" w:rsidP="00161630">
            <w:pPr>
              <w:spacing w:line="256" w:lineRule="auto"/>
              <w:jc w:val="right"/>
              <w:rPr>
                <w:szCs w:val="28"/>
              </w:rPr>
            </w:pPr>
          </w:p>
          <w:p w:rsidR="00161630" w:rsidRPr="00161630" w:rsidRDefault="00161630" w:rsidP="00161630">
            <w:pPr>
              <w:spacing w:line="256" w:lineRule="auto"/>
              <w:jc w:val="right"/>
              <w:rPr>
                <w:szCs w:val="28"/>
              </w:rPr>
            </w:pPr>
          </w:p>
        </w:tc>
        <w:tc>
          <w:tcPr>
            <w:tcW w:w="2908" w:type="pct"/>
          </w:tcPr>
          <w:p w:rsidR="00E06E62" w:rsidRDefault="00161630" w:rsidP="00E06E62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 w:rsidR="00E06E62">
              <w:rPr>
                <w:szCs w:val="28"/>
              </w:rPr>
              <w:t>Г</w:t>
            </w:r>
            <w:r>
              <w:rPr>
                <w:szCs w:val="28"/>
              </w:rPr>
              <w:t xml:space="preserve">лавы города, председатель </w:t>
            </w:r>
          </w:p>
          <w:p w:rsidR="00161630" w:rsidRDefault="00161630" w:rsidP="00E06E62">
            <w:pPr>
              <w:rPr>
                <w:szCs w:val="28"/>
              </w:rPr>
            </w:pPr>
            <w:r>
              <w:rPr>
                <w:szCs w:val="28"/>
              </w:rPr>
              <w:t>организационного комитета</w:t>
            </w:r>
          </w:p>
          <w:p w:rsidR="00161630" w:rsidRPr="00161630" w:rsidRDefault="00161630">
            <w:pPr>
              <w:spacing w:line="256" w:lineRule="auto"/>
              <w:rPr>
                <w:sz w:val="10"/>
                <w:szCs w:val="10"/>
              </w:rPr>
            </w:pPr>
          </w:p>
          <w:p w:rsidR="00161630" w:rsidRDefault="0016163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 w:rsidR="00E06E62">
              <w:rPr>
                <w:szCs w:val="28"/>
              </w:rPr>
              <w:t>Г</w:t>
            </w:r>
            <w:r>
              <w:rPr>
                <w:szCs w:val="28"/>
              </w:rPr>
              <w:t>лавы города, заместитель председателя организационного комитета</w:t>
            </w:r>
          </w:p>
          <w:p w:rsidR="00E06E62" w:rsidRDefault="00E06E62">
            <w:pPr>
              <w:spacing w:line="256" w:lineRule="auto"/>
              <w:rPr>
                <w:szCs w:val="28"/>
              </w:rPr>
            </w:pPr>
          </w:p>
          <w:p w:rsidR="00DA00C7" w:rsidRPr="00DA00C7" w:rsidRDefault="00DA00C7">
            <w:pPr>
              <w:spacing w:line="256" w:lineRule="auto"/>
              <w:rPr>
                <w:sz w:val="10"/>
                <w:szCs w:val="10"/>
              </w:rPr>
            </w:pPr>
          </w:p>
          <w:p w:rsidR="00161630" w:rsidRDefault="0016163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экономики и стратегического планирования, заместитель </w:t>
            </w:r>
          </w:p>
          <w:p w:rsidR="00161630" w:rsidRDefault="0016163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председателя организационного комитета</w:t>
            </w:r>
          </w:p>
          <w:p w:rsidR="00161630" w:rsidRDefault="0016163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(при отсутствии председателя</w:t>
            </w:r>
            <w:r w:rsidR="00DA00C7">
              <w:rPr>
                <w:szCs w:val="28"/>
              </w:rPr>
              <w:t xml:space="preserve"> организационного комитета</w:t>
            </w:r>
            <w:r>
              <w:rPr>
                <w:szCs w:val="28"/>
              </w:rPr>
              <w:t>)</w:t>
            </w:r>
          </w:p>
          <w:p w:rsidR="00161630" w:rsidRPr="00161630" w:rsidRDefault="00161630">
            <w:pPr>
              <w:spacing w:line="256" w:lineRule="auto"/>
              <w:rPr>
                <w:sz w:val="10"/>
                <w:szCs w:val="10"/>
              </w:rPr>
            </w:pPr>
          </w:p>
          <w:p w:rsidR="00DA00C7" w:rsidRDefault="00DA00C7" w:rsidP="00DA00C7">
            <w:pPr>
              <w:spacing w:line="256" w:lineRule="auto"/>
              <w:ind w:right="-207"/>
              <w:rPr>
                <w:szCs w:val="28"/>
              </w:rPr>
            </w:pPr>
            <w:r>
              <w:rPr>
                <w:szCs w:val="28"/>
              </w:rPr>
              <w:t>председатель комитета культуры и туризма, заместитель председателя организационного комитета (при отсутствии Пелевина А.Р.)</w:t>
            </w:r>
          </w:p>
          <w:p w:rsidR="00161630" w:rsidRPr="00DA00C7" w:rsidRDefault="00161630">
            <w:pPr>
              <w:spacing w:line="256" w:lineRule="auto"/>
              <w:rPr>
                <w:sz w:val="10"/>
                <w:szCs w:val="10"/>
              </w:rPr>
            </w:pPr>
          </w:p>
        </w:tc>
      </w:tr>
      <w:tr w:rsidR="008E0C01" w:rsidTr="008E0C01">
        <w:trPr>
          <w:trHeight w:val="260"/>
        </w:trPr>
        <w:tc>
          <w:tcPr>
            <w:tcW w:w="5000" w:type="pct"/>
            <w:gridSpan w:val="3"/>
          </w:tcPr>
          <w:p w:rsidR="008E0C01" w:rsidRPr="008E0C01" w:rsidRDefault="008E0C01" w:rsidP="008E0C01">
            <w:pPr>
              <w:spacing w:line="256" w:lineRule="auto"/>
              <w:rPr>
                <w:sz w:val="10"/>
                <w:szCs w:val="10"/>
              </w:rPr>
            </w:pPr>
          </w:p>
          <w:p w:rsidR="008E0C01" w:rsidRPr="00DA00C7" w:rsidRDefault="008E0C01" w:rsidP="008E0C01">
            <w:pPr>
              <w:spacing w:line="256" w:lineRule="auto"/>
              <w:rPr>
                <w:sz w:val="10"/>
                <w:szCs w:val="10"/>
              </w:rPr>
            </w:pPr>
            <w:r>
              <w:rPr>
                <w:szCs w:val="28"/>
              </w:rPr>
              <w:t>члены организационного комитета:</w:t>
            </w:r>
          </w:p>
          <w:p w:rsidR="008E0C01" w:rsidRPr="008E0C01" w:rsidRDefault="008E0C01" w:rsidP="008E0C01">
            <w:pPr>
              <w:spacing w:line="256" w:lineRule="auto"/>
              <w:rPr>
                <w:sz w:val="10"/>
                <w:szCs w:val="10"/>
              </w:rPr>
            </w:pPr>
          </w:p>
        </w:tc>
      </w:tr>
      <w:tr w:rsidR="008E0C01" w:rsidTr="009B0208">
        <w:trPr>
          <w:trHeight w:val="1668"/>
        </w:trPr>
        <w:tc>
          <w:tcPr>
            <w:tcW w:w="1874" w:type="pct"/>
          </w:tcPr>
          <w:p w:rsidR="008E0C01" w:rsidRDefault="008E0C01" w:rsidP="008E0C01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Хисамова </w:t>
            </w:r>
          </w:p>
          <w:p w:rsidR="008E0C01" w:rsidRDefault="008E0C01" w:rsidP="008E0C01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Алена Фаритовна</w:t>
            </w:r>
          </w:p>
          <w:p w:rsidR="008E0C01" w:rsidRDefault="008E0C01" w:rsidP="008E0C01">
            <w:pPr>
              <w:spacing w:line="256" w:lineRule="auto"/>
              <w:rPr>
                <w:szCs w:val="28"/>
              </w:rPr>
            </w:pPr>
          </w:p>
          <w:p w:rsidR="008E0C01" w:rsidRPr="00161630" w:rsidRDefault="008E0C01" w:rsidP="008E0C01">
            <w:pPr>
              <w:spacing w:line="256" w:lineRule="auto"/>
              <w:rPr>
                <w:sz w:val="10"/>
                <w:szCs w:val="10"/>
              </w:rPr>
            </w:pPr>
          </w:p>
          <w:p w:rsidR="008E0C01" w:rsidRDefault="008E0C01" w:rsidP="008E0C01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Гаврикова </w:t>
            </w:r>
          </w:p>
          <w:p w:rsidR="008E0C01" w:rsidRDefault="008E0C01" w:rsidP="009B0208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Дарья Анатольевна</w:t>
            </w:r>
          </w:p>
        </w:tc>
        <w:tc>
          <w:tcPr>
            <w:tcW w:w="218" w:type="pct"/>
          </w:tcPr>
          <w:p w:rsidR="008E0C01" w:rsidRDefault="008E0C01" w:rsidP="008E0C01">
            <w:pPr>
              <w:spacing w:line="25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8E0C01" w:rsidRDefault="008E0C01" w:rsidP="008E0C01">
            <w:pPr>
              <w:spacing w:line="256" w:lineRule="auto"/>
              <w:jc w:val="right"/>
              <w:rPr>
                <w:szCs w:val="28"/>
              </w:rPr>
            </w:pPr>
          </w:p>
          <w:p w:rsidR="008E0C01" w:rsidRDefault="008E0C01" w:rsidP="008E0C01">
            <w:pPr>
              <w:spacing w:line="256" w:lineRule="auto"/>
              <w:jc w:val="right"/>
              <w:rPr>
                <w:szCs w:val="28"/>
              </w:rPr>
            </w:pPr>
          </w:p>
          <w:p w:rsidR="008E0C01" w:rsidRPr="008E0C01" w:rsidRDefault="008E0C01" w:rsidP="008E0C01">
            <w:pPr>
              <w:spacing w:line="256" w:lineRule="auto"/>
              <w:jc w:val="right"/>
              <w:rPr>
                <w:sz w:val="10"/>
                <w:szCs w:val="10"/>
              </w:rPr>
            </w:pPr>
          </w:p>
          <w:p w:rsidR="008E0C01" w:rsidRDefault="008E0C01" w:rsidP="008E0C01">
            <w:pPr>
              <w:spacing w:line="25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8E0C01" w:rsidRPr="00DA00C7" w:rsidRDefault="008E0C01" w:rsidP="008E0C01">
            <w:pPr>
              <w:spacing w:line="256" w:lineRule="auto"/>
              <w:jc w:val="right"/>
              <w:rPr>
                <w:sz w:val="10"/>
                <w:szCs w:val="10"/>
              </w:rPr>
            </w:pPr>
            <w:r w:rsidRPr="00161630">
              <w:rPr>
                <w:szCs w:val="28"/>
              </w:rPr>
              <w:t xml:space="preserve">  </w:t>
            </w:r>
          </w:p>
        </w:tc>
        <w:tc>
          <w:tcPr>
            <w:tcW w:w="2908" w:type="pct"/>
          </w:tcPr>
          <w:p w:rsidR="008E0C01" w:rsidRDefault="008E0C01" w:rsidP="008E0C01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по связям с общественностью и средствами массовой </w:t>
            </w:r>
          </w:p>
          <w:p w:rsidR="008E0C01" w:rsidRDefault="008E0C01" w:rsidP="008E0C01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информации</w:t>
            </w:r>
          </w:p>
          <w:p w:rsidR="008E0C01" w:rsidRPr="00161630" w:rsidRDefault="008E0C01" w:rsidP="008E0C01">
            <w:pPr>
              <w:spacing w:line="256" w:lineRule="auto"/>
              <w:rPr>
                <w:sz w:val="10"/>
                <w:szCs w:val="10"/>
              </w:rPr>
            </w:pPr>
          </w:p>
          <w:p w:rsidR="008E0C01" w:rsidRDefault="008E0C01" w:rsidP="008E0C01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управления </w:t>
            </w:r>
          </w:p>
          <w:p w:rsidR="008E0C01" w:rsidRPr="008E0C01" w:rsidRDefault="008E0C01" w:rsidP="008E0C01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экономики и стратегического планирования</w:t>
            </w:r>
          </w:p>
          <w:p w:rsidR="008E0C01" w:rsidRPr="008E0C01" w:rsidRDefault="008E0C01" w:rsidP="009B0208">
            <w:pPr>
              <w:rPr>
                <w:sz w:val="10"/>
                <w:szCs w:val="10"/>
              </w:rPr>
            </w:pPr>
          </w:p>
        </w:tc>
      </w:tr>
      <w:tr w:rsidR="00161630" w:rsidTr="00161630">
        <w:tc>
          <w:tcPr>
            <w:tcW w:w="1874" w:type="pct"/>
          </w:tcPr>
          <w:p w:rsidR="00161630" w:rsidRDefault="0016163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Судаков </w:t>
            </w:r>
          </w:p>
          <w:p w:rsidR="00161630" w:rsidRDefault="0016163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Александр Валерьевич                                                                     </w:t>
            </w:r>
          </w:p>
        </w:tc>
        <w:tc>
          <w:tcPr>
            <w:tcW w:w="218" w:type="pct"/>
            <w:hideMark/>
          </w:tcPr>
          <w:p w:rsidR="00161630" w:rsidRDefault="00161630" w:rsidP="00161630">
            <w:pPr>
              <w:spacing w:line="25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161630" w:rsidRDefault="00161630" w:rsidP="00161630">
            <w:pPr>
              <w:spacing w:line="256" w:lineRule="auto"/>
              <w:jc w:val="right"/>
              <w:rPr>
                <w:szCs w:val="28"/>
              </w:rPr>
            </w:pPr>
          </w:p>
          <w:p w:rsidR="009B0208" w:rsidRPr="009B0208" w:rsidRDefault="009B0208" w:rsidP="00161630">
            <w:pPr>
              <w:spacing w:line="256" w:lineRule="auto"/>
              <w:jc w:val="right"/>
              <w:rPr>
                <w:sz w:val="10"/>
                <w:szCs w:val="10"/>
              </w:rPr>
            </w:pPr>
          </w:p>
        </w:tc>
        <w:tc>
          <w:tcPr>
            <w:tcW w:w="2908" w:type="pct"/>
          </w:tcPr>
          <w:p w:rsidR="00161630" w:rsidRDefault="0016163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начальник отдела молод</w:t>
            </w:r>
            <w:r w:rsidR="00DA00C7">
              <w:rPr>
                <w:szCs w:val="28"/>
              </w:rPr>
              <w:t>ё</w:t>
            </w:r>
            <w:r>
              <w:rPr>
                <w:szCs w:val="28"/>
              </w:rPr>
              <w:t>жной политики</w:t>
            </w:r>
          </w:p>
          <w:p w:rsidR="00161630" w:rsidRDefault="00161630">
            <w:pPr>
              <w:spacing w:line="256" w:lineRule="auto"/>
              <w:rPr>
                <w:sz w:val="10"/>
                <w:szCs w:val="10"/>
              </w:rPr>
            </w:pPr>
          </w:p>
        </w:tc>
      </w:tr>
      <w:tr w:rsidR="009B0208" w:rsidTr="00161630">
        <w:tc>
          <w:tcPr>
            <w:tcW w:w="1874" w:type="pct"/>
          </w:tcPr>
          <w:p w:rsidR="009B0208" w:rsidRDefault="009B0208" w:rsidP="009B0208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Болотов</w:t>
            </w:r>
          </w:p>
          <w:p w:rsidR="009B0208" w:rsidRDefault="009B0208" w:rsidP="009B0208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Владимир Николаевич  </w:t>
            </w:r>
          </w:p>
          <w:p w:rsidR="009B0208" w:rsidRDefault="009B0208">
            <w:pPr>
              <w:spacing w:line="256" w:lineRule="auto"/>
              <w:rPr>
                <w:szCs w:val="28"/>
              </w:rPr>
            </w:pPr>
          </w:p>
        </w:tc>
        <w:tc>
          <w:tcPr>
            <w:tcW w:w="218" w:type="pct"/>
          </w:tcPr>
          <w:p w:rsidR="009B0208" w:rsidRDefault="006F69F8" w:rsidP="00161630">
            <w:pPr>
              <w:spacing w:line="25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08" w:type="pct"/>
          </w:tcPr>
          <w:p w:rsidR="009B0208" w:rsidRDefault="009B0208" w:rsidP="00463D34">
            <w:pPr>
              <w:rPr>
                <w:szCs w:val="28"/>
              </w:rPr>
            </w:pPr>
            <w:r>
              <w:rPr>
                <w:szCs w:val="28"/>
              </w:rPr>
              <w:t xml:space="preserve">председатель Совета Союза </w:t>
            </w:r>
            <w:r w:rsidR="00463D34">
              <w:rPr>
                <w:szCs w:val="28"/>
              </w:rPr>
              <w:t>«</w:t>
            </w:r>
            <w:r>
              <w:rPr>
                <w:szCs w:val="28"/>
              </w:rPr>
              <w:t>Сургутск</w:t>
            </w:r>
            <w:r w:rsidR="00463D34">
              <w:rPr>
                <w:szCs w:val="28"/>
              </w:rPr>
              <w:t>ая</w:t>
            </w:r>
            <w:r>
              <w:rPr>
                <w:szCs w:val="28"/>
              </w:rPr>
              <w:t xml:space="preserve"> торгово-промышленн</w:t>
            </w:r>
            <w:r w:rsidR="00463D34">
              <w:rPr>
                <w:szCs w:val="28"/>
              </w:rPr>
              <w:t>ая</w:t>
            </w:r>
            <w:r>
              <w:rPr>
                <w:szCs w:val="28"/>
              </w:rPr>
              <w:t xml:space="preserve"> палат</w:t>
            </w:r>
            <w:r w:rsidR="00463D34">
              <w:rPr>
                <w:szCs w:val="28"/>
              </w:rPr>
              <w:t>а»</w:t>
            </w:r>
            <w:r>
              <w:rPr>
                <w:szCs w:val="28"/>
              </w:rPr>
              <w:t xml:space="preserve"> (по согла-сованию)</w:t>
            </w:r>
          </w:p>
        </w:tc>
      </w:tr>
    </w:tbl>
    <w:p w:rsidR="00DA00C7" w:rsidRDefault="00DA00C7" w:rsidP="00DA00C7">
      <w:pPr>
        <w:ind w:left="5954"/>
        <w:jc w:val="both"/>
        <w:rPr>
          <w:szCs w:val="28"/>
        </w:rPr>
      </w:pPr>
    </w:p>
    <w:p w:rsidR="008E0C01" w:rsidRDefault="008E0C01" w:rsidP="00DA00C7">
      <w:pPr>
        <w:ind w:left="5954"/>
        <w:jc w:val="both"/>
        <w:rPr>
          <w:szCs w:val="28"/>
        </w:rPr>
      </w:pPr>
    </w:p>
    <w:p w:rsidR="009B0208" w:rsidRDefault="009B0208" w:rsidP="00DA00C7">
      <w:pPr>
        <w:ind w:left="5954"/>
        <w:jc w:val="both"/>
        <w:rPr>
          <w:szCs w:val="28"/>
        </w:rPr>
      </w:pPr>
    </w:p>
    <w:p w:rsidR="00DA00C7" w:rsidRDefault="00161630" w:rsidP="00DA00C7">
      <w:pPr>
        <w:ind w:left="5954"/>
        <w:jc w:val="both"/>
        <w:rPr>
          <w:szCs w:val="28"/>
        </w:rPr>
      </w:pPr>
      <w:r>
        <w:rPr>
          <w:szCs w:val="28"/>
        </w:rPr>
        <w:t>Приложение 2</w:t>
      </w:r>
    </w:p>
    <w:p w:rsidR="00DA00C7" w:rsidRDefault="00161630" w:rsidP="00DA00C7">
      <w:pPr>
        <w:ind w:left="5954"/>
        <w:jc w:val="both"/>
        <w:rPr>
          <w:szCs w:val="28"/>
        </w:rPr>
      </w:pPr>
      <w:r>
        <w:rPr>
          <w:szCs w:val="28"/>
        </w:rPr>
        <w:t>к распоряжению</w:t>
      </w:r>
    </w:p>
    <w:p w:rsidR="00DA00C7" w:rsidRDefault="00161630" w:rsidP="00DA00C7">
      <w:pPr>
        <w:ind w:left="5954"/>
        <w:jc w:val="both"/>
        <w:rPr>
          <w:szCs w:val="28"/>
        </w:rPr>
      </w:pPr>
      <w:r>
        <w:rPr>
          <w:szCs w:val="28"/>
        </w:rPr>
        <w:t>Администрации города</w:t>
      </w:r>
    </w:p>
    <w:p w:rsidR="00161630" w:rsidRDefault="00161630" w:rsidP="00DA00C7">
      <w:pPr>
        <w:ind w:left="5954"/>
        <w:jc w:val="both"/>
        <w:rPr>
          <w:szCs w:val="28"/>
        </w:rPr>
      </w:pPr>
      <w:r>
        <w:rPr>
          <w:szCs w:val="28"/>
        </w:rPr>
        <w:t>от ____________ № _________</w:t>
      </w:r>
    </w:p>
    <w:p w:rsidR="00161630" w:rsidRDefault="00161630" w:rsidP="00161630">
      <w:pPr>
        <w:jc w:val="center"/>
        <w:rPr>
          <w:szCs w:val="28"/>
        </w:rPr>
      </w:pPr>
    </w:p>
    <w:p w:rsidR="00161630" w:rsidRDefault="00161630" w:rsidP="00161630">
      <w:pPr>
        <w:jc w:val="center"/>
        <w:rPr>
          <w:szCs w:val="28"/>
        </w:rPr>
      </w:pPr>
    </w:p>
    <w:p w:rsidR="00161630" w:rsidRDefault="00161630" w:rsidP="00161630">
      <w:pPr>
        <w:jc w:val="center"/>
        <w:rPr>
          <w:szCs w:val="28"/>
        </w:rPr>
      </w:pPr>
      <w:r>
        <w:rPr>
          <w:szCs w:val="28"/>
        </w:rPr>
        <w:t xml:space="preserve">План </w:t>
      </w:r>
    </w:p>
    <w:p w:rsidR="00161630" w:rsidRDefault="00161630" w:rsidP="00161630">
      <w:pPr>
        <w:jc w:val="center"/>
        <w:rPr>
          <w:szCs w:val="28"/>
        </w:rPr>
      </w:pPr>
      <w:r>
        <w:rPr>
          <w:szCs w:val="28"/>
        </w:rPr>
        <w:t xml:space="preserve">по подготовке к участию муниципального образования городской округ город Сургут в </w:t>
      </w:r>
      <w:r>
        <w:rPr>
          <w:szCs w:val="28"/>
          <w:lang w:val="en-US"/>
        </w:rPr>
        <w:t>XXII</w:t>
      </w:r>
      <w:r>
        <w:rPr>
          <w:szCs w:val="28"/>
        </w:rPr>
        <w:t xml:space="preserve"> окружной выставке-форуме «Товары земли Югорской» </w:t>
      </w:r>
    </w:p>
    <w:p w:rsidR="00161630" w:rsidRDefault="00161630" w:rsidP="00161630">
      <w:pPr>
        <w:jc w:val="center"/>
        <w:rPr>
          <w:szCs w:val="28"/>
        </w:rPr>
      </w:pPr>
      <w:r>
        <w:rPr>
          <w:szCs w:val="28"/>
        </w:rPr>
        <w:t>(далее – выставка-форум)</w:t>
      </w:r>
    </w:p>
    <w:p w:rsidR="00161630" w:rsidRDefault="00161630" w:rsidP="00161630">
      <w:pPr>
        <w:jc w:val="center"/>
        <w:rPr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4793"/>
        <w:gridCol w:w="1842"/>
        <w:gridCol w:w="2297"/>
      </w:tblGrid>
      <w:tr w:rsidR="00161630" w:rsidTr="0016163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0" w:rsidRDefault="00161630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161630" w:rsidRDefault="00161630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0" w:rsidRDefault="00161630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0" w:rsidRDefault="00161630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Сроки </w:t>
            </w:r>
          </w:p>
          <w:p w:rsidR="00161630" w:rsidRDefault="00161630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выполнения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0" w:rsidRDefault="00161630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Ответственный</w:t>
            </w:r>
          </w:p>
        </w:tc>
      </w:tr>
      <w:tr w:rsidR="00161630" w:rsidTr="00161630">
        <w:trPr>
          <w:trHeight w:val="8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0" w:rsidRDefault="00161630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0" w:rsidRDefault="00161630" w:rsidP="00DA00C7">
            <w:pPr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Организовать подготовку и разме-</w:t>
            </w:r>
          </w:p>
          <w:p w:rsidR="00161630" w:rsidRDefault="00161630" w:rsidP="00DA00C7">
            <w:pPr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щение</w:t>
            </w:r>
            <w:r>
              <w:rPr>
                <w:szCs w:val="28"/>
              </w:rPr>
              <w:t xml:space="preserve"> </w:t>
            </w:r>
            <w:r>
              <w:rPr>
                <w:spacing w:val="-6"/>
                <w:szCs w:val="28"/>
              </w:rPr>
              <w:t xml:space="preserve">пресс-релиза и пост-релиза  </w:t>
            </w:r>
          </w:p>
          <w:p w:rsidR="00161630" w:rsidRDefault="00161630" w:rsidP="00DA00C7">
            <w:pPr>
              <w:rPr>
                <w:szCs w:val="28"/>
              </w:rPr>
            </w:pPr>
            <w:r>
              <w:rPr>
                <w:spacing w:val="-6"/>
                <w:szCs w:val="28"/>
              </w:rPr>
              <w:t>о проведении выставки-форума</w:t>
            </w:r>
            <w:r>
              <w:rPr>
                <w:szCs w:val="28"/>
              </w:rPr>
              <w:t xml:space="preserve"> </w:t>
            </w:r>
          </w:p>
          <w:p w:rsidR="00161630" w:rsidRDefault="00161630" w:rsidP="00DA00C7">
            <w:pPr>
              <w:rPr>
                <w:szCs w:val="28"/>
              </w:rPr>
            </w:pPr>
            <w:r>
              <w:rPr>
                <w:szCs w:val="28"/>
              </w:rPr>
              <w:t xml:space="preserve">в средствах массовой информации </w:t>
            </w:r>
          </w:p>
          <w:p w:rsidR="00161630" w:rsidRDefault="00161630" w:rsidP="00DA00C7">
            <w:pPr>
              <w:rPr>
                <w:szCs w:val="28"/>
              </w:rPr>
            </w:pPr>
            <w:r>
              <w:rPr>
                <w:szCs w:val="28"/>
              </w:rPr>
              <w:t>и на официальном портале Администрации города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0" w:rsidRDefault="00161630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до 15.11.2017,</w:t>
            </w:r>
          </w:p>
          <w:p w:rsidR="00161630" w:rsidRDefault="00161630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14.12.2017</w:t>
            </w:r>
          </w:p>
          <w:p w:rsidR="00161630" w:rsidRDefault="00161630">
            <w:pPr>
              <w:spacing w:line="256" w:lineRule="auto"/>
              <w:jc w:val="center"/>
              <w:rPr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0" w:rsidRDefault="0016163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Хисамова А.Ф.,</w:t>
            </w:r>
          </w:p>
          <w:p w:rsidR="00161630" w:rsidRDefault="0016163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Мединцева С.Г.,</w:t>
            </w:r>
          </w:p>
          <w:p w:rsidR="00161630" w:rsidRDefault="0016163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Фризен В.П.</w:t>
            </w:r>
          </w:p>
          <w:p w:rsidR="00161630" w:rsidRDefault="00161630">
            <w:pPr>
              <w:spacing w:line="256" w:lineRule="auto"/>
              <w:rPr>
                <w:szCs w:val="28"/>
              </w:rPr>
            </w:pPr>
          </w:p>
        </w:tc>
      </w:tr>
      <w:tr w:rsidR="00161630" w:rsidTr="00161630">
        <w:trPr>
          <w:trHeight w:val="11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0" w:rsidRDefault="00161630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0" w:rsidRDefault="00161630" w:rsidP="00DA00C7">
            <w:pPr>
              <w:rPr>
                <w:szCs w:val="28"/>
              </w:rPr>
            </w:pPr>
            <w:r>
              <w:rPr>
                <w:szCs w:val="28"/>
              </w:rPr>
              <w:t xml:space="preserve">Подготовить список представителей Администрации города совместно </w:t>
            </w:r>
          </w:p>
          <w:p w:rsidR="00161630" w:rsidRDefault="00161630" w:rsidP="00DA00C7">
            <w:pPr>
              <w:rPr>
                <w:szCs w:val="28"/>
              </w:rPr>
            </w:pPr>
            <w:r>
              <w:rPr>
                <w:szCs w:val="28"/>
              </w:rPr>
              <w:t xml:space="preserve">с предпринимателями для участия </w:t>
            </w:r>
          </w:p>
          <w:p w:rsidR="00161630" w:rsidRDefault="00161630" w:rsidP="00DA00C7">
            <w:pPr>
              <w:rPr>
                <w:szCs w:val="28"/>
              </w:rPr>
            </w:pPr>
            <w:r>
              <w:rPr>
                <w:szCs w:val="28"/>
              </w:rPr>
              <w:t>в «Параде муниципалитетов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0" w:rsidRDefault="00161630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до 10.11.2017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0" w:rsidRDefault="0016163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Хисамова А.Ф.,</w:t>
            </w:r>
          </w:p>
          <w:p w:rsidR="00161630" w:rsidRDefault="0016163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Мединцева С.Г.</w:t>
            </w:r>
          </w:p>
          <w:p w:rsidR="00161630" w:rsidRDefault="00161630">
            <w:pPr>
              <w:spacing w:line="256" w:lineRule="auto"/>
              <w:rPr>
                <w:szCs w:val="28"/>
              </w:rPr>
            </w:pPr>
          </w:p>
        </w:tc>
      </w:tr>
      <w:tr w:rsidR="00161630" w:rsidTr="00161630">
        <w:trPr>
          <w:trHeight w:val="8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0" w:rsidRDefault="00161630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0" w:rsidRDefault="00161630" w:rsidP="00DA00C7">
            <w:pPr>
              <w:rPr>
                <w:szCs w:val="28"/>
              </w:rPr>
            </w:pPr>
            <w:r>
              <w:rPr>
                <w:szCs w:val="28"/>
              </w:rPr>
              <w:t xml:space="preserve">Подготовить: </w:t>
            </w:r>
          </w:p>
          <w:p w:rsidR="00161630" w:rsidRDefault="00161630" w:rsidP="00DA00C7">
            <w:pPr>
              <w:rPr>
                <w:szCs w:val="28"/>
              </w:rPr>
            </w:pPr>
            <w:r>
              <w:rPr>
                <w:szCs w:val="28"/>
              </w:rPr>
              <w:t xml:space="preserve">- презентационный видеоролик </w:t>
            </w:r>
          </w:p>
          <w:p w:rsidR="00161630" w:rsidRDefault="00161630" w:rsidP="00DA00C7">
            <w:pPr>
              <w:rPr>
                <w:szCs w:val="28"/>
              </w:rPr>
            </w:pPr>
            <w:r>
              <w:rPr>
                <w:szCs w:val="28"/>
              </w:rPr>
              <w:t>в период проведения выставки-</w:t>
            </w:r>
          </w:p>
          <w:p w:rsidR="00161630" w:rsidRDefault="00161630" w:rsidP="00DA00C7">
            <w:pPr>
              <w:rPr>
                <w:szCs w:val="28"/>
              </w:rPr>
            </w:pPr>
            <w:r>
              <w:rPr>
                <w:szCs w:val="28"/>
              </w:rPr>
              <w:t xml:space="preserve">форума и проведения «Парада </w:t>
            </w:r>
          </w:p>
          <w:p w:rsidR="00161630" w:rsidRDefault="00161630" w:rsidP="00DA00C7">
            <w:pPr>
              <w:rPr>
                <w:szCs w:val="28"/>
              </w:rPr>
            </w:pPr>
            <w:r>
              <w:rPr>
                <w:szCs w:val="28"/>
              </w:rPr>
              <w:t>муниципалитетов»;</w:t>
            </w:r>
          </w:p>
          <w:p w:rsidR="00161630" w:rsidRDefault="00161630" w:rsidP="00DA00C7">
            <w:pPr>
              <w:rPr>
                <w:szCs w:val="28"/>
              </w:rPr>
            </w:pPr>
            <w:r>
              <w:rPr>
                <w:szCs w:val="28"/>
              </w:rPr>
              <w:t xml:space="preserve">- фотоколлаж проекта «Сделано </w:t>
            </w:r>
          </w:p>
          <w:p w:rsidR="00161630" w:rsidRDefault="00161630" w:rsidP="00DA00C7">
            <w:pPr>
              <w:rPr>
                <w:szCs w:val="28"/>
              </w:rPr>
            </w:pPr>
            <w:r>
              <w:rPr>
                <w:szCs w:val="28"/>
              </w:rPr>
              <w:t>в Сургуте» и городского конкурса «Лучший товар города Сургута – 2017» с музыкальным сопровождением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0" w:rsidRDefault="00161630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до 10.11.2017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0" w:rsidRDefault="0016163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Хисамова А.Ф.</w:t>
            </w:r>
          </w:p>
        </w:tc>
      </w:tr>
      <w:tr w:rsidR="00161630" w:rsidTr="00161630">
        <w:trPr>
          <w:trHeight w:val="42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0" w:rsidRDefault="00161630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0" w:rsidRDefault="00161630" w:rsidP="00DA00C7">
            <w:pPr>
              <w:rPr>
                <w:szCs w:val="28"/>
              </w:rPr>
            </w:pPr>
            <w:r>
              <w:rPr>
                <w:szCs w:val="28"/>
              </w:rPr>
              <w:t xml:space="preserve">Подготовить краткую информацию об участниках выставки-форума </w:t>
            </w:r>
          </w:p>
          <w:p w:rsidR="00161630" w:rsidRDefault="00161630" w:rsidP="00DA00C7">
            <w:pPr>
              <w:rPr>
                <w:szCs w:val="28"/>
              </w:rPr>
            </w:pPr>
            <w:r>
              <w:rPr>
                <w:szCs w:val="28"/>
              </w:rPr>
              <w:t>для участия в фестивале-конкурсе «Лучшие из лучших!»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0" w:rsidRDefault="00161630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до 15.11.2017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0" w:rsidRDefault="0016163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Мединцева С.Г.</w:t>
            </w:r>
          </w:p>
        </w:tc>
      </w:tr>
      <w:tr w:rsidR="00161630" w:rsidTr="00161630">
        <w:trPr>
          <w:trHeight w:val="53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0" w:rsidRDefault="00161630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0" w:rsidRDefault="00161630" w:rsidP="00DA00C7">
            <w:pPr>
              <w:ind w:right="-141"/>
              <w:rPr>
                <w:szCs w:val="28"/>
              </w:rPr>
            </w:pPr>
            <w:r w:rsidRPr="00161630">
              <w:rPr>
                <w:spacing w:val="-6"/>
                <w:szCs w:val="28"/>
              </w:rPr>
              <w:t>Подготовить информацию о концертной</w:t>
            </w:r>
            <w:r>
              <w:rPr>
                <w:szCs w:val="28"/>
              </w:rPr>
              <w:t xml:space="preserve"> программе на выставке-форуме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0" w:rsidRDefault="00161630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до 01.11.2017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0" w:rsidRDefault="0016163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Фризен В.П.</w:t>
            </w:r>
          </w:p>
        </w:tc>
      </w:tr>
      <w:tr w:rsidR="00161630" w:rsidTr="00161630">
        <w:trPr>
          <w:trHeight w:val="1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0" w:rsidRDefault="00161630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0" w:rsidRDefault="00161630" w:rsidP="00DA00C7">
            <w:pPr>
              <w:rPr>
                <w:szCs w:val="28"/>
              </w:rPr>
            </w:pPr>
            <w:r>
              <w:rPr>
                <w:szCs w:val="28"/>
              </w:rPr>
              <w:t>Организовать проведение рабочей встречи участников выставки-форума с оргкомитетом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0" w:rsidRDefault="00161630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до 15.11.2017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0" w:rsidRDefault="0016163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Мединцева С.Г.,</w:t>
            </w:r>
          </w:p>
          <w:p w:rsidR="00161630" w:rsidRDefault="0016163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Болотов В.Н.</w:t>
            </w:r>
          </w:p>
          <w:p w:rsidR="00161630" w:rsidRDefault="0016163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(по согласо-</w:t>
            </w:r>
          </w:p>
          <w:p w:rsidR="00161630" w:rsidRDefault="0016163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ванию)</w:t>
            </w:r>
          </w:p>
        </w:tc>
      </w:tr>
      <w:tr w:rsidR="00161630" w:rsidTr="00161630">
        <w:trPr>
          <w:trHeight w:val="53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0" w:rsidRDefault="008E0C01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0" w:rsidRDefault="00161630" w:rsidP="00DA00C7">
            <w:pPr>
              <w:rPr>
                <w:szCs w:val="28"/>
              </w:rPr>
            </w:pPr>
            <w:r>
              <w:rPr>
                <w:szCs w:val="28"/>
              </w:rPr>
              <w:t>Обеспечить изготовление, установку, приобретение выставочного оборудования и инвентаря (банеры, выста-</w:t>
            </w:r>
          </w:p>
          <w:p w:rsidR="00161630" w:rsidRDefault="00161630" w:rsidP="00DA00C7">
            <w:pPr>
              <w:rPr>
                <w:szCs w:val="28"/>
              </w:rPr>
            </w:pPr>
            <w:r>
              <w:rPr>
                <w:szCs w:val="28"/>
              </w:rPr>
              <w:t xml:space="preserve">вочный стенд, буклеты, флажки) </w:t>
            </w:r>
          </w:p>
          <w:p w:rsidR="00161630" w:rsidRDefault="00161630" w:rsidP="00DA00C7">
            <w:pPr>
              <w:rPr>
                <w:szCs w:val="28"/>
              </w:rPr>
            </w:pPr>
            <w:r>
              <w:rPr>
                <w:szCs w:val="28"/>
              </w:rPr>
              <w:t>для оформления экспозиции муниципального образования городской округ город Сургут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0" w:rsidRDefault="00161630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до 01.12.2017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0" w:rsidRDefault="0016163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Болотов В.Н. </w:t>
            </w:r>
          </w:p>
          <w:p w:rsidR="00161630" w:rsidRDefault="0016163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(по согласо-</w:t>
            </w:r>
          </w:p>
          <w:p w:rsidR="00161630" w:rsidRDefault="0016163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ванию)</w:t>
            </w:r>
          </w:p>
          <w:p w:rsidR="00161630" w:rsidRDefault="00161630">
            <w:pPr>
              <w:spacing w:line="256" w:lineRule="auto"/>
              <w:rPr>
                <w:szCs w:val="28"/>
              </w:rPr>
            </w:pPr>
          </w:p>
          <w:p w:rsidR="00161630" w:rsidRDefault="00161630">
            <w:pPr>
              <w:spacing w:line="256" w:lineRule="auto"/>
              <w:rPr>
                <w:szCs w:val="28"/>
              </w:rPr>
            </w:pPr>
          </w:p>
        </w:tc>
      </w:tr>
      <w:tr w:rsidR="00161630" w:rsidTr="00161630">
        <w:trPr>
          <w:trHeight w:val="8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0" w:rsidRDefault="008E0C01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0" w:rsidRDefault="00161630" w:rsidP="00DA00C7">
            <w:pPr>
              <w:rPr>
                <w:szCs w:val="28"/>
              </w:rPr>
            </w:pPr>
            <w:r>
              <w:rPr>
                <w:szCs w:val="28"/>
              </w:rPr>
              <w:t xml:space="preserve">Рассмотреть вопрос о возможности изготовления и предоставления </w:t>
            </w:r>
          </w:p>
          <w:p w:rsidR="00161630" w:rsidRDefault="00161630" w:rsidP="00DA00C7">
            <w:pPr>
              <w:rPr>
                <w:szCs w:val="28"/>
              </w:rPr>
            </w:pPr>
            <w:r>
              <w:rPr>
                <w:szCs w:val="28"/>
              </w:rPr>
              <w:t xml:space="preserve">атрибутики с логотипом «Товары земли Югорской», «Сделано </w:t>
            </w:r>
          </w:p>
          <w:p w:rsidR="00161630" w:rsidRDefault="00161630" w:rsidP="00DA00C7">
            <w:pPr>
              <w:rPr>
                <w:szCs w:val="28"/>
              </w:rPr>
            </w:pPr>
            <w:r>
              <w:rPr>
                <w:szCs w:val="28"/>
              </w:rPr>
              <w:t>в Сургуте» участникам выставки-</w:t>
            </w:r>
          </w:p>
          <w:p w:rsidR="00161630" w:rsidRDefault="00161630" w:rsidP="00DA00C7">
            <w:pPr>
              <w:rPr>
                <w:szCs w:val="28"/>
              </w:rPr>
            </w:pPr>
            <w:r>
              <w:rPr>
                <w:szCs w:val="28"/>
              </w:rPr>
              <w:t xml:space="preserve">форума и участников «Парад </w:t>
            </w:r>
          </w:p>
          <w:p w:rsidR="00161630" w:rsidRDefault="00161630" w:rsidP="00DA00C7">
            <w:pPr>
              <w:rPr>
                <w:szCs w:val="28"/>
              </w:rPr>
            </w:pPr>
            <w:r>
              <w:rPr>
                <w:szCs w:val="28"/>
              </w:rPr>
              <w:t>муниципалитетов»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0" w:rsidRDefault="00161630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до 10.11.2017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0" w:rsidRDefault="0016163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организаци-</w:t>
            </w:r>
          </w:p>
          <w:p w:rsidR="00161630" w:rsidRDefault="0016163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онный комитет</w:t>
            </w:r>
          </w:p>
        </w:tc>
      </w:tr>
      <w:tr w:rsidR="00161630" w:rsidTr="00161630">
        <w:trPr>
          <w:trHeight w:val="8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0" w:rsidRDefault="008E0C01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161630">
              <w:rPr>
                <w:szCs w:val="28"/>
              </w:rPr>
              <w:t xml:space="preserve"> 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0" w:rsidRDefault="00161630" w:rsidP="00DA00C7">
            <w:pPr>
              <w:rPr>
                <w:szCs w:val="28"/>
              </w:rPr>
            </w:pPr>
            <w:r>
              <w:rPr>
                <w:szCs w:val="28"/>
              </w:rPr>
              <w:t xml:space="preserve">Обеспечить доставку творческих </w:t>
            </w:r>
          </w:p>
          <w:p w:rsidR="00161630" w:rsidRDefault="00161630" w:rsidP="00DA00C7">
            <w:pPr>
              <w:rPr>
                <w:szCs w:val="28"/>
              </w:rPr>
            </w:pPr>
            <w:r>
              <w:rPr>
                <w:szCs w:val="28"/>
              </w:rPr>
              <w:t xml:space="preserve">коллективов муниципального </w:t>
            </w:r>
          </w:p>
          <w:p w:rsidR="00161630" w:rsidRDefault="00161630" w:rsidP="00DA00C7">
            <w:pPr>
              <w:rPr>
                <w:szCs w:val="28"/>
              </w:rPr>
            </w:pPr>
            <w:r>
              <w:rPr>
                <w:szCs w:val="28"/>
              </w:rPr>
              <w:t>автономного учреждения «Городской культурный центр» к месту прове-</w:t>
            </w:r>
          </w:p>
          <w:p w:rsidR="00161630" w:rsidRDefault="00161630" w:rsidP="00DA00C7">
            <w:pPr>
              <w:rPr>
                <w:szCs w:val="28"/>
              </w:rPr>
            </w:pPr>
            <w:r>
              <w:rPr>
                <w:szCs w:val="28"/>
              </w:rPr>
              <w:t xml:space="preserve">дения мероприятий и обратно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0" w:rsidRDefault="00161630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0" w:rsidRDefault="0016163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Ясаков Ю.Н.</w:t>
            </w:r>
          </w:p>
        </w:tc>
      </w:tr>
    </w:tbl>
    <w:p w:rsidR="00161630" w:rsidRDefault="00161630" w:rsidP="00161630">
      <w:pPr>
        <w:jc w:val="center"/>
        <w:rPr>
          <w:rFonts w:eastAsia="Times New Roman"/>
          <w:sz w:val="18"/>
          <w:szCs w:val="18"/>
          <w:lang w:eastAsia="ru-RU"/>
        </w:rPr>
      </w:pPr>
    </w:p>
    <w:p w:rsidR="007560C1" w:rsidRPr="00161630" w:rsidRDefault="007560C1" w:rsidP="00161630"/>
    <w:sectPr w:rsidR="007560C1" w:rsidRPr="00161630" w:rsidSect="0092606E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C71" w:rsidRDefault="00243C71" w:rsidP="00161630">
      <w:r>
        <w:separator/>
      </w:r>
    </w:p>
  </w:endnote>
  <w:endnote w:type="continuationSeparator" w:id="0">
    <w:p w:rsidR="00243C71" w:rsidRDefault="00243C71" w:rsidP="0016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C71" w:rsidRDefault="00243C71" w:rsidP="00161630">
      <w:r>
        <w:separator/>
      </w:r>
    </w:p>
  </w:footnote>
  <w:footnote w:type="continuationSeparator" w:id="0">
    <w:p w:rsidR="00243C71" w:rsidRDefault="00243C71" w:rsidP="00161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906525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61630" w:rsidRPr="00161630" w:rsidRDefault="00161630">
        <w:pPr>
          <w:pStyle w:val="a4"/>
          <w:jc w:val="center"/>
          <w:rPr>
            <w:sz w:val="20"/>
            <w:szCs w:val="20"/>
          </w:rPr>
        </w:pPr>
        <w:r w:rsidRPr="00161630">
          <w:rPr>
            <w:sz w:val="20"/>
            <w:szCs w:val="20"/>
          </w:rPr>
          <w:fldChar w:fldCharType="begin"/>
        </w:r>
        <w:r w:rsidRPr="00161630">
          <w:rPr>
            <w:sz w:val="20"/>
            <w:szCs w:val="20"/>
          </w:rPr>
          <w:instrText>PAGE   \* MERGEFORMAT</w:instrText>
        </w:r>
        <w:r w:rsidRPr="00161630">
          <w:rPr>
            <w:sz w:val="20"/>
            <w:szCs w:val="20"/>
          </w:rPr>
          <w:fldChar w:fldCharType="separate"/>
        </w:r>
        <w:r w:rsidR="00F83A3E">
          <w:rPr>
            <w:noProof/>
            <w:sz w:val="20"/>
            <w:szCs w:val="20"/>
          </w:rPr>
          <w:t>1</w:t>
        </w:r>
        <w:r w:rsidRPr="00161630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30"/>
    <w:rsid w:val="00124302"/>
    <w:rsid w:val="00161630"/>
    <w:rsid w:val="00243C71"/>
    <w:rsid w:val="00383192"/>
    <w:rsid w:val="00397FF8"/>
    <w:rsid w:val="00463D34"/>
    <w:rsid w:val="00614910"/>
    <w:rsid w:val="006E3427"/>
    <w:rsid w:val="006F4CBE"/>
    <w:rsid w:val="006F69F8"/>
    <w:rsid w:val="007560C1"/>
    <w:rsid w:val="007B3C20"/>
    <w:rsid w:val="00866F1C"/>
    <w:rsid w:val="008B7FE7"/>
    <w:rsid w:val="008E0C01"/>
    <w:rsid w:val="009B0208"/>
    <w:rsid w:val="00A50659"/>
    <w:rsid w:val="00A5590F"/>
    <w:rsid w:val="00D80BB2"/>
    <w:rsid w:val="00DA00C7"/>
    <w:rsid w:val="00E06E62"/>
    <w:rsid w:val="00E21605"/>
    <w:rsid w:val="00F43419"/>
    <w:rsid w:val="00F8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363F1-F8D5-40A1-BA04-7096328F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6163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6163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header"/>
    <w:basedOn w:val="a"/>
    <w:link w:val="a5"/>
    <w:uiPriority w:val="99"/>
    <w:unhideWhenUsed/>
    <w:rsid w:val="001616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163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616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163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9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2017-11-15T08:46:00Z</cp:lastPrinted>
  <dcterms:created xsi:type="dcterms:W3CDTF">2017-11-17T05:55:00Z</dcterms:created>
  <dcterms:modified xsi:type="dcterms:W3CDTF">2017-11-17T05:55:00Z</dcterms:modified>
</cp:coreProperties>
</file>