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54C17" w:rsidTr="00934891">
        <w:trPr>
          <w:jc w:val="center"/>
        </w:trPr>
        <w:tc>
          <w:tcPr>
            <w:tcW w:w="142" w:type="dxa"/>
            <w:noWrap/>
          </w:tcPr>
          <w:p w:rsidR="00254C17" w:rsidRPr="005541F0" w:rsidRDefault="00254C1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54C17" w:rsidRPr="00EC7D10" w:rsidRDefault="00506F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254C17" w:rsidRPr="005541F0" w:rsidRDefault="00254C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54C17" w:rsidRPr="00506F11" w:rsidRDefault="00506F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54C17" w:rsidRPr="005541F0" w:rsidRDefault="00254C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54C17" w:rsidRPr="00EC7D10" w:rsidRDefault="00506F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54C17" w:rsidRPr="005541F0" w:rsidRDefault="00254C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54C17" w:rsidRPr="005541F0" w:rsidRDefault="00254C1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54C17" w:rsidRPr="005541F0" w:rsidRDefault="00254C1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54C17" w:rsidRPr="00506F11" w:rsidRDefault="00506F1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2122</w:t>
            </w:r>
          </w:p>
        </w:tc>
      </w:tr>
    </w:tbl>
    <w:p w:rsidR="00254C17" w:rsidRPr="00EE45CB" w:rsidRDefault="00254C1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54C17" w:rsidRPr="00C46D9A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54C17" w:rsidRPr="005541F0" w:rsidRDefault="00254C1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54C17" w:rsidRPr="00C46D9A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54C17" w:rsidRPr="005541F0" w:rsidRDefault="00254C1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54C17" w:rsidRPr="00D6489F" w:rsidRDefault="00254C17" w:rsidP="00254C17">
      <w:pPr>
        <w:ind w:right="4677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О назначении ответственных </w:t>
      </w:r>
    </w:p>
    <w:p w:rsidR="00254C17" w:rsidRPr="00D6489F" w:rsidRDefault="00254C17" w:rsidP="00254C17">
      <w:pPr>
        <w:ind w:right="4677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лиц за предоставление сведений </w:t>
      </w:r>
    </w:p>
    <w:p w:rsidR="00254C17" w:rsidRPr="00D6489F" w:rsidRDefault="00254C17" w:rsidP="00254C17">
      <w:pPr>
        <w:ind w:right="4677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федеральным органам исполнительной власти в рамках распоряжения </w:t>
      </w:r>
    </w:p>
    <w:p w:rsidR="00254C17" w:rsidRPr="00D6489F" w:rsidRDefault="00254C17" w:rsidP="00254C17">
      <w:pPr>
        <w:ind w:right="4677"/>
        <w:rPr>
          <w:rFonts w:eastAsia="Times New Roman" w:cs="Times New Roman"/>
          <w:bCs/>
          <w:iCs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Правительства Российской Федерации </w:t>
      </w:r>
      <w:r w:rsidRPr="00D6489F">
        <w:rPr>
          <w:rFonts w:eastAsia="Times New Roman" w:cs="Times New Roman"/>
          <w:sz w:val="27"/>
          <w:szCs w:val="27"/>
          <w:lang w:eastAsia="ru-RU"/>
        </w:rPr>
        <w:br/>
        <w:t>от 29.06.2012 № 1123-р</w:t>
      </w:r>
    </w:p>
    <w:p w:rsidR="00254C17" w:rsidRPr="00D6489F" w:rsidRDefault="00254C17" w:rsidP="00254C17">
      <w:pPr>
        <w:ind w:firstLine="601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254C17" w:rsidRPr="00D6489F" w:rsidRDefault="00254C17" w:rsidP="00254C17">
      <w:pPr>
        <w:ind w:firstLine="601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254C17" w:rsidRPr="00D6489F" w:rsidRDefault="00254C17" w:rsidP="00254C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учитывая распоряжения Правительства Российской Федерации от 29.06.2012 </w:t>
      </w:r>
      <w:hyperlink r:id="rId5" w:history="1">
        <w:r w:rsidRPr="00D6489F">
          <w:rPr>
            <w:rFonts w:eastAsia="Times New Roman" w:cs="Times New Roman"/>
            <w:sz w:val="27"/>
            <w:szCs w:val="27"/>
            <w:lang w:eastAsia="ru-RU"/>
          </w:rPr>
          <w:t>№</w:t>
        </w:r>
      </w:hyperlink>
      <w:r w:rsidRPr="00D6489F">
        <w:rPr>
          <w:rFonts w:eastAsia="Times New Roman" w:cs="Times New Roman"/>
          <w:sz w:val="27"/>
          <w:szCs w:val="27"/>
          <w:lang w:eastAsia="ru-RU"/>
        </w:rPr>
        <w:t xml:space="preserve"> 1123-р «О перечне сведений, находящихся в распоряжении государственных органов субъектов 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D6489F">
        <w:rPr>
          <w:rFonts w:eastAsia="Times New Roman" w:cs="Times New Roman"/>
          <w:sz w:val="27"/>
          <w:szCs w:val="27"/>
          <w:lang w:eastAsia="ru-RU"/>
        </w:rPr>
        <w:t xml:space="preserve">Российской Федерации, органов местного самоуправления, территориальных государственных внебюджетных фондов», Губернатора Ханты-Мансийского автономного округа – Югры от 24.12.2012 № 822-рг «Об утверждении перечня сведений, находящихся в распоряжении органов государственной власти Ханты-Мансийского автономного округа – Югры, органов местного самоуправления муниципальных 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6489F">
        <w:rPr>
          <w:rFonts w:eastAsia="Times New Roman" w:cs="Times New Roman"/>
          <w:sz w:val="27"/>
          <w:szCs w:val="27"/>
          <w:lang w:eastAsia="ru-RU"/>
        </w:rPr>
        <w:t xml:space="preserve">образований Ханты-Мансийского автономного округа – Югры либо подведомственных им организаций, участвующих в предоставлении государственных, 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D6489F">
        <w:rPr>
          <w:rFonts w:eastAsia="Times New Roman" w:cs="Times New Roman"/>
          <w:sz w:val="27"/>
          <w:szCs w:val="27"/>
          <w:lang w:eastAsia="ru-RU"/>
        </w:rPr>
        <w:t xml:space="preserve">муниципальных услуг, и необходимых для предоставления государственных услуг федеральными органами исполнительной власти и органами государственных 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D6489F">
        <w:rPr>
          <w:rFonts w:eastAsia="Times New Roman" w:cs="Times New Roman"/>
          <w:sz w:val="27"/>
          <w:szCs w:val="27"/>
          <w:lang w:eastAsia="ru-RU"/>
        </w:rPr>
        <w:t>внебюджетных фондов Российской Федерации»:</w:t>
      </w:r>
    </w:p>
    <w:p w:rsidR="00254C17" w:rsidRPr="00D6489F" w:rsidRDefault="00254C17" w:rsidP="00254C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>1. Назначить руководителей структурных подразделений Администрации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D6489F">
        <w:rPr>
          <w:rFonts w:eastAsia="Times New Roman" w:cs="Times New Roman"/>
          <w:sz w:val="27"/>
          <w:szCs w:val="27"/>
          <w:lang w:eastAsia="ru-RU"/>
        </w:rPr>
        <w:t xml:space="preserve"> города ответственными за своевременное предоставление сведений посредством </w:t>
      </w:r>
      <w:r w:rsidRPr="00D6489F">
        <w:rPr>
          <w:rFonts w:eastAsia="Times New Roman" w:cs="Times New Roman"/>
          <w:spacing w:val="-4"/>
          <w:sz w:val="27"/>
          <w:szCs w:val="27"/>
          <w:lang w:eastAsia="ru-RU"/>
        </w:rPr>
        <w:t>системы межведомственного электронного взаимодействия федеральным органам</w:t>
      </w:r>
      <w:r w:rsidRPr="00D6489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6489F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D6489F">
        <w:rPr>
          <w:rFonts w:eastAsia="Times New Roman" w:cs="Times New Roman"/>
          <w:spacing w:val="-4"/>
          <w:sz w:val="27"/>
          <w:szCs w:val="27"/>
          <w:lang w:eastAsia="ru-RU"/>
        </w:rPr>
        <w:t xml:space="preserve">исполнительной власти </w:t>
      </w:r>
      <w:r w:rsidR="00D6489F" w:rsidRPr="00D6489F">
        <w:rPr>
          <w:rFonts w:eastAsia="Times New Roman" w:cs="Times New Roman"/>
          <w:spacing w:val="-4"/>
          <w:sz w:val="27"/>
          <w:szCs w:val="27"/>
          <w:lang w:eastAsia="ru-RU"/>
        </w:rPr>
        <w:t>в рамках распоряжения Правительства Российской Федерации</w:t>
      </w:r>
      <w:r w:rsidR="00D6489F" w:rsidRPr="00D6489F">
        <w:rPr>
          <w:rFonts w:eastAsia="Times New Roman" w:cs="Times New Roman"/>
          <w:sz w:val="27"/>
          <w:szCs w:val="27"/>
          <w:lang w:eastAsia="ru-RU"/>
        </w:rPr>
        <w:t xml:space="preserve"> от 29.06.2012 № 1123-р </w:t>
      </w:r>
      <w:r w:rsidRPr="00D6489F">
        <w:rPr>
          <w:rFonts w:eastAsia="Times New Roman" w:cs="Times New Roman"/>
          <w:sz w:val="27"/>
          <w:szCs w:val="27"/>
          <w:lang w:eastAsia="ru-RU"/>
        </w:rPr>
        <w:t>согласно приложению.</w:t>
      </w:r>
    </w:p>
    <w:p w:rsidR="00254C17" w:rsidRPr="00D6489F" w:rsidRDefault="00254C17" w:rsidP="00254C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2. </w:t>
      </w:r>
      <w:hyperlink r:id="rId6" w:history="1">
        <w:r w:rsidRPr="00D6489F">
          <w:rPr>
            <w:rFonts w:eastAsia="Times New Roman" w:cs="Times New Roman"/>
            <w:sz w:val="27"/>
            <w:szCs w:val="27"/>
            <w:lang w:eastAsia="ru-RU"/>
          </w:rPr>
          <w:t>Управлению по связям с общественностью и средствами массовой                  информации</w:t>
        </w:r>
      </w:hyperlink>
      <w:r w:rsidRPr="00D6489F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                  информации и разместить на официальном портале Администрации города.</w:t>
      </w:r>
    </w:p>
    <w:p w:rsidR="00254C17" w:rsidRPr="00D6489F" w:rsidRDefault="00254C17" w:rsidP="00254C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6489F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возложить на заместителя Главы города Жердева А.А. </w:t>
      </w:r>
    </w:p>
    <w:p w:rsidR="00254C17" w:rsidRPr="00D6489F" w:rsidRDefault="00254C17" w:rsidP="00254C1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54C17" w:rsidRDefault="00254C17" w:rsidP="00254C1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6489F" w:rsidRPr="00D6489F" w:rsidRDefault="00D6489F" w:rsidP="00254C1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5510"/>
      </w:tblGrid>
      <w:tr w:rsidR="00254C17" w:rsidRPr="00D6489F" w:rsidTr="00254C17">
        <w:tc>
          <w:tcPr>
            <w:tcW w:w="4128" w:type="dxa"/>
            <w:shd w:val="clear" w:color="auto" w:fill="auto"/>
          </w:tcPr>
          <w:p w:rsidR="00254C17" w:rsidRPr="00D6489F" w:rsidRDefault="00254C17" w:rsidP="00D6489F">
            <w:pPr>
              <w:ind w:left="-108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6489F">
              <w:rPr>
                <w:rFonts w:eastAsia="Times New Roman" w:cs="Times New Roman"/>
                <w:sz w:val="27"/>
                <w:szCs w:val="27"/>
                <w:lang w:eastAsia="ru-RU"/>
              </w:rPr>
              <w:t>Глава города</w:t>
            </w:r>
          </w:p>
        </w:tc>
        <w:tc>
          <w:tcPr>
            <w:tcW w:w="5510" w:type="dxa"/>
            <w:shd w:val="clear" w:color="auto" w:fill="auto"/>
            <w:vAlign w:val="bottom"/>
          </w:tcPr>
          <w:p w:rsidR="00254C17" w:rsidRPr="00D6489F" w:rsidRDefault="00254C17" w:rsidP="00D6489F">
            <w:pPr>
              <w:tabs>
                <w:tab w:val="left" w:pos="4673"/>
              </w:tabs>
              <w:ind w:right="-111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6489F">
              <w:rPr>
                <w:rFonts w:eastAsia="Times New Roman" w:cs="Times New Roman"/>
                <w:sz w:val="27"/>
                <w:szCs w:val="27"/>
                <w:lang w:eastAsia="ru-RU"/>
              </w:rPr>
              <w:t>В.Н. Шувалов</w:t>
            </w:r>
          </w:p>
        </w:tc>
      </w:tr>
    </w:tbl>
    <w:p w:rsidR="00254C17" w:rsidRPr="00254C17" w:rsidRDefault="00254C17" w:rsidP="00254C17">
      <w:pPr>
        <w:rPr>
          <w:rFonts w:eastAsia="Times New Roman" w:cs="Times New Roman"/>
          <w:szCs w:val="28"/>
          <w:lang w:eastAsia="ru-RU"/>
        </w:rPr>
        <w:sectPr w:rsidR="00254C17" w:rsidRPr="00254C17" w:rsidSect="00254C1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54C17" w:rsidRPr="00254C17" w:rsidRDefault="00254C17" w:rsidP="00254C17">
      <w:pPr>
        <w:ind w:left="5954" w:firstLine="6"/>
        <w:rPr>
          <w:rFonts w:eastAsia="Calibri" w:cs="Times New Roman"/>
          <w:szCs w:val="28"/>
        </w:rPr>
      </w:pPr>
      <w:r w:rsidRPr="00254C17">
        <w:rPr>
          <w:rFonts w:eastAsia="Calibri" w:cs="Times New Roman"/>
          <w:szCs w:val="28"/>
        </w:rPr>
        <w:t>Приложение</w:t>
      </w:r>
    </w:p>
    <w:p w:rsidR="00254C17" w:rsidRPr="00254C17" w:rsidRDefault="00254C17" w:rsidP="00254C17">
      <w:pPr>
        <w:ind w:left="5954" w:firstLine="6"/>
        <w:rPr>
          <w:rFonts w:eastAsia="Calibri" w:cs="Times New Roman"/>
          <w:szCs w:val="28"/>
        </w:rPr>
      </w:pPr>
      <w:r w:rsidRPr="00254C17">
        <w:rPr>
          <w:rFonts w:eastAsia="Calibri" w:cs="Times New Roman"/>
          <w:szCs w:val="28"/>
        </w:rPr>
        <w:t xml:space="preserve">к распоряжению </w:t>
      </w:r>
    </w:p>
    <w:p w:rsidR="00254C17" w:rsidRPr="00254C17" w:rsidRDefault="00254C17" w:rsidP="00254C17">
      <w:pPr>
        <w:ind w:left="5954" w:firstLine="6"/>
        <w:rPr>
          <w:rFonts w:eastAsia="Calibri" w:cs="Times New Roman"/>
          <w:szCs w:val="28"/>
        </w:rPr>
      </w:pPr>
      <w:r w:rsidRPr="00254C17">
        <w:rPr>
          <w:rFonts w:eastAsia="Calibri" w:cs="Times New Roman"/>
          <w:szCs w:val="28"/>
        </w:rPr>
        <w:t xml:space="preserve">Администрации города </w:t>
      </w:r>
    </w:p>
    <w:p w:rsidR="00254C17" w:rsidRPr="00254C17" w:rsidRDefault="00254C17" w:rsidP="00254C17">
      <w:pPr>
        <w:ind w:left="5954" w:firstLine="6"/>
        <w:rPr>
          <w:rFonts w:eastAsia="Calibri" w:cs="Times New Roman"/>
          <w:szCs w:val="28"/>
        </w:rPr>
      </w:pPr>
      <w:r w:rsidRPr="00254C17">
        <w:rPr>
          <w:rFonts w:eastAsia="Calibri" w:cs="Times New Roman"/>
          <w:szCs w:val="28"/>
        </w:rPr>
        <w:t>от ___________ № _________</w:t>
      </w:r>
    </w:p>
    <w:p w:rsidR="00254C17" w:rsidRPr="00254C17" w:rsidRDefault="00254C17" w:rsidP="00254C17">
      <w:pPr>
        <w:ind w:left="5664" w:firstLine="6"/>
        <w:rPr>
          <w:rFonts w:eastAsia="Calibri" w:cs="Times New Roman"/>
          <w:szCs w:val="28"/>
        </w:rPr>
      </w:pPr>
    </w:p>
    <w:p w:rsidR="00254C17" w:rsidRPr="00254C17" w:rsidRDefault="00254C17" w:rsidP="00254C17">
      <w:pPr>
        <w:ind w:left="5664" w:firstLine="6"/>
        <w:rPr>
          <w:rFonts w:eastAsia="Calibri" w:cs="Times New Roman"/>
          <w:szCs w:val="28"/>
        </w:rPr>
      </w:pPr>
    </w:p>
    <w:p w:rsid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 w:rsidRPr="00254C17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4"/>
          <w:lang w:eastAsia="ru-RU"/>
        </w:rPr>
      </w:pPr>
      <w:r w:rsidRPr="00254C17">
        <w:rPr>
          <w:rFonts w:eastAsia="Times New Roman" w:cs="Times New Roman"/>
          <w:szCs w:val="28"/>
          <w:lang w:eastAsia="ru-RU"/>
        </w:rPr>
        <w:t>структурных подразделений Администрации города, ответственных</w:t>
      </w:r>
      <w:r w:rsidRPr="00254C17">
        <w:rPr>
          <w:rFonts w:eastAsia="Times New Roman" w:cs="Times New Roman"/>
          <w:szCs w:val="28"/>
          <w:lang w:eastAsia="ru-RU"/>
        </w:rPr>
        <w:br/>
        <w:t>за предоставление сведений посредством</w:t>
      </w:r>
      <w:r w:rsidRPr="00254C17">
        <w:rPr>
          <w:rFonts w:eastAsia="Times New Roman" w:cs="Times New Roman"/>
          <w:szCs w:val="24"/>
          <w:lang w:eastAsia="ru-RU"/>
        </w:rPr>
        <w:t xml:space="preserve"> системы межведомственного </w:t>
      </w:r>
    </w:p>
    <w:p w:rsid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 w:rsidRPr="00254C17">
        <w:rPr>
          <w:rFonts w:eastAsia="Times New Roman" w:cs="Times New Roman"/>
          <w:szCs w:val="24"/>
          <w:lang w:eastAsia="ru-RU"/>
        </w:rPr>
        <w:t>электронного взаимодействия федеральным органам исполнительной власти</w:t>
      </w:r>
      <w:r w:rsidRPr="00254C17">
        <w:rPr>
          <w:rFonts w:eastAsia="Times New Roman" w:cs="Times New Roman"/>
          <w:szCs w:val="28"/>
          <w:lang w:eastAsia="ru-RU"/>
        </w:rPr>
        <w:t xml:space="preserve"> </w:t>
      </w:r>
    </w:p>
    <w:p w:rsid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 w:rsidRPr="00254C17">
        <w:rPr>
          <w:rFonts w:eastAsia="Times New Roman" w:cs="Times New Roman"/>
          <w:szCs w:val="28"/>
          <w:lang w:eastAsia="ru-RU"/>
        </w:rPr>
        <w:t xml:space="preserve">в рамках распоряжения Правительства Российской Федерации </w:t>
      </w:r>
    </w:p>
    <w:p w:rsidR="00254C17" w:rsidRP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 w:rsidRPr="00254C17">
        <w:rPr>
          <w:rFonts w:eastAsia="Times New Roman" w:cs="Times New Roman"/>
          <w:szCs w:val="28"/>
          <w:lang w:eastAsia="ru-RU"/>
        </w:rPr>
        <w:t>от 29.06.2012 № 1123-р</w:t>
      </w:r>
    </w:p>
    <w:p w:rsidR="00254C17" w:rsidRPr="00254C17" w:rsidRDefault="00254C17" w:rsidP="00254C17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92"/>
        <w:gridCol w:w="2268"/>
      </w:tblGrid>
      <w:tr w:rsidR="00254C17" w:rsidRPr="00254C17" w:rsidTr="00254C17">
        <w:trPr>
          <w:cantSplit/>
          <w:trHeight w:val="771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№ п/п</w:t>
            </w:r>
          </w:p>
        </w:tc>
        <w:tc>
          <w:tcPr>
            <w:tcW w:w="7092" w:type="dxa"/>
          </w:tcPr>
          <w:p w:rsidR="00254C17" w:rsidRPr="00254C17" w:rsidRDefault="00254C17" w:rsidP="00254C17">
            <w:pPr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Наименование сведения</w:t>
            </w:r>
          </w:p>
        </w:tc>
        <w:tc>
          <w:tcPr>
            <w:tcW w:w="2268" w:type="dxa"/>
          </w:tcPr>
          <w:p w:rsidR="00254C17" w:rsidRDefault="00254C17" w:rsidP="00254C17">
            <w:pPr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Структурное </w:t>
            </w:r>
          </w:p>
          <w:p w:rsidR="00254C17" w:rsidRDefault="00254C17" w:rsidP="0025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4C17">
              <w:rPr>
                <w:sz w:val="24"/>
                <w:szCs w:val="24"/>
              </w:rPr>
              <w:t>одразделение</w:t>
            </w:r>
          </w:p>
          <w:p w:rsidR="00254C17" w:rsidRDefault="00254C17" w:rsidP="00254C17">
            <w:pPr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Администрации </w:t>
            </w:r>
          </w:p>
          <w:p w:rsidR="00254C17" w:rsidRPr="00254C17" w:rsidRDefault="00254C17" w:rsidP="00254C17">
            <w:pPr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города</w:t>
            </w:r>
          </w:p>
        </w:tc>
      </w:tr>
      <w:tr w:rsidR="00254C17" w:rsidRPr="00254C17" w:rsidTr="00254C17">
        <w:trPr>
          <w:cantSplit/>
          <w:trHeight w:val="503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Согласование маршрута транспортного средства, осуществляющего перевозки крупногабаритных и (или) тяжеловесных грузов</w:t>
            </w:r>
          </w:p>
        </w:tc>
        <w:tc>
          <w:tcPr>
            <w:tcW w:w="2268" w:type="dxa"/>
            <w:vMerge w:val="restart"/>
          </w:tcPr>
          <w:p w:rsid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4C17">
              <w:rPr>
                <w:sz w:val="24"/>
                <w:szCs w:val="24"/>
              </w:rPr>
              <w:t xml:space="preserve">епартамент </w:t>
            </w:r>
          </w:p>
          <w:p w:rsid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городского </w:t>
            </w:r>
          </w:p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хозяйства </w:t>
            </w:r>
          </w:p>
        </w:tc>
      </w:tr>
      <w:tr w:rsidR="00254C17" w:rsidRPr="00254C17" w:rsidTr="00254C17">
        <w:trPr>
          <w:cantSplit/>
          <w:trHeight w:val="228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2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Сведения о согласовании маршрута движения транспортных средств, осуществляющих перевозку опасных грузов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trHeight w:val="2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Сведения, содержащиеся в договорах социального (коммерческого) найма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54C17">
              <w:rPr>
                <w:sz w:val="24"/>
                <w:szCs w:val="24"/>
              </w:rPr>
              <w:t>правление уч</w:t>
            </w:r>
            <w:r>
              <w:rPr>
                <w:sz w:val="24"/>
                <w:szCs w:val="24"/>
              </w:rPr>
              <w:t>ё</w:t>
            </w:r>
            <w:r w:rsidRPr="00254C17">
              <w:rPr>
                <w:sz w:val="24"/>
                <w:szCs w:val="24"/>
              </w:rPr>
              <w:t>та</w:t>
            </w:r>
          </w:p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и распределения жилья </w:t>
            </w:r>
          </w:p>
        </w:tc>
      </w:tr>
      <w:tr w:rsidR="00254C17" w:rsidRPr="00254C17" w:rsidTr="00254C17">
        <w:trPr>
          <w:cantSplit/>
          <w:trHeight w:val="58"/>
          <w:jc w:val="center"/>
        </w:trPr>
        <w:tc>
          <w:tcPr>
            <w:tcW w:w="421" w:type="dxa"/>
            <w:tcBorders>
              <w:top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4C17">
              <w:rPr>
                <w:sz w:val="24"/>
                <w:szCs w:val="24"/>
              </w:rPr>
              <w:t xml:space="preserve">епартамент </w:t>
            </w:r>
          </w:p>
          <w:p w:rsid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архитектуры </w:t>
            </w:r>
          </w:p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и градостроительства </w:t>
            </w:r>
          </w:p>
        </w:tc>
      </w:tr>
      <w:tr w:rsidR="00254C17" w:rsidRPr="00254C17" w:rsidTr="00254C17">
        <w:trPr>
          <w:cantSplit/>
          <w:trHeight w:val="58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Сведения, содержащиеся в разрешении на строительство</w:t>
            </w:r>
          </w:p>
        </w:tc>
        <w:tc>
          <w:tcPr>
            <w:tcW w:w="2268" w:type="dxa"/>
            <w:vMerge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Сведения, содержащиеся в актах освидетельствования проведения основных работ по строительству объекта индивидуального </w:t>
            </w:r>
          </w:p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жилищного строительства (монтаж фундамента, возведение стен </w:t>
            </w:r>
          </w:p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и кровли) или проведения работ по реконструкции объекта индивидуального жилищного строительства, в результате которых </w:t>
            </w:r>
          </w:p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268" w:type="dxa"/>
            <w:vMerge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trHeight w:val="451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Решение органа местного самоуправления о переводе жилого </w:t>
            </w:r>
          </w:p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помещения в нежилое, нежилого помещения в</w:t>
            </w:r>
            <w:r>
              <w:rPr>
                <w:sz w:val="24"/>
                <w:szCs w:val="24"/>
              </w:rPr>
              <w:t xml:space="preserve"> </w:t>
            </w:r>
            <w:r w:rsidRPr="00254C17">
              <w:rPr>
                <w:sz w:val="24"/>
                <w:szCs w:val="24"/>
              </w:rPr>
              <w:t>жилое</w:t>
            </w:r>
          </w:p>
        </w:tc>
        <w:tc>
          <w:tcPr>
            <w:tcW w:w="2268" w:type="dxa"/>
            <w:vMerge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trHeight w:val="219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Документ, подтверждающий установленное разрешенное использование земельного участка</w:t>
            </w:r>
          </w:p>
        </w:tc>
        <w:tc>
          <w:tcPr>
            <w:tcW w:w="2268" w:type="dxa"/>
            <w:vMerge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trHeight w:val="58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9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Сведения, содержащиеся в реестре похозяйственных книг</w:t>
            </w:r>
          </w:p>
        </w:tc>
        <w:tc>
          <w:tcPr>
            <w:tcW w:w="2268" w:type="dxa"/>
            <w:vMerge w:val="restart"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54C17">
              <w:rPr>
                <w:sz w:val="24"/>
                <w:szCs w:val="24"/>
              </w:rPr>
              <w:t>омитет по управлению имуществом</w:t>
            </w:r>
          </w:p>
        </w:tc>
      </w:tr>
      <w:tr w:rsidR="00254C17" w:rsidRPr="00254C17" w:rsidTr="00254C17">
        <w:trPr>
          <w:cantSplit/>
          <w:trHeight w:val="218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10</w:t>
            </w:r>
          </w:p>
        </w:tc>
        <w:tc>
          <w:tcPr>
            <w:tcW w:w="7092" w:type="dxa"/>
          </w:tcPr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Сведения о принадлежности имущества к муниципальной </w:t>
            </w:r>
          </w:p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2268" w:type="dxa"/>
            <w:vMerge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54C17" w:rsidRPr="00254C17" w:rsidTr="00254C17">
        <w:trPr>
          <w:cantSplit/>
          <w:trHeight w:val="276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11</w:t>
            </w:r>
          </w:p>
        </w:tc>
        <w:tc>
          <w:tcPr>
            <w:tcW w:w="7092" w:type="dxa"/>
          </w:tcPr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Заключение органа местного самоуправления поселения </w:t>
            </w:r>
          </w:p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или городского округа, подтверждающее, что создаваемый </w:t>
            </w:r>
          </w:p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или созданный объект недвижимого имущества расположен </w:t>
            </w:r>
          </w:p>
          <w:p w:rsid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 xml:space="preserve">в пределах границ земельного участка, предназначенного </w:t>
            </w:r>
          </w:p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268" w:type="dxa"/>
          </w:tcPr>
          <w:p w:rsidR="00254C17" w:rsidRPr="00254C17" w:rsidRDefault="00254C17" w:rsidP="00254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54C17">
              <w:rPr>
                <w:sz w:val="24"/>
                <w:szCs w:val="24"/>
              </w:rPr>
              <w:t>омитет по управлению имуществом</w:t>
            </w:r>
          </w:p>
        </w:tc>
      </w:tr>
      <w:tr w:rsidR="00254C17" w:rsidRPr="00254C17" w:rsidTr="00254C17">
        <w:trPr>
          <w:cantSplit/>
          <w:trHeight w:val="401"/>
          <w:jc w:val="center"/>
        </w:trPr>
        <w:tc>
          <w:tcPr>
            <w:tcW w:w="421" w:type="dxa"/>
          </w:tcPr>
          <w:p w:rsidR="00254C17" w:rsidRPr="00254C17" w:rsidRDefault="00254C17" w:rsidP="00254C17">
            <w:pPr>
              <w:spacing w:line="20" w:lineRule="atLeast"/>
              <w:ind w:left="-108" w:right="-114"/>
              <w:jc w:val="center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12</w:t>
            </w:r>
          </w:p>
        </w:tc>
        <w:tc>
          <w:tcPr>
            <w:tcW w:w="7092" w:type="dxa"/>
          </w:tcPr>
          <w:p w:rsidR="00254C17" w:rsidRPr="00254C17" w:rsidRDefault="00254C17" w:rsidP="00254C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C17">
              <w:rPr>
                <w:sz w:val="24"/>
                <w:szCs w:val="24"/>
              </w:rPr>
              <w:t>Документ, подтверждающий принадлежность земельного участка к определенной категории земель</w:t>
            </w:r>
          </w:p>
        </w:tc>
        <w:tc>
          <w:tcPr>
            <w:tcW w:w="2268" w:type="dxa"/>
          </w:tcPr>
          <w:p w:rsidR="00254C17" w:rsidRPr="00254C17" w:rsidRDefault="00254C17" w:rsidP="00254C17">
            <w:pPr>
              <w:spacing w:line="20" w:lineRule="atLeast"/>
              <w:ind w:right="-251"/>
              <w:rPr>
                <w:sz w:val="24"/>
                <w:szCs w:val="24"/>
              </w:rPr>
            </w:pPr>
            <w:r w:rsidRPr="00254C17">
              <w:rPr>
                <w:spacing w:val="-12"/>
                <w:sz w:val="24"/>
                <w:szCs w:val="24"/>
              </w:rPr>
              <w:t>комитет по земельным</w:t>
            </w:r>
            <w:r w:rsidRPr="00254C17">
              <w:rPr>
                <w:sz w:val="24"/>
                <w:szCs w:val="24"/>
              </w:rPr>
              <w:t xml:space="preserve"> отношениям</w:t>
            </w:r>
          </w:p>
        </w:tc>
      </w:tr>
    </w:tbl>
    <w:p w:rsidR="007560C1" w:rsidRPr="00254C17" w:rsidRDefault="007560C1" w:rsidP="00254C17">
      <w:pPr>
        <w:tabs>
          <w:tab w:val="left" w:pos="4820"/>
        </w:tabs>
        <w:ind w:right="-60"/>
        <w:jc w:val="center"/>
      </w:pPr>
    </w:p>
    <w:sectPr w:rsidR="007560C1" w:rsidRPr="00254C17" w:rsidSect="00254C1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B7714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17"/>
    <w:rsid w:val="00254C17"/>
    <w:rsid w:val="003B4FEB"/>
    <w:rsid w:val="00506F11"/>
    <w:rsid w:val="006806CA"/>
    <w:rsid w:val="007560C1"/>
    <w:rsid w:val="009E4A42"/>
    <w:rsid w:val="00A5590F"/>
    <w:rsid w:val="00D6489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1575-AE2D-47EA-B6FA-54E75B5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5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urgut.ru/rubric/22164/Ob-upravlenii" TargetMode="External"/><Relationship Id="rId5" Type="http://schemas.openxmlformats.org/officeDocument/2006/relationships/hyperlink" Target="consultantplus://offline/ref=0A914CB0D0CA7EF8D277E8DE0BEFC5893CC97FB2C46A389AF79267477CH7s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2017-11-27T11:53:00Z</cp:lastPrinted>
  <dcterms:created xsi:type="dcterms:W3CDTF">2017-11-30T05:39:00Z</dcterms:created>
  <dcterms:modified xsi:type="dcterms:W3CDTF">2017-11-30T05:39:00Z</dcterms:modified>
</cp:coreProperties>
</file>