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25" w:rsidRDefault="00195F25" w:rsidP="00656C1A">
      <w:pPr>
        <w:spacing w:line="120" w:lineRule="atLeast"/>
        <w:jc w:val="center"/>
        <w:rPr>
          <w:sz w:val="24"/>
          <w:szCs w:val="24"/>
        </w:rPr>
      </w:pPr>
    </w:p>
    <w:p w:rsidR="00195F25" w:rsidRDefault="00195F25" w:rsidP="00656C1A">
      <w:pPr>
        <w:spacing w:line="120" w:lineRule="atLeast"/>
        <w:jc w:val="center"/>
        <w:rPr>
          <w:sz w:val="24"/>
          <w:szCs w:val="24"/>
        </w:rPr>
      </w:pPr>
    </w:p>
    <w:p w:rsidR="00195F25" w:rsidRPr="00852378" w:rsidRDefault="00195F25" w:rsidP="00656C1A">
      <w:pPr>
        <w:spacing w:line="120" w:lineRule="atLeast"/>
        <w:jc w:val="center"/>
        <w:rPr>
          <w:sz w:val="10"/>
          <w:szCs w:val="10"/>
        </w:rPr>
      </w:pPr>
    </w:p>
    <w:p w:rsidR="00195F25" w:rsidRDefault="00195F25" w:rsidP="00656C1A">
      <w:pPr>
        <w:spacing w:line="120" w:lineRule="atLeast"/>
        <w:jc w:val="center"/>
        <w:rPr>
          <w:sz w:val="10"/>
          <w:szCs w:val="24"/>
        </w:rPr>
      </w:pPr>
    </w:p>
    <w:p w:rsidR="00195F25" w:rsidRPr="005541F0" w:rsidRDefault="00195F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5F25" w:rsidRPr="005541F0" w:rsidRDefault="00195F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5F25" w:rsidRPr="005649E4" w:rsidRDefault="00195F25" w:rsidP="00656C1A">
      <w:pPr>
        <w:spacing w:line="120" w:lineRule="atLeast"/>
        <w:jc w:val="center"/>
        <w:rPr>
          <w:sz w:val="18"/>
          <w:szCs w:val="24"/>
        </w:rPr>
      </w:pPr>
    </w:p>
    <w:p w:rsidR="00195F25" w:rsidRPr="00656C1A" w:rsidRDefault="00195F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5F25" w:rsidRPr="005541F0" w:rsidRDefault="00195F25" w:rsidP="00656C1A">
      <w:pPr>
        <w:spacing w:line="120" w:lineRule="atLeast"/>
        <w:jc w:val="center"/>
        <w:rPr>
          <w:sz w:val="18"/>
          <w:szCs w:val="24"/>
        </w:rPr>
      </w:pPr>
    </w:p>
    <w:p w:rsidR="00195F25" w:rsidRPr="005541F0" w:rsidRDefault="00195F25" w:rsidP="00656C1A">
      <w:pPr>
        <w:spacing w:line="120" w:lineRule="atLeast"/>
        <w:jc w:val="center"/>
        <w:rPr>
          <w:sz w:val="20"/>
          <w:szCs w:val="24"/>
        </w:rPr>
      </w:pPr>
    </w:p>
    <w:p w:rsidR="00195F25" w:rsidRPr="00656C1A" w:rsidRDefault="00195F2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95F25" w:rsidRDefault="00195F25" w:rsidP="00656C1A">
      <w:pPr>
        <w:spacing w:line="120" w:lineRule="atLeast"/>
        <w:jc w:val="center"/>
        <w:rPr>
          <w:sz w:val="30"/>
          <w:szCs w:val="24"/>
        </w:rPr>
      </w:pPr>
    </w:p>
    <w:p w:rsidR="00195F25" w:rsidRPr="00656C1A" w:rsidRDefault="00195F2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95F2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5F25" w:rsidRPr="00F8214F" w:rsidRDefault="00195F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5F25" w:rsidRPr="00F8214F" w:rsidRDefault="004C4A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5F25" w:rsidRPr="00F8214F" w:rsidRDefault="00195F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5F25" w:rsidRPr="00F8214F" w:rsidRDefault="004C4A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95F25" w:rsidRPr="00A63FB0" w:rsidRDefault="00195F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5F25" w:rsidRPr="00A3761A" w:rsidRDefault="004C4A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95F25" w:rsidRPr="00F8214F" w:rsidRDefault="00195F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95F25" w:rsidRPr="00F8214F" w:rsidRDefault="00195F2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95F25" w:rsidRPr="00AB4194" w:rsidRDefault="00195F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95F25" w:rsidRPr="00F8214F" w:rsidRDefault="004C4A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165</w:t>
            </w:r>
          </w:p>
        </w:tc>
      </w:tr>
    </w:tbl>
    <w:p w:rsidR="00195F25" w:rsidRPr="000C4AB5" w:rsidRDefault="00195F25" w:rsidP="00C725A6">
      <w:pPr>
        <w:rPr>
          <w:rFonts w:cs="Times New Roman"/>
          <w:szCs w:val="28"/>
          <w:lang w:val="en-US"/>
        </w:rPr>
      </w:pP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 w:rsidRPr="00195F25">
        <w:rPr>
          <w:rFonts w:eastAsia="Times New Roman" w:cs="Times New Roman"/>
          <w:sz w:val="27"/>
          <w:szCs w:val="27"/>
          <w:lang w:eastAsia="ru-RU"/>
        </w:rPr>
        <w:t xml:space="preserve">О создании межведомственной </w:t>
      </w: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 xml:space="preserve">рабочей группы по привлечению </w:t>
      </w: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 xml:space="preserve">частных инвестиций в сферу </w:t>
      </w: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 xml:space="preserve">жилищно-коммунального хозяйства </w:t>
      </w: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 xml:space="preserve">городской округ город Сургут, </w:t>
      </w: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 xml:space="preserve">в том числе с использованием </w:t>
      </w:r>
    </w:p>
    <w:p w:rsid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 xml:space="preserve">механизма государственно-частного </w:t>
      </w:r>
    </w:p>
    <w:p w:rsidR="00195F25" w:rsidRPr="00195F25" w:rsidRDefault="00195F25" w:rsidP="00195F25">
      <w:pPr>
        <w:autoSpaceDN w:val="0"/>
        <w:rPr>
          <w:rFonts w:eastAsia="Times New Roman" w:cs="Times New Roman"/>
          <w:sz w:val="27"/>
          <w:szCs w:val="27"/>
          <w:lang w:eastAsia="ru-RU"/>
        </w:rPr>
      </w:pPr>
      <w:r w:rsidRPr="00195F25">
        <w:rPr>
          <w:rFonts w:eastAsia="Times New Roman" w:cs="Times New Roman"/>
          <w:sz w:val="27"/>
          <w:szCs w:val="27"/>
          <w:lang w:eastAsia="ru-RU"/>
        </w:rPr>
        <w:t>партнерства</w:t>
      </w: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5F25">
        <w:rPr>
          <w:rFonts w:eastAsia="Times New Roman" w:cs="Times New Roman"/>
          <w:sz w:val="26"/>
          <w:szCs w:val="26"/>
          <w:lang w:eastAsia="ru-RU"/>
        </w:rPr>
        <w:t xml:space="preserve">В соответствии с распоряжениями Администрации города от 27.07.2015 № 1906 «Об утверждении комплекса мер по развитию жилищно-коммунального комплекса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Pr="00195F25">
        <w:rPr>
          <w:rFonts w:eastAsia="Times New Roman" w:cs="Times New Roman"/>
          <w:sz w:val="26"/>
          <w:szCs w:val="26"/>
          <w:lang w:eastAsia="ru-RU"/>
        </w:rPr>
        <w:t>муниципального образования городской округ город Сургут», от 30.12.2005 № 3686 «Об утверждении Регламента Администрации города»:</w:t>
      </w: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5F25">
        <w:rPr>
          <w:rFonts w:eastAsia="Times New Roman" w:cs="Times New Roman"/>
          <w:sz w:val="26"/>
          <w:szCs w:val="26"/>
          <w:lang w:eastAsia="ru-RU"/>
        </w:rPr>
        <w:t xml:space="preserve">1. Создать межведомственную рабочую группу по привлечению частных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195F25">
        <w:rPr>
          <w:rFonts w:eastAsia="Times New Roman" w:cs="Times New Roman"/>
          <w:sz w:val="26"/>
          <w:szCs w:val="26"/>
          <w:lang w:eastAsia="ru-RU"/>
        </w:rPr>
        <w:t xml:space="preserve">инвестиций в сферу жилищно-коммунального </w:t>
      </w:r>
      <w:r>
        <w:rPr>
          <w:rFonts w:eastAsia="Times New Roman" w:cs="Times New Roman"/>
          <w:sz w:val="26"/>
          <w:szCs w:val="26"/>
          <w:lang w:eastAsia="ru-RU"/>
        </w:rPr>
        <w:t>хозяйства муниципального образо</w:t>
      </w:r>
      <w:r w:rsidRPr="00195F25">
        <w:rPr>
          <w:rFonts w:eastAsia="Times New Roman" w:cs="Times New Roman"/>
          <w:sz w:val="26"/>
          <w:szCs w:val="26"/>
          <w:lang w:eastAsia="ru-RU"/>
        </w:rPr>
        <w:t xml:space="preserve">вания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195F25">
        <w:rPr>
          <w:rFonts w:eastAsia="Times New Roman" w:cs="Times New Roman"/>
          <w:sz w:val="26"/>
          <w:szCs w:val="26"/>
          <w:lang w:eastAsia="ru-RU"/>
        </w:rPr>
        <w:t>городской округ город Сургут, в том числе с использованием механизма государственно-частного партнерства.</w:t>
      </w: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5F25">
        <w:rPr>
          <w:rFonts w:eastAsia="Times New Roman" w:cs="Times New Roman"/>
          <w:sz w:val="26"/>
          <w:szCs w:val="26"/>
          <w:lang w:eastAsia="ru-RU"/>
        </w:rPr>
        <w:t>2.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95F25">
        <w:rPr>
          <w:rFonts w:eastAsia="Times New Roman" w:cs="Times New Roman"/>
          <w:sz w:val="26"/>
          <w:szCs w:val="26"/>
          <w:lang w:eastAsia="ru-RU"/>
        </w:rPr>
        <w:t>Утвердить:</w:t>
      </w: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5F25">
        <w:rPr>
          <w:rFonts w:eastAsia="Times New Roman" w:cs="Times New Roman"/>
          <w:sz w:val="26"/>
          <w:szCs w:val="26"/>
          <w:lang w:eastAsia="ru-RU"/>
        </w:rPr>
        <w:t xml:space="preserve">2.1. Состав межведомственной рабочей группы по привлечению частных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195F25">
        <w:rPr>
          <w:rFonts w:eastAsia="Times New Roman" w:cs="Times New Roman"/>
          <w:sz w:val="26"/>
          <w:szCs w:val="26"/>
          <w:lang w:eastAsia="ru-RU"/>
        </w:rPr>
        <w:t xml:space="preserve">инвестиций в сферу жилищно-коммунального </w:t>
      </w:r>
      <w:r>
        <w:rPr>
          <w:rFonts w:eastAsia="Times New Roman" w:cs="Times New Roman"/>
          <w:sz w:val="26"/>
          <w:szCs w:val="26"/>
          <w:lang w:eastAsia="ru-RU"/>
        </w:rPr>
        <w:t>хозяйства муниципального образо</w:t>
      </w:r>
      <w:r w:rsidRPr="00195F25">
        <w:rPr>
          <w:rFonts w:eastAsia="Times New Roman" w:cs="Times New Roman"/>
          <w:sz w:val="26"/>
          <w:szCs w:val="26"/>
          <w:lang w:eastAsia="ru-RU"/>
        </w:rPr>
        <w:t>вания городской округ город Сургут, в том числе с использованием механизма государственно-частного партнерства, согласно приложению 1.</w:t>
      </w: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5F25">
        <w:rPr>
          <w:rFonts w:eastAsia="Times New Roman" w:cs="Times New Roman"/>
          <w:sz w:val="26"/>
          <w:szCs w:val="26"/>
          <w:lang w:eastAsia="ru-RU"/>
        </w:rPr>
        <w:t>2.2. Положение о межведомственной рабочей группе по привлечению частных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Pr="00195F25">
        <w:rPr>
          <w:rFonts w:eastAsia="Times New Roman" w:cs="Times New Roman"/>
          <w:sz w:val="26"/>
          <w:szCs w:val="26"/>
          <w:lang w:eastAsia="ru-RU"/>
        </w:rPr>
        <w:t xml:space="preserve"> инвестиций в сферу жилищно-коммунального </w:t>
      </w:r>
      <w:r>
        <w:rPr>
          <w:rFonts w:eastAsia="Times New Roman" w:cs="Times New Roman"/>
          <w:sz w:val="26"/>
          <w:szCs w:val="26"/>
          <w:lang w:eastAsia="ru-RU"/>
        </w:rPr>
        <w:t>хозяйства муниципального образо</w:t>
      </w:r>
      <w:r w:rsidRPr="00195F25">
        <w:rPr>
          <w:rFonts w:eastAsia="Times New Roman" w:cs="Times New Roman"/>
          <w:sz w:val="26"/>
          <w:szCs w:val="26"/>
          <w:lang w:eastAsia="ru-RU"/>
        </w:rPr>
        <w:t>вания городской округ город Сургут, в том числе с использованием механизма государственно-частного партнерства, согласно приложению 2.</w:t>
      </w:r>
    </w:p>
    <w:p w:rsidR="00195F25" w:rsidRPr="00195F25" w:rsidRDefault="00195F25" w:rsidP="00195F25">
      <w:pPr>
        <w:autoSpaceDN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5F25">
        <w:rPr>
          <w:rFonts w:eastAsia="Times New Roman" w:cs="Times New Roman"/>
          <w:sz w:val="26"/>
          <w:szCs w:val="26"/>
          <w:lang w:eastAsia="ru-RU"/>
        </w:rPr>
        <w:t>3. Управлению по связям с общественностью и средствами массовой инфор-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195F25">
        <w:rPr>
          <w:rFonts w:eastAsia="Times New Roman" w:cs="Times New Roman"/>
          <w:sz w:val="26"/>
          <w:szCs w:val="26"/>
          <w:lang w:eastAsia="ru-RU"/>
        </w:rPr>
        <w:t>мации разместить настоящее распоряжение на официальном портале Администрации города.</w:t>
      </w:r>
    </w:p>
    <w:p w:rsidR="00195F25" w:rsidRPr="00195F25" w:rsidRDefault="00195F25" w:rsidP="00195F2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5F25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распоряжения возложить на заместителя Главы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195F25">
        <w:rPr>
          <w:rFonts w:eastAsia="Times New Roman" w:cs="Times New Roman"/>
          <w:sz w:val="26"/>
          <w:szCs w:val="26"/>
          <w:lang w:eastAsia="ru-RU"/>
        </w:rPr>
        <w:t>города Кривцова Н.Н.</w:t>
      </w:r>
    </w:p>
    <w:bookmarkEnd w:id="5"/>
    <w:p w:rsidR="00672112" w:rsidRDefault="00672112" w:rsidP="00195F25"/>
    <w:p w:rsidR="00195F25" w:rsidRDefault="00195F25" w:rsidP="00195F25"/>
    <w:p w:rsidR="00195F25" w:rsidRDefault="00195F25" w:rsidP="00195F25"/>
    <w:p w:rsidR="00195F25" w:rsidRDefault="00195F25" w:rsidP="00195F25">
      <w:pPr>
        <w:jc w:val="both"/>
      </w:pPr>
      <w:r>
        <w:t>Глава города                                                                                           В.Н. Шувалов</w:t>
      </w:r>
    </w:p>
    <w:p w:rsidR="00195F25" w:rsidRDefault="00195F25" w:rsidP="00195F25"/>
    <w:p w:rsidR="00195F25" w:rsidRPr="00195F25" w:rsidRDefault="00195F25" w:rsidP="00195F25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195F25"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195F25" w:rsidRPr="00195F25" w:rsidRDefault="00195F25" w:rsidP="00195F25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195F25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195F25" w:rsidRPr="00195F25" w:rsidRDefault="00195F25" w:rsidP="00195F25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195F25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195F25" w:rsidRPr="00195F25" w:rsidRDefault="00195F25" w:rsidP="00195F25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195F25">
        <w:rPr>
          <w:rFonts w:eastAsia="Times New Roman" w:cs="Times New Roman"/>
          <w:szCs w:val="20"/>
          <w:lang w:eastAsia="ru-RU"/>
        </w:rPr>
        <w:t>от ___________ № ______</w:t>
      </w:r>
    </w:p>
    <w:p w:rsidR="00195F25" w:rsidRPr="00195F25" w:rsidRDefault="00195F25" w:rsidP="00195F25">
      <w:pPr>
        <w:autoSpaceDN w:val="0"/>
        <w:ind w:left="6096"/>
        <w:rPr>
          <w:rFonts w:eastAsia="Times New Roman" w:cs="Times New Roman"/>
          <w:szCs w:val="20"/>
          <w:lang w:eastAsia="ru-RU"/>
        </w:rPr>
      </w:pPr>
    </w:p>
    <w:p w:rsidR="00195F25" w:rsidRPr="00195F25" w:rsidRDefault="00195F25" w:rsidP="00195F25">
      <w:pPr>
        <w:autoSpaceDN w:val="0"/>
        <w:ind w:left="6096"/>
        <w:rPr>
          <w:rFonts w:eastAsia="Times New Roman" w:cs="Times New Roman"/>
          <w:szCs w:val="20"/>
          <w:lang w:eastAsia="ru-RU"/>
        </w:rPr>
      </w:pPr>
    </w:p>
    <w:p w:rsidR="00195F25" w:rsidRPr="00195F25" w:rsidRDefault="00195F25" w:rsidP="00195F25">
      <w:pPr>
        <w:autoSpaceDN w:val="0"/>
        <w:jc w:val="center"/>
        <w:rPr>
          <w:rFonts w:eastAsia="Times New Roman" w:cs="Times New Roman"/>
          <w:szCs w:val="20"/>
          <w:lang w:eastAsia="ru-RU"/>
        </w:rPr>
      </w:pPr>
      <w:r w:rsidRPr="00195F25">
        <w:rPr>
          <w:rFonts w:eastAsia="Times New Roman" w:cs="Times New Roman"/>
          <w:szCs w:val="20"/>
          <w:lang w:eastAsia="ru-RU"/>
        </w:rPr>
        <w:t xml:space="preserve">Состав </w:t>
      </w:r>
    </w:p>
    <w:p w:rsidR="00195F25" w:rsidRPr="00195F25" w:rsidRDefault="00195F25" w:rsidP="00195F25">
      <w:pPr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195F25">
        <w:rPr>
          <w:rFonts w:eastAsia="Times New Roman" w:cs="Times New Roman"/>
          <w:szCs w:val="28"/>
          <w:lang w:eastAsia="ru-RU"/>
        </w:rPr>
        <w:t xml:space="preserve">межведомственной рабочей группы по привлечению частных инвестиций </w:t>
      </w:r>
    </w:p>
    <w:p w:rsidR="00195F25" w:rsidRDefault="00195F25" w:rsidP="00195F25">
      <w:pPr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195F25">
        <w:rPr>
          <w:rFonts w:eastAsia="Times New Roman" w:cs="Times New Roman"/>
          <w:szCs w:val="28"/>
          <w:lang w:eastAsia="ru-RU"/>
        </w:rPr>
        <w:t xml:space="preserve">в сферу жилищно-коммунального хозяйства муниципального образования </w:t>
      </w:r>
    </w:p>
    <w:p w:rsidR="00195F25" w:rsidRDefault="00195F25" w:rsidP="00195F25">
      <w:pPr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195F25">
        <w:rPr>
          <w:rFonts w:eastAsia="Times New Roman" w:cs="Times New Roman"/>
          <w:szCs w:val="28"/>
          <w:lang w:eastAsia="ru-RU"/>
        </w:rPr>
        <w:t xml:space="preserve">городской округ город Сургут, в том числе с использованием механизма </w:t>
      </w:r>
    </w:p>
    <w:p w:rsidR="00195F25" w:rsidRPr="00195F25" w:rsidRDefault="00195F25" w:rsidP="00195F25">
      <w:pPr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195F25">
        <w:rPr>
          <w:rFonts w:eastAsia="Times New Roman" w:cs="Times New Roman"/>
          <w:szCs w:val="28"/>
          <w:lang w:eastAsia="ru-RU"/>
        </w:rPr>
        <w:t>государственно-частного партнерства</w:t>
      </w:r>
    </w:p>
    <w:p w:rsidR="00195F25" w:rsidRPr="00195F25" w:rsidRDefault="00195F25" w:rsidP="00195F25">
      <w:pPr>
        <w:autoSpaceDN w:val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4927"/>
        <w:gridCol w:w="4707"/>
      </w:tblGrid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jc w:val="center"/>
              <w:rPr>
                <w:szCs w:val="28"/>
              </w:rPr>
            </w:pPr>
            <w:r w:rsidRPr="00195F25">
              <w:rPr>
                <w:szCs w:val="28"/>
              </w:rPr>
              <w:t>Основной состав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jc w:val="center"/>
              <w:rPr>
                <w:szCs w:val="28"/>
              </w:rPr>
            </w:pPr>
            <w:r w:rsidRPr="00195F25">
              <w:rPr>
                <w:szCs w:val="28"/>
              </w:rPr>
              <w:t>Резервный состав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Кривцов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Николай Николаевич – заместитель Главы города, председатель рабочей группы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jc w:val="center"/>
              <w:rPr>
                <w:szCs w:val="28"/>
              </w:rPr>
            </w:pPr>
            <w:r w:rsidRPr="00195F25">
              <w:rPr>
                <w:szCs w:val="28"/>
              </w:rPr>
              <w:t>-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Шерстнева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Анна Юрьевна – заместитель Главы города, заместитель председателя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рабочей группы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jc w:val="center"/>
              <w:rPr>
                <w:szCs w:val="28"/>
              </w:rPr>
            </w:pPr>
            <w:r w:rsidRPr="00195F25">
              <w:rPr>
                <w:szCs w:val="28"/>
              </w:rPr>
              <w:t>-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Фищук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Елена Николаевна – начальник отдела инвестиций и проектного управления управления экономики и стратегичес-кого планирования, секретарь рабочей группы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Гердт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Елена Витальевна –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специалист-эксперт отдела </w:t>
            </w:r>
          </w:p>
          <w:p w:rsidR="00215FA3" w:rsidRDefault="00195F25" w:rsidP="00195F25">
            <w:pPr>
              <w:autoSpaceDN w:val="0"/>
              <w:rPr>
                <w:szCs w:val="28"/>
              </w:rPr>
            </w:pPr>
            <w:r>
              <w:rPr>
                <w:szCs w:val="28"/>
              </w:rPr>
              <w:t>инвестиций и проект</w:t>
            </w:r>
            <w:r w:rsidRPr="00195F25">
              <w:rPr>
                <w:szCs w:val="28"/>
              </w:rPr>
              <w:t xml:space="preserve">ного </w:t>
            </w:r>
          </w:p>
          <w:p w:rsidR="00215FA3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управления </w:t>
            </w:r>
            <w:r w:rsidR="00215FA3">
              <w:rPr>
                <w:szCs w:val="28"/>
              </w:rPr>
              <w:t xml:space="preserve">управления </w:t>
            </w:r>
            <w:r w:rsidRPr="00195F25">
              <w:rPr>
                <w:szCs w:val="28"/>
              </w:rPr>
              <w:t xml:space="preserve">экономики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и стратегического планирования</w:t>
            </w:r>
          </w:p>
        </w:tc>
      </w:tr>
      <w:tr w:rsidR="00195F25" w:rsidRPr="00195F25" w:rsidTr="00195F25">
        <w:trPr>
          <w:trHeight w:val="68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25" w:rsidRPr="00195F25" w:rsidRDefault="00195F25" w:rsidP="00195F25">
            <w:pPr>
              <w:autoSpaceDN w:val="0"/>
              <w:spacing w:line="120" w:lineRule="auto"/>
              <w:rPr>
                <w:szCs w:val="28"/>
              </w:rPr>
            </w:pP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члены рабочей группы: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Меркулов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Роман Евгеньевич – заместитель Главы города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jc w:val="center"/>
              <w:rPr>
                <w:szCs w:val="28"/>
              </w:rPr>
            </w:pPr>
            <w:r w:rsidRPr="00195F25">
              <w:rPr>
                <w:szCs w:val="28"/>
              </w:rPr>
              <w:t>-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Богач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Роман Алексеевич – директор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департамента городского хозяйства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Карпеткин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Константин Юрьевич – заместитель директора департамента городского хозяйства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Усов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Алексей Васильевич – директор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департамента архитектуры и градо-строительства</w:t>
            </w:r>
            <w:r>
              <w:rPr>
                <w:szCs w:val="28"/>
              </w:rPr>
              <w:t>-</w:t>
            </w:r>
            <w:r w:rsidRPr="00195F25">
              <w:rPr>
                <w:szCs w:val="28"/>
              </w:rPr>
              <w:t>главный архитектор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jc w:val="center"/>
              <w:rPr>
                <w:szCs w:val="28"/>
              </w:rPr>
            </w:pPr>
            <w:r w:rsidRPr="00195F25">
              <w:rPr>
                <w:szCs w:val="28"/>
              </w:rPr>
              <w:t>-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Мединцева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Светлана Геннадьевна – начальник управления экономики и стратеги</w:t>
            </w:r>
            <w:r>
              <w:rPr>
                <w:szCs w:val="28"/>
              </w:rPr>
              <w:t>-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>
              <w:rPr>
                <w:szCs w:val="28"/>
              </w:rPr>
              <w:t>чес</w:t>
            </w:r>
            <w:r w:rsidRPr="00195F25">
              <w:rPr>
                <w:szCs w:val="28"/>
              </w:rPr>
              <w:t xml:space="preserve">кого планирования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jc w:val="center"/>
              <w:rPr>
                <w:szCs w:val="28"/>
              </w:rPr>
            </w:pPr>
            <w:r w:rsidRPr="00195F25">
              <w:rPr>
                <w:szCs w:val="28"/>
              </w:rPr>
              <w:t>-</w:t>
            </w:r>
          </w:p>
        </w:tc>
      </w:tr>
    </w:tbl>
    <w:p w:rsidR="00195F25" w:rsidRDefault="00195F25"/>
    <w:p w:rsidR="00195F25" w:rsidRDefault="00195F25"/>
    <w:p w:rsidR="00195F25" w:rsidRDefault="00195F25"/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4927"/>
        <w:gridCol w:w="4820"/>
      </w:tblGrid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lastRenderedPageBreak/>
              <w:t>Дергунова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Елена Владимировна – директор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департамента финансов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Хрусталева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Елена Анатольевна – заместитель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директора департамента финансов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Прилипко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Олег Васильевич – председатель комитета по земельным отношениям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Чевягина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Елена Алексеевна – заместитель председателя комитета по земельным отношениям</w:t>
            </w:r>
          </w:p>
        </w:tc>
      </w:tr>
      <w:tr w:rsidR="00195F25" w:rsidRPr="00195F25" w:rsidTr="00195F2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Бандура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Наталья Анатольевна – начальник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отдела правового обеспечения сферы городского хозяйства правового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управления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Кураева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Елена Викторовна – </w:t>
            </w:r>
          </w:p>
          <w:p w:rsid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 xml:space="preserve">специалист-эксперт отдела правового обеспечения сферы городского </w:t>
            </w:r>
          </w:p>
          <w:p w:rsidR="00195F25" w:rsidRPr="00195F25" w:rsidRDefault="00195F25" w:rsidP="00195F25">
            <w:pPr>
              <w:autoSpaceDN w:val="0"/>
              <w:rPr>
                <w:szCs w:val="28"/>
              </w:rPr>
            </w:pPr>
            <w:r w:rsidRPr="00195F25">
              <w:rPr>
                <w:szCs w:val="28"/>
              </w:rPr>
              <w:t>хозяйства правового управления</w:t>
            </w:r>
          </w:p>
        </w:tc>
      </w:tr>
    </w:tbl>
    <w:p w:rsidR="00195F25" w:rsidRDefault="00195F25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Default="00E5601C" w:rsidP="00195F25"/>
    <w:p w:rsidR="00E5601C" w:rsidRPr="00E5601C" w:rsidRDefault="00E5601C" w:rsidP="00E5601C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E5601C">
        <w:rPr>
          <w:rFonts w:eastAsia="Times New Roman" w:cs="Times New Roman"/>
          <w:szCs w:val="20"/>
          <w:lang w:eastAsia="ru-RU"/>
        </w:rPr>
        <w:lastRenderedPageBreak/>
        <w:t>Приложение 2</w:t>
      </w:r>
    </w:p>
    <w:p w:rsidR="00E5601C" w:rsidRPr="00E5601C" w:rsidRDefault="00E5601C" w:rsidP="00E5601C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E5601C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E5601C" w:rsidRPr="00E5601C" w:rsidRDefault="00E5601C" w:rsidP="00E5601C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E5601C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E5601C" w:rsidRPr="00E5601C" w:rsidRDefault="00E5601C" w:rsidP="00E5601C">
      <w:pPr>
        <w:autoSpaceDN w:val="0"/>
        <w:ind w:left="6096"/>
        <w:rPr>
          <w:rFonts w:eastAsia="Times New Roman" w:cs="Times New Roman"/>
          <w:szCs w:val="20"/>
          <w:lang w:eastAsia="ru-RU"/>
        </w:rPr>
      </w:pPr>
      <w:r w:rsidRPr="00E5601C">
        <w:rPr>
          <w:rFonts w:eastAsia="Times New Roman" w:cs="Times New Roman"/>
          <w:szCs w:val="20"/>
          <w:lang w:eastAsia="ru-RU"/>
        </w:rPr>
        <w:t>от ___________ № ______</w:t>
      </w:r>
    </w:p>
    <w:p w:rsidR="00E5601C" w:rsidRDefault="00E5601C" w:rsidP="00E5601C">
      <w:pPr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E5601C" w:rsidRPr="00E5601C" w:rsidRDefault="00E5601C" w:rsidP="00E5601C">
      <w:pPr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F312D6" w:rsidRPr="00F312D6" w:rsidRDefault="00F312D6" w:rsidP="00F312D6">
      <w:pPr>
        <w:jc w:val="center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F312D6" w:rsidRDefault="00F312D6" w:rsidP="00F312D6">
      <w:pPr>
        <w:jc w:val="center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о межведомственной рабочей группе по привлечению частных инвестиций </w:t>
      </w:r>
      <w:r w:rsidRPr="00F312D6">
        <w:rPr>
          <w:rFonts w:eastAsia="Times New Roman" w:cs="Times New Roman"/>
          <w:szCs w:val="28"/>
          <w:lang w:eastAsia="ru-RU"/>
        </w:rPr>
        <w:br/>
        <w:t xml:space="preserve">в сферу жилищно-коммунального хозяйства муниципального образования </w:t>
      </w:r>
    </w:p>
    <w:p w:rsidR="00F312D6" w:rsidRDefault="00F312D6" w:rsidP="00F312D6">
      <w:pPr>
        <w:jc w:val="center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городской округ город Сургут, в том числе с использованием механизма </w:t>
      </w:r>
    </w:p>
    <w:p w:rsidR="00F312D6" w:rsidRPr="00F312D6" w:rsidRDefault="00F312D6" w:rsidP="00F312D6">
      <w:pPr>
        <w:jc w:val="center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государственно-частного партнерства</w:t>
      </w:r>
    </w:p>
    <w:p w:rsidR="00F312D6" w:rsidRPr="00F312D6" w:rsidRDefault="00F312D6" w:rsidP="00F312D6">
      <w:pPr>
        <w:jc w:val="center"/>
        <w:rPr>
          <w:rFonts w:eastAsia="Times New Roman" w:cs="Times New Roman"/>
          <w:szCs w:val="28"/>
          <w:lang w:eastAsia="ru-RU"/>
        </w:rPr>
      </w:pP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Раздел </w:t>
      </w:r>
      <w:r w:rsidRPr="00F312D6">
        <w:rPr>
          <w:rFonts w:eastAsia="Times New Roman" w:cs="Times New Roman"/>
          <w:szCs w:val="28"/>
          <w:lang w:val="en-US" w:eastAsia="ru-RU"/>
        </w:rPr>
        <w:t>I</w:t>
      </w:r>
      <w:r w:rsidRPr="00F312D6">
        <w:rPr>
          <w:rFonts w:eastAsia="Times New Roman" w:cs="Times New Roman"/>
          <w:szCs w:val="28"/>
          <w:lang w:eastAsia="ru-RU"/>
        </w:rPr>
        <w:t>. Общие положения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Межведомственная рабочая группа по привлечению частных инвестиций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 в сферу жилищно-коммунального хозяйства города Сургута, в том числе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с использованием механизма государственно-частного партнерства (далее </w:t>
      </w:r>
      <w:r w:rsidRPr="00F312D6">
        <w:rPr>
          <w:rFonts w:eastAsia="Times New Roman" w:cs="Times New Roman"/>
          <w:color w:val="545454"/>
          <w:szCs w:val="24"/>
          <w:shd w:val="clear" w:color="auto" w:fill="FFFFFF"/>
          <w:lang w:eastAsia="ru-RU"/>
        </w:rPr>
        <w:t>–</w:t>
      </w:r>
      <w: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рабочая группа), создана в целях улучшения условий для ведения предпринимательской и инвестиционной деятельности в сфере жилищно-коммунального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хозяйства (далее </w:t>
      </w:r>
      <w:r>
        <w:rPr>
          <w:rFonts w:eastAsia="Times New Roman" w:cs="Times New Roman"/>
          <w:color w:val="545454"/>
          <w:szCs w:val="24"/>
          <w:shd w:val="clear" w:color="auto" w:fill="FFFFFF"/>
          <w:lang w:eastAsia="ru-RU"/>
        </w:rPr>
        <w:t>–</w:t>
      </w:r>
      <w:r w:rsidRPr="00F312D6">
        <w:rPr>
          <w:rFonts w:eastAsia="Times New Roman" w:cs="Times New Roman"/>
          <w:szCs w:val="28"/>
          <w:lang w:eastAsia="ru-RU"/>
        </w:rPr>
        <w:t xml:space="preserve"> ЖКХ) на территории муниципального образования городской округ город Сургут, в том числе с использованием механизма государственно-частного партнерства.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Раздел </w:t>
      </w:r>
      <w:r w:rsidRPr="00F312D6">
        <w:rPr>
          <w:rFonts w:eastAsia="Times New Roman" w:cs="Times New Roman"/>
          <w:szCs w:val="28"/>
          <w:lang w:val="en-US" w:eastAsia="ru-RU"/>
        </w:rPr>
        <w:t>II</w:t>
      </w:r>
      <w:r w:rsidRPr="00F312D6">
        <w:rPr>
          <w:rFonts w:eastAsia="Times New Roman" w:cs="Times New Roman"/>
          <w:szCs w:val="28"/>
          <w:lang w:eastAsia="ru-RU"/>
        </w:rPr>
        <w:t xml:space="preserve">. Основные задачи рабочей группы 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1. Определение приоритетных направлений внедрения лучших практик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в области привлечения частных инвестиций в сферу жилищно-коммунального </w:t>
      </w:r>
      <w:r w:rsidRPr="00F312D6">
        <w:rPr>
          <w:rFonts w:eastAsia="Times New Roman" w:cs="Times New Roman"/>
          <w:spacing w:val="-4"/>
          <w:szCs w:val="28"/>
          <w:lang w:eastAsia="ru-RU"/>
        </w:rPr>
        <w:t>хозяйства, улучшения инвестиционного и предпринимательского климата в сфере</w:t>
      </w:r>
      <w:r w:rsidRPr="00F312D6">
        <w:rPr>
          <w:rFonts w:eastAsia="Times New Roman" w:cs="Times New Roman"/>
          <w:szCs w:val="28"/>
          <w:lang w:eastAsia="ru-RU"/>
        </w:rPr>
        <w:t xml:space="preserve"> жилищно-коммунального хозяйства в муниципальном образовании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12D6">
        <w:rPr>
          <w:rFonts w:eastAsia="Times New Roman" w:cs="Times New Roman"/>
          <w:szCs w:val="28"/>
          <w:lang w:eastAsia="ru-RU"/>
        </w:rPr>
        <w:t>городской округ город Сургут.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2. Выявление административных барьеров при осуществлении инвестиционной и предпринимательской деятельности в сфере ЖКХ, формирование предложений по их снижению или устранению.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3. Обеспечение согласованных действий и выработка единой позиции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312D6">
        <w:rPr>
          <w:rFonts w:eastAsia="Times New Roman" w:cs="Times New Roman"/>
          <w:szCs w:val="28"/>
          <w:lang w:eastAsia="ru-RU"/>
        </w:rPr>
        <w:t>по вопросам снижения административных барьеров и улучшения инвестиционного и предпринимательского климата в сфере ЖКХ.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4. Повышение эффективности межведомственного взаимодействия и взаимодействия между участниками процесса внедрения изменений, направленных на улучшение инвестиционного и предпринимательского климата в муници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F312D6">
        <w:rPr>
          <w:rFonts w:eastAsia="Times New Roman" w:cs="Times New Roman"/>
          <w:szCs w:val="28"/>
          <w:lang w:eastAsia="ru-RU"/>
        </w:rPr>
        <w:t>пальном образовании городской округ город Сургут в сфере ЖКХ.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5. Решение иных задач, связанных с определением политики муниципального образования городской округ город Сургут в области привлечения частных инвестиций в сферу жилищно-коммунального хозяйства, в том числе с использованием механизма государственно-частного партнерства.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Раздел </w:t>
      </w:r>
      <w:r w:rsidRPr="00F312D6">
        <w:rPr>
          <w:rFonts w:eastAsia="Times New Roman" w:cs="Times New Roman"/>
          <w:szCs w:val="28"/>
          <w:lang w:val="en-US" w:eastAsia="ru-RU"/>
        </w:rPr>
        <w:t>III</w:t>
      </w:r>
      <w:r w:rsidRPr="00F312D6">
        <w:rPr>
          <w:rFonts w:eastAsia="Times New Roman" w:cs="Times New Roman"/>
          <w:szCs w:val="28"/>
          <w:lang w:eastAsia="ru-RU"/>
        </w:rPr>
        <w:t>. Основные функции рабочей группы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1. Осуществляет мониторинг реализации плана мероприятий «дорожной карты» по содействию развития конкуренции в Ханты-Мансийском автономном </w:t>
      </w:r>
      <w:r w:rsidRPr="00F312D6">
        <w:rPr>
          <w:rFonts w:eastAsia="Times New Roman" w:cs="Times New Roman"/>
          <w:szCs w:val="28"/>
          <w:lang w:eastAsia="ru-RU"/>
        </w:rPr>
        <w:lastRenderedPageBreak/>
        <w:t>округе – Югре, утвержденного распоряжением Правительства Ханты-Мансийского автономного округа – Югры от 10.07.2015 № 387-рп, а также комплекса мер («дорожной карты») по развитию жилищно-коммунального хозяйства муниципального образования городской округ город Сургут на 2017 – 2020 годы, утвержденного распоряжением Администрации города от 27.07.2015 № 1906.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2. Осуществляет сбор, изучение, анализ и обобщение информации по поступающим обращениям от субъектов инвестиционной и предпринимательской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312D6">
        <w:rPr>
          <w:rFonts w:eastAsia="Times New Roman" w:cs="Times New Roman"/>
          <w:szCs w:val="28"/>
          <w:lang w:eastAsia="ru-RU"/>
        </w:rPr>
        <w:t>деятельности в сфере ЖКХ.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3. Рассматривает предложения субъектов инвестиционной и предпринима-тельской деятельности по совершенствованию нормативной правовой базы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в сфере инвестиционной деятельности по привлечению частных инвестиций </w:t>
      </w:r>
      <w:r w:rsidRPr="00F312D6">
        <w:rPr>
          <w:rFonts w:eastAsia="Times New Roman" w:cs="Times New Roman"/>
          <w:szCs w:val="28"/>
          <w:lang w:eastAsia="ru-RU"/>
        </w:rPr>
        <w:br/>
        <w:t>в ЖКХ.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4. Вырабатывает предложения по совершенствованию муниципальных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312D6">
        <w:rPr>
          <w:rFonts w:eastAsia="Times New Roman" w:cs="Times New Roman"/>
          <w:spacing w:val="-4"/>
          <w:szCs w:val="28"/>
          <w:lang w:eastAsia="ru-RU"/>
        </w:rPr>
        <w:t>правовых актов, регулирующих предпринимательскую деятельность, в том числе</w:t>
      </w:r>
      <w:r w:rsidRPr="00F312D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312D6">
        <w:rPr>
          <w:rFonts w:eastAsia="Times New Roman" w:cs="Times New Roman"/>
          <w:szCs w:val="28"/>
          <w:lang w:eastAsia="ru-RU"/>
        </w:rPr>
        <w:t>в налогово-бюджетной, финансово-кредитной, инвестиционной и антимонопольной сферах при привлечении частных инвестиций в ЖКХ.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5. Запрашивает в установленном порядке необходимые материалы от исполнительных органов государственной власти Ханты-Мансийского автономного округа – Югры, территориальных органов федеральных органов исполнительной власти, организаций и объединений по вопросам, входящим в компетенцию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312D6">
        <w:rPr>
          <w:rFonts w:eastAsia="Times New Roman" w:cs="Times New Roman"/>
          <w:szCs w:val="28"/>
          <w:lang w:eastAsia="ru-RU"/>
        </w:rPr>
        <w:t>рабочей группы.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12D6">
        <w:rPr>
          <w:rFonts w:eastAsia="Times New Roman" w:cs="Times New Roman"/>
          <w:szCs w:val="28"/>
          <w:lang w:eastAsia="ru-RU"/>
        </w:rPr>
        <w:t>Рассматривает результаты мониторинга реализации соглашения по внед-рению успешных практик создания комфортной городской среды и модерни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312D6">
        <w:rPr>
          <w:rFonts w:eastAsia="Times New Roman" w:cs="Times New Roman"/>
          <w:szCs w:val="28"/>
          <w:lang w:eastAsia="ru-RU"/>
        </w:rPr>
        <w:t>зации коммунальной инфраструктуры между Департаментом жилищно-коммунального комплекса и энергетики Ханты-Мансийского автономного округа –Югры и муниципальным образованием городской округ город Сургут.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7. Опубликовывает доклады (отчеты) и иные материалы о результатах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312D6">
        <w:rPr>
          <w:rFonts w:eastAsia="Times New Roman" w:cs="Times New Roman"/>
          <w:szCs w:val="28"/>
          <w:lang w:eastAsia="ru-RU"/>
        </w:rPr>
        <w:t>деятельности рабочей группы на официальном портале Администрации города.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8. Осуществляет иные полномочия, необходимые для решения стоящих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 перед рабочей группой задач.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Раздел </w:t>
      </w:r>
      <w:r w:rsidRPr="00F312D6">
        <w:rPr>
          <w:rFonts w:eastAsia="Times New Roman" w:cs="Times New Roman"/>
          <w:szCs w:val="28"/>
          <w:lang w:val="en-US" w:eastAsia="ru-RU"/>
        </w:rPr>
        <w:t>IV</w:t>
      </w:r>
      <w:r w:rsidRPr="00F312D6">
        <w:rPr>
          <w:rFonts w:eastAsia="Times New Roman" w:cs="Times New Roman"/>
          <w:szCs w:val="28"/>
          <w:lang w:eastAsia="ru-RU"/>
        </w:rPr>
        <w:t>. Организация и порядок работы рабочей группы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1. В состав рабочей группы входят председатель, его заместитель, ответст-венный секретарь и члены рабочей группы.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2. В состав рабочей группы могут входить представители исполнительных органов государственной власти Ханты-Мансийского автономного округа – Югры, территориальных органов федеральных органов исполнительной власти, организаций и объединений по согласованию.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3. Председатель рабочей группы осуществляет общее руководство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312D6">
        <w:rPr>
          <w:rFonts w:eastAsia="Times New Roman" w:cs="Times New Roman"/>
          <w:szCs w:val="28"/>
          <w:lang w:eastAsia="ru-RU"/>
        </w:rPr>
        <w:t>ее деятельностью, координацию работы членов рабочей группы, проводит заседания.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4. В отсутствие председателя его обязанности исполняет заместитель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312D6">
        <w:rPr>
          <w:rFonts w:eastAsia="Times New Roman" w:cs="Times New Roman"/>
          <w:szCs w:val="28"/>
          <w:lang w:eastAsia="ru-RU"/>
        </w:rPr>
        <w:t>председателя.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5. Заседания рабочей группы проводятся по мере необходимости.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6. Члены рабочей группы участвуют в его работе лично. При отсутствии члена рабочей группы из основного состава, его замещает член рабочей группы </w:t>
      </w:r>
      <w:r w:rsidRPr="00F312D6">
        <w:rPr>
          <w:rFonts w:eastAsia="Times New Roman" w:cs="Times New Roman"/>
          <w:szCs w:val="28"/>
          <w:lang w:eastAsia="ru-RU"/>
        </w:rPr>
        <w:br/>
      </w:r>
      <w:r w:rsidRPr="00F312D6">
        <w:rPr>
          <w:rFonts w:eastAsia="Times New Roman" w:cs="Times New Roman"/>
          <w:szCs w:val="28"/>
          <w:lang w:eastAsia="ru-RU"/>
        </w:rPr>
        <w:lastRenderedPageBreak/>
        <w:t xml:space="preserve">из резервного состава. Заседание рабочей группы считается правомочным, </w:t>
      </w:r>
      <w:r w:rsidRPr="00F312D6">
        <w:rPr>
          <w:rFonts w:eastAsia="Times New Roman" w:cs="Times New Roman"/>
          <w:szCs w:val="28"/>
          <w:lang w:eastAsia="ru-RU"/>
        </w:rPr>
        <w:br/>
        <w:t>если на нем присутствует более половины его членов.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7. 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голос председателя является решающим.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8. Решения рабочей группы оформляются протоколом, который подписы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F312D6">
        <w:rPr>
          <w:rFonts w:eastAsia="Times New Roman" w:cs="Times New Roman"/>
          <w:szCs w:val="28"/>
          <w:lang w:eastAsia="ru-RU"/>
        </w:rPr>
        <w:t xml:space="preserve">вается секретарем и председателем, а в отсутствие председателя </w:t>
      </w:r>
      <w:r>
        <w:rPr>
          <w:rFonts w:eastAsia="Times New Roman" w:cs="Times New Roman"/>
          <w:color w:val="545454"/>
          <w:szCs w:val="24"/>
          <w:shd w:val="clear" w:color="auto" w:fill="FFFFFF"/>
          <w:lang w:eastAsia="ru-RU"/>
        </w:rPr>
        <w:t>–</w:t>
      </w:r>
      <w:r w:rsidRPr="00F312D6">
        <w:rPr>
          <w:rFonts w:eastAsia="Times New Roman" w:cs="Times New Roman"/>
          <w:szCs w:val="28"/>
          <w:lang w:eastAsia="ru-RU"/>
        </w:rPr>
        <w:t xml:space="preserve"> председательствующим на заседании заместителем председателя рабочей группы.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9. Секретарь рабочей группы:</w:t>
      </w:r>
    </w:p>
    <w:p w:rsidR="00F312D6" w:rsidRPr="00F312D6" w:rsidRDefault="00F312D6" w:rsidP="00F312D6">
      <w:pPr>
        <w:tabs>
          <w:tab w:val="left" w:pos="354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 xml:space="preserve">9.1. Оповещает членов рабочей группы и приглашенных представителей </w:t>
      </w:r>
      <w:r w:rsidRPr="00F312D6">
        <w:rPr>
          <w:rFonts w:eastAsia="Times New Roman" w:cs="Times New Roman"/>
          <w:szCs w:val="28"/>
          <w:lang w:eastAsia="ru-RU"/>
        </w:rPr>
        <w:br/>
        <w:t>о дате и месте проведения заседания в срок, не превышающий пяти дней со дня подписания протокола председателем</w:t>
      </w:r>
      <w:r>
        <w:rPr>
          <w:rFonts w:eastAsia="Times New Roman" w:cs="Times New Roman"/>
          <w:szCs w:val="28"/>
          <w:lang w:eastAsia="ru-RU"/>
        </w:rPr>
        <w:t>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9.2. Ведет протоколы заседаний рабочей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9.3. Направляет про</w:t>
      </w:r>
      <w:r w:rsidR="00215FA3">
        <w:rPr>
          <w:rFonts w:eastAsia="Times New Roman" w:cs="Times New Roman"/>
          <w:szCs w:val="28"/>
          <w:lang w:eastAsia="ru-RU"/>
        </w:rPr>
        <w:t>токол заседания рабочей группы</w:t>
      </w:r>
      <w:r w:rsidRPr="00F312D6">
        <w:rPr>
          <w:rFonts w:eastAsia="Times New Roman" w:cs="Times New Roman"/>
          <w:szCs w:val="28"/>
          <w:lang w:eastAsia="ru-RU"/>
        </w:rPr>
        <w:t xml:space="preserve"> заинтересованным </w:t>
      </w:r>
      <w:r w:rsidR="00215FA3">
        <w:rPr>
          <w:rFonts w:eastAsia="Times New Roman" w:cs="Times New Roman"/>
          <w:szCs w:val="28"/>
          <w:lang w:eastAsia="ru-RU"/>
        </w:rPr>
        <w:t xml:space="preserve">              </w:t>
      </w:r>
      <w:r w:rsidRPr="00F312D6">
        <w:rPr>
          <w:rFonts w:eastAsia="Times New Roman" w:cs="Times New Roman"/>
          <w:szCs w:val="28"/>
          <w:lang w:eastAsia="ru-RU"/>
        </w:rPr>
        <w:t>лицам (согласно протоколу) в течение пяти рабочих дней с даты проведения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12D6">
        <w:rPr>
          <w:rFonts w:eastAsia="Times New Roman" w:cs="Times New Roman"/>
          <w:szCs w:val="28"/>
          <w:lang w:eastAsia="ru-RU"/>
        </w:rPr>
        <w:t xml:space="preserve"> заседания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9.4. Обеспечивает контроль за исполнением решений рабочей группы</w:t>
      </w:r>
      <w:r>
        <w:rPr>
          <w:rFonts w:eastAsia="Times New Roman" w:cs="Times New Roman"/>
          <w:szCs w:val="28"/>
          <w:lang w:eastAsia="ru-RU"/>
        </w:rPr>
        <w:t>.</w:t>
      </w:r>
    </w:p>
    <w:p w:rsidR="00F312D6" w:rsidRPr="00F312D6" w:rsidRDefault="00F312D6" w:rsidP="00F312D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12D6">
        <w:rPr>
          <w:rFonts w:eastAsia="Times New Roman" w:cs="Times New Roman"/>
          <w:szCs w:val="28"/>
          <w:lang w:eastAsia="ru-RU"/>
        </w:rPr>
        <w:t>9.5. Обеспечивает хранение оригиналов протоколов заседаний рабочей группы.</w:t>
      </w:r>
    </w:p>
    <w:p w:rsidR="00F312D6" w:rsidRPr="00F312D6" w:rsidRDefault="00F312D6" w:rsidP="00F312D6">
      <w:pPr>
        <w:widowControl w:val="0"/>
        <w:tabs>
          <w:tab w:val="left" w:pos="401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40"/>
          <w:szCs w:val="28"/>
          <w:lang w:eastAsia="ru-RU"/>
        </w:rPr>
      </w:pPr>
    </w:p>
    <w:p w:rsidR="00E5601C" w:rsidRPr="00195F25" w:rsidRDefault="00E5601C" w:rsidP="00F312D6">
      <w:pPr>
        <w:autoSpaceDN w:val="0"/>
        <w:ind w:firstLine="567"/>
        <w:jc w:val="both"/>
      </w:pPr>
    </w:p>
    <w:sectPr w:rsidR="00E5601C" w:rsidRPr="00195F25" w:rsidSect="00195F25">
      <w:headerReference w:type="default" r:id="rId6"/>
      <w:pgSz w:w="11906" w:h="16838"/>
      <w:pgMar w:top="1135" w:right="566" w:bottom="142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1C" w:rsidRDefault="0074031C" w:rsidP="00195F25">
      <w:r>
        <w:separator/>
      </w:r>
    </w:p>
  </w:endnote>
  <w:endnote w:type="continuationSeparator" w:id="0">
    <w:p w:rsidR="0074031C" w:rsidRDefault="0074031C" w:rsidP="0019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1C" w:rsidRDefault="0074031C" w:rsidP="00195F25">
      <w:r>
        <w:separator/>
      </w:r>
    </w:p>
  </w:footnote>
  <w:footnote w:type="continuationSeparator" w:id="0">
    <w:p w:rsidR="0074031C" w:rsidRDefault="0074031C" w:rsidP="0019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699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95F25" w:rsidRPr="00195F25" w:rsidRDefault="00195F25">
        <w:pPr>
          <w:pStyle w:val="a4"/>
          <w:jc w:val="center"/>
          <w:rPr>
            <w:sz w:val="20"/>
          </w:rPr>
        </w:pPr>
        <w:r w:rsidRPr="00195F25">
          <w:rPr>
            <w:sz w:val="20"/>
          </w:rPr>
          <w:fldChar w:fldCharType="begin"/>
        </w:r>
        <w:r w:rsidRPr="00195F25">
          <w:rPr>
            <w:sz w:val="20"/>
          </w:rPr>
          <w:instrText>PAGE   \* MERGEFORMAT</w:instrText>
        </w:r>
        <w:r w:rsidRPr="00195F25">
          <w:rPr>
            <w:sz w:val="20"/>
          </w:rPr>
          <w:fldChar w:fldCharType="separate"/>
        </w:r>
        <w:r w:rsidR="004C4AD0">
          <w:rPr>
            <w:noProof/>
            <w:sz w:val="20"/>
          </w:rPr>
          <w:t>1</w:t>
        </w:r>
        <w:r w:rsidRPr="00195F25">
          <w:rPr>
            <w:sz w:val="20"/>
          </w:rPr>
          <w:fldChar w:fldCharType="end"/>
        </w:r>
      </w:p>
    </w:sdtContent>
  </w:sdt>
  <w:p w:rsidR="00195F25" w:rsidRDefault="00195F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25"/>
    <w:rsid w:val="0013125A"/>
    <w:rsid w:val="00195F25"/>
    <w:rsid w:val="001C5639"/>
    <w:rsid w:val="00215FA3"/>
    <w:rsid w:val="003B46E0"/>
    <w:rsid w:val="004C4AD0"/>
    <w:rsid w:val="00672112"/>
    <w:rsid w:val="0074031C"/>
    <w:rsid w:val="009A1341"/>
    <w:rsid w:val="00B151AD"/>
    <w:rsid w:val="00B84DB3"/>
    <w:rsid w:val="00C67782"/>
    <w:rsid w:val="00C91298"/>
    <w:rsid w:val="00E5601C"/>
    <w:rsid w:val="00EC4876"/>
    <w:rsid w:val="00F3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AAAA85-6C41-470D-9CA4-63D08BE7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F2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95F25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F2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5F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F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2018-02-05T06:41:00Z</cp:lastPrinted>
  <dcterms:created xsi:type="dcterms:W3CDTF">2018-02-08T05:10:00Z</dcterms:created>
  <dcterms:modified xsi:type="dcterms:W3CDTF">2018-02-08T05:10:00Z</dcterms:modified>
</cp:coreProperties>
</file>