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1F" w:rsidRDefault="00DF2B1F" w:rsidP="00656C1A">
      <w:pPr>
        <w:spacing w:line="120" w:lineRule="atLeast"/>
        <w:jc w:val="center"/>
        <w:rPr>
          <w:sz w:val="24"/>
          <w:szCs w:val="24"/>
        </w:rPr>
      </w:pPr>
    </w:p>
    <w:p w:rsidR="00DF2B1F" w:rsidRDefault="00DF2B1F" w:rsidP="00656C1A">
      <w:pPr>
        <w:spacing w:line="120" w:lineRule="atLeast"/>
        <w:jc w:val="center"/>
        <w:rPr>
          <w:sz w:val="24"/>
          <w:szCs w:val="24"/>
        </w:rPr>
      </w:pPr>
    </w:p>
    <w:p w:rsidR="00DF2B1F" w:rsidRPr="00852378" w:rsidRDefault="00DF2B1F" w:rsidP="00656C1A">
      <w:pPr>
        <w:spacing w:line="120" w:lineRule="atLeast"/>
        <w:jc w:val="center"/>
        <w:rPr>
          <w:sz w:val="10"/>
          <w:szCs w:val="10"/>
        </w:rPr>
      </w:pPr>
    </w:p>
    <w:p w:rsidR="00DF2B1F" w:rsidRDefault="00DF2B1F" w:rsidP="00656C1A">
      <w:pPr>
        <w:spacing w:line="120" w:lineRule="atLeast"/>
        <w:jc w:val="center"/>
        <w:rPr>
          <w:sz w:val="10"/>
          <w:szCs w:val="24"/>
        </w:rPr>
      </w:pPr>
    </w:p>
    <w:p w:rsidR="00DF2B1F" w:rsidRPr="005541F0" w:rsidRDefault="00DF2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2B1F" w:rsidRPr="005541F0" w:rsidRDefault="00DF2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2B1F" w:rsidRPr="005649E4" w:rsidRDefault="00DF2B1F" w:rsidP="00656C1A">
      <w:pPr>
        <w:spacing w:line="120" w:lineRule="atLeast"/>
        <w:jc w:val="center"/>
        <w:rPr>
          <w:sz w:val="18"/>
          <w:szCs w:val="24"/>
        </w:rPr>
      </w:pPr>
    </w:p>
    <w:p w:rsidR="00DF2B1F" w:rsidRPr="00656C1A" w:rsidRDefault="00DF2B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2B1F" w:rsidRPr="005541F0" w:rsidRDefault="00DF2B1F" w:rsidP="00656C1A">
      <w:pPr>
        <w:spacing w:line="120" w:lineRule="atLeast"/>
        <w:jc w:val="center"/>
        <w:rPr>
          <w:sz w:val="18"/>
          <w:szCs w:val="24"/>
        </w:rPr>
      </w:pPr>
    </w:p>
    <w:p w:rsidR="00DF2B1F" w:rsidRPr="005541F0" w:rsidRDefault="00DF2B1F" w:rsidP="00656C1A">
      <w:pPr>
        <w:spacing w:line="120" w:lineRule="atLeast"/>
        <w:jc w:val="center"/>
        <w:rPr>
          <w:sz w:val="20"/>
          <w:szCs w:val="24"/>
        </w:rPr>
      </w:pPr>
    </w:p>
    <w:p w:rsidR="00DF2B1F" w:rsidRPr="00656C1A" w:rsidRDefault="00DF2B1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F2B1F" w:rsidRDefault="00DF2B1F" w:rsidP="00656C1A">
      <w:pPr>
        <w:spacing w:line="120" w:lineRule="atLeast"/>
        <w:jc w:val="center"/>
        <w:rPr>
          <w:sz w:val="30"/>
          <w:szCs w:val="24"/>
        </w:rPr>
      </w:pPr>
    </w:p>
    <w:p w:rsidR="00DF2B1F" w:rsidRPr="00656C1A" w:rsidRDefault="00DF2B1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F2B1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2B1F" w:rsidRPr="00F8214F" w:rsidRDefault="00DF2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2B1F" w:rsidRPr="00F8214F" w:rsidRDefault="009552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2B1F" w:rsidRPr="00F8214F" w:rsidRDefault="00DF2B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2B1F" w:rsidRPr="00F8214F" w:rsidRDefault="009552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F2B1F" w:rsidRPr="00A63FB0" w:rsidRDefault="00DF2B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2B1F" w:rsidRPr="00A3761A" w:rsidRDefault="009552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F2B1F" w:rsidRPr="00F8214F" w:rsidRDefault="00DF2B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F2B1F" w:rsidRPr="00F8214F" w:rsidRDefault="00DF2B1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F2B1F" w:rsidRPr="00AB4194" w:rsidRDefault="00DF2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F2B1F" w:rsidRPr="00F8214F" w:rsidRDefault="009552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465</w:t>
            </w:r>
          </w:p>
        </w:tc>
      </w:tr>
    </w:tbl>
    <w:p w:rsidR="00DF2B1F" w:rsidRPr="000C4AB5" w:rsidRDefault="00DF2B1F" w:rsidP="00C725A6">
      <w:pPr>
        <w:rPr>
          <w:rFonts w:cs="Times New Roman"/>
          <w:szCs w:val="28"/>
          <w:lang w:val="en-US"/>
        </w:rPr>
      </w:pPr>
    </w:p>
    <w:p w:rsidR="00DF2B1F" w:rsidRDefault="00DF2B1F" w:rsidP="00DF2B1F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DF2B1F" w:rsidRDefault="00DF2B1F" w:rsidP="00DF2B1F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DF2B1F" w:rsidRDefault="00DF2B1F" w:rsidP="00DF2B1F">
      <w:pPr>
        <w:rPr>
          <w:szCs w:val="28"/>
        </w:rPr>
      </w:pPr>
    </w:p>
    <w:p w:rsidR="00DF2B1F" w:rsidRDefault="00DF2B1F" w:rsidP="00DF2B1F">
      <w:pPr>
        <w:jc w:val="both"/>
        <w:rPr>
          <w:szCs w:val="28"/>
        </w:rPr>
      </w:pPr>
    </w:p>
    <w:p w:rsidR="00DF2B1F" w:rsidRDefault="00DF2B1F" w:rsidP="00DF2B1F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город Сургут, Регламентом Администрации города, утвержденным распоряжением Администрации города от 30.12.2005 № 3686:</w:t>
      </w:r>
    </w:p>
    <w:p w:rsidR="00DF2B1F" w:rsidRDefault="00DF2B1F" w:rsidP="00DF2B1F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Назначить исполнителями решений, принятых на четырнадцатом засе-           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15.02.2018, структурные подразделения Админи-страции города согласно приложению 1.</w:t>
      </w:r>
    </w:p>
    <w:p w:rsidR="00DF2B1F" w:rsidRDefault="00DF2B1F" w:rsidP="00DF2B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Присвоить коды классификатора муниципальных правовых актов решениям Думы города VI созыва согласно приложению 2.</w:t>
      </w:r>
    </w:p>
    <w:p w:rsidR="00DF2B1F" w:rsidRDefault="00DF2B1F" w:rsidP="00DF2B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информации разместить настоящее распоряжение на официальном портале                      Администрации города.</w:t>
      </w:r>
    </w:p>
    <w:p w:rsidR="00DF2B1F" w:rsidRDefault="00DF2B1F" w:rsidP="00DF2B1F">
      <w:pPr>
        <w:tabs>
          <w:tab w:val="left" w:pos="709"/>
          <w:tab w:val="left" w:pos="1005"/>
        </w:tabs>
        <w:ind w:firstLine="567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DF2B1F" w:rsidRDefault="00DF2B1F" w:rsidP="00DF2B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F2B1F" w:rsidRDefault="00DF2B1F" w:rsidP="00DF2B1F">
      <w:pPr>
        <w:tabs>
          <w:tab w:val="left" w:pos="709"/>
          <w:tab w:val="left" w:pos="851"/>
        </w:tabs>
        <w:rPr>
          <w:szCs w:val="28"/>
        </w:rPr>
      </w:pPr>
    </w:p>
    <w:p w:rsidR="00DF2B1F" w:rsidRDefault="00DF2B1F" w:rsidP="00DF2B1F">
      <w:pPr>
        <w:tabs>
          <w:tab w:val="left" w:pos="709"/>
          <w:tab w:val="left" w:pos="851"/>
        </w:tabs>
        <w:rPr>
          <w:szCs w:val="28"/>
        </w:rPr>
      </w:pPr>
    </w:p>
    <w:p w:rsidR="00DF2B1F" w:rsidRDefault="00DF2B1F" w:rsidP="00DF2B1F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DF2B1F" w:rsidRDefault="00DF2B1F" w:rsidP="00DF2B1F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szCs w:val="28"/>
        </w:rPr>
      </w:pPr>
    </w:p>
    <w:p w:rsidR="00DF2B1F" w:rsidRDefault="00DF2B1F" w:rsidP="00DF2B1F">
      <w:pPr>
        <w:shd w:val="clear" w:color="auto" w:fill="FFFFFF"/>
        <w:rPr>
          <w:szCs w:val="28"/>
        </w:rPr>
      </w:pPr>
    </w:p>
    <w:p w:rsidR="00DF2B1F" w:rsidRDefault="00DF2B1F" w:rsidP="00DF2B1F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DF2B1F" w:rsidRDefault="00DF2B1F" w:rsidP="00DF2B1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2B1F" w:rsidRDefault="00DF2B1F" w:rsidP="00DF2B1F">
      <w:pPr>
        <w:autoSpaceDE w:val="0"/>
        <w:autoSpaceDN w:val="0"/>
        <w:adjustRightInd w:val="0"/>
        <w:jc w:val="both"/>
        <w:rPr>
          <w:szCs w:val="28"/>
        </w:rPr>
      </w:pPr>
    </w:p>
    <w:p w:rsidR="00DF2B1F" w:rsidRDefault="00DF2B1F" w:rsidP="00DF2B1F">
      <w:pPr>
        <w:autoSpaceDE w:val="0"/>
        <w:autoSpaceDN w:val="0"/>
        <w:adjustRightInd w:val="0"/>
        <w:jc w:val="both"/>
        <w:rPr>
          <w:szCs w:val="28"/>
        </w:rPr>
      </w:pPr>
    </w:p>
    <w:p w:rsidR="00DF2B1F" w:rsidRDefault="00DF2B1F" w:rsidP="00DF2B1F">
      <w:pPr>
        <w:autoSpaceDE w:val="0"/>
        <w:autoSpaceDN w:val="0"/>
        <w:adjustRightInd w:val="0"/>
        <w:jc w:val="both"/>
        <w:rPr>
          <w:szCs w:val="28"/>
        </w:rPr>
      </w:pPr>
    </w:p>
    <w:p w:rsidR="00DF2B1F" w:rsidRDefault="00DF2B1F" w:rsidP="00DF2B1F">
      <w:pPr>
        <w:rPr>
          <w:szCs w:val="28"/>
        </w:rPr>
      </w:pPr>
    </w:p>
    <w:p w:rsidR="00DF2B1F" w:rsidRDefault="00DF2B1F" w:rsidP="00DF2B1F">
      <w:pPr>
        <w:rPr>
          <w:szCs w:val="20"/>
        </w:rPr>
      </w:pPr>
    </w:p>
    <w:p w:rsidR="00DF2B1F" w:rsidRDefault="00DF2B1F" w:rsidP="00DF2B1F">
      <w:pPr>
        <w:ind w:firstLine="5954"/>
        <w:rPr>
          <w:szCs w:val="20"/>
        </w:rPr>
      </w:pP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 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>от ____________ № _____</w:t>
      </w:r>
    </w:p>
    <w:p w:rsidR="00DF2B1F" w:rsidRDefault="00DF2B1F" w:rsidP="00DF2B1F">
      <w:pPr>
        <w:ind w:firstLine="708"/>
        <w:jc w:val="both"/>
        <w:rPr>
          <w:szCs w:val="28"/>
        </w:rPr>
      </w:pPr>
    </w:p>
    <w:p w:rsidR="00DF2B1F" w:rsidRDefault="00DF2B1F" w:rsidP="00DF2B1F">
      <w:pPr>
        <w:ind w:firstLine="708"/>
        <w:jc w:val="both"/>
        <w:rPr>
          <w:szCs w:val="28"/>
        </w:rPr>
      </w:pPr>
    </w:p>
    <w:p w:rsidR="00DF2B1F" w:rsidRDefault="00DF2B1F" w:rsidP="00DF2B1F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Исполнители </w:t>
      </w:r>
    </w:p>
    <w:p w:rsidR="00DF2B1F" w:rsidRDefault="00DF2B1F" w:rsidP="00DF2B1F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решений, принятых на четырнадцатом заседании Думы города V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созыва 15.02.2018</w:t>
      </w:r>
    </w:p>
    <w:p w:rsidR="00DF2B1F" w:rsidRDefault="00DF2B1F" w:rsidP="00DF2B1F">
      <w:pPr>
        <w:tabs>
          <w:tab w:val="left" w:pos="851"/>
        </w:tabs>
        <w:rPr>
          <w:rFonts w:eastAsia="Times New Roman"/>
          <w:szCs w:val="28"/>
          <w:lang w:eastAsia="ru-RU"/>
        </w:rPr>
      </w:pP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1. Управление по связям с общественностью и средствами массовой                           информации:</w:t>
      </w:r>
    </w:p>
    <w:p w:rsidR="00DF2B1F" w:rsidRDefault="00DF2B1F" w:rsidP="00DF2B1F">
      <w:pPr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15.02.2018 № 225-VI ДГ «О назначении учредительной конференции граждан по организации территориального общественного самоуправления                         в 33 микрорайоне муниципального образования городской округ город Сургут».</w:t>
      </w:r>
    </w:p>
    <w:p w:rsidR="00DF2B1F" w:rsidRDefault="00DF2B1F" w:rsidP="00DF2B1F">
      <w:pPr>
        <w:ind w:firstLine="426"/>
        <w:jc w:val="both"/>
        <w:rPr>
          <w:rFonts w:eastAsia="Calibri"/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 xml:space="preserve">Управление по опеке и попечительству, муниципальное казенное                       </w:t>
      </w:r>
      <w:r>
        <w:rPr>
          <w:rFonts w:eastAsia="Calibri"/>
          <w:szCs w:val="28"/>
        </w:rPr>
        <w:t>учреждение «Хозяйственно-эксплуатационное управление»:</w:t>
      </w:r>
    </w:p>
    <w:p w:rsidR="00DF2B1F" w:rsidRDefault="00DF2B1F" w:rsidP="00DF2B1F">
      <w:pPr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15.02.2018 № 226-VI ДГ «О пожертвовании муниципального движимого имущества».</w:t>
      </w:r>
    </w:p>
    <w:p w:rsidR="00DF2B1F" w:rsidRDefault="00DF2B1F" w:rsidP="00DF2B1F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Контроль за выполнением решения возложить на заместителей Главы                   города Пелевина А.Р., Жердева А.А.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3. Управление учёта и распределения жилья, муниципальное казенное                  учреждение «Хозяйственно-эксплуатационное управление»: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- от 20.02.2018 № 229-VI ДГ «О внесении изменений в решение Думы города от 28.11.2016 № 30-VI ДГ «О делегировании депутатов Думы города для участия в деятельности комиссий, групп, советов и других совещательных органов».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Контроль за выполнением решения возложить на заместителей Главы                     города Кривцова Н.Н., Жердева А.А.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4. Управление бюджетного уч</w:t>
      </w:r>
      <w:r w:rsidR="00570671">
        <w:rPr>
          <w:szCs w:val="28"/>
        </w:rPr>
        <w:t>ё</w:t>
      </w:r>
      <w:r>
        <w:rPr>
          <w:szCs w:val="28"/>
        </w:rPr>
        <w:t>та и отч</w:t>
      </w:r>
      <w:r w:rsidR="00570671">
        <w:rPr>
          <w:szCs w:val="28"/>
        </w:rPr>
        <w:t>ё</w:t>
      </w:r>
      <w:r>
        <w:rPr>
          <w:szCs w:val="28"/>
        </w:rPr>
        <w:t xml:space="preserve">тности: 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- от 21.02.2018 № 231-VI ДГ «О дополнительной мере социальной поддержки за счёт средств местного бюджета в 2018 году».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 xml:space="preserve">5. Комитет по управлению имуществом: 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- от 21.02.2018 № 232-VI ДГ «О внесении изменений в решение Думы города от 07.10.2009 № 604-IV ДГ «О Положении о порядке управления и распоряжения имуществом, находящимся в муниципальной собственности».</w:t>
      </w:r>
    </w:p>
    <w:p w:rsidR="00DF2B1F" w:rsidRDefault="00DF2B1F" w:rsidP="00DF2B1F">
      <w:pPr>
        <w:ind w:firstLine="426"/>
        <w:jc w:val="both"/>
        <w:rPr>
          <w:rFonts w:eastAsia="Calibri"/>
          <w:szCs w:val="28"/>
        </w:rPr>
      </w:pPr>
      <w:r>
        <w:rPr>
          <w:szCs w:val="28"/>
        </w:rPr>
        <w:t>Контроль за выполнением решения возложить на заместителя Главы города Кривцова Н.Н.</w:t>
      </w:r>
    </w:p>
    <w:p w:rsidR="00DF2B1F" w:rsidRDefault="00DF2B1F" w:rsidP="00DF2B1F">
      <w:pPr>
        <w:ind w:firstLine="426"/>
        <w:jc w:val="both"/>
        <w:rPr>
          <w:rFonts w:eastAsia="Times New Roman"/>
          <w:szCs w:val="28"/>
          <w:lang w:eastAsia="ru-RU"/>
        </w:rPr>
      </w:pPr>
      <w:r>
        <w:rPr>
          <w:iCs/>
          <w:color w:val="000000"/>
          <w:spacing w:val="-16"/>
          <w:szCs w:val="28"/>
        </w:rPr>
        <w:t xml:space="preserve">6. </w:t>
      </w:r>
      <w:r>
        <w:rPr>
          <w:szCs w:val="28"/>
        </w:rPr>
        <w:t>Правовое управление, управление по связям с общественностью и средствами массовой информации: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- от 21.02.2018 № 238-VI ДГ «О внесении изменений в Устав муниципального образования городской округ город Сургут Ханты-Мансийского автономного округа – Югры».</w:t>
      </w:r>
    </w:p>
    <w:p w:rsidR="00DF2B1F" w:rsidRDefault="00DF2B1F" w:rsidP="00DF2B1F">
      <w:pPr>
        <w:ind w:firstLine="426"/>
        <w:jc w:val="both"/>
        <w:rPr>
          <w:szCs w:val="28"/>
        </w:rPr>
      </w:pPr>
      <w:r>
        <w:rPr>
          <w:szCs w:val="28"/>
        </w:rPr>
        <w:t>Контроль за выполнением решения возложить на заместителя Главы города Жердева А.А.</w:t>
      </w:r>
    </w:p>
    <w:p w:rsidR="00DF2B1F" w:rsidRDefault="00DF2B1F" w:rsidP="00DF2B1F">
      <w:pPr>
        <w:tabs>
          <w:tab w:val="left" w:pos="709"/>
        </w:tabs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2 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DF2B1F" w:rsidRDefault="00DF2B1F" w:rsidP="00DF2B1F">
      <w:pPr>
        <w:ind w:firstLine="5954"/>
        <w:rPr>
          <w:szCs w:val="20"/>
        </w:rPr>
      </w:pPr>
      <w:r>
        <w:rPr>
          <w:szCs w:val="20"/>
        </w:rPr>
        <w:t>от ____________ № _________</w:t>
      </w:r>
    </w:p>
    <w:p w:rsidR="00DF2B1F" w:rsidRDefault="00DF2B1F" w:rsidP="00DF2B1F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rFonts w:eastAsia="Calibri"/>
          <w:b/>
          <w:i/>
          <w:iCs/>
          <w:color w:val="000000"/>
          <w:spacing w:val="-16"/>
          <w:szCs w:val="28"/>
        </w:rPr>
      </w:pPr>
    </w:p>
    <w:p w:rsidR="00DF2B1F" w:rsidRDefault="00DF2B1F" w:rsidP="00DF2B1F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Коды классификатора</w:t>
      </w:r>
    </w:p>
    <w:p w:rsidR="00DF2B1F" w:rsidRDefault="00DF2B1F" w:rsidP="00DF2B1F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муниципальных правовых актов, присвоенные </w:t>
      </w:r>
    </w:p>
    <w:p w:rsidR="00DF2B1F" w:rsidRDefault="00DF2B1F" w:rsidP="00DF2B1F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решениям Думы города 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 xml:space="preserve">I созыва  </w:t>
      </w:r>
    </w:p>
    <w:p w:rsidR="00DF2B1F" w:rsidRDefault="00DF2B1F" w:rsidP="00DF2B1F">
      <w:pPr>
        <w:spacing w:line="240" w:lineRule="atLeast"/>
        <w:jc w:val="center"/>
        <w:rPr>
          <w:rFonts w:eastAsia="Calibri"/>
          <w:szCs w:val="28"/>
        </w:rPr>
      </w:pPr>
    </w:p>
    <w:p w:rsidR="00DF2B1F" w:rsidRDefault="00DF2B1F" w:rsidP="00DF2B1F">
      <w:pPr>
        <w:spacing w:line="240" w:lineRule="atLeast"/>
        <w:jc w:val="center"/>
        <w:rPr>
          <w:rFonts w:eastAsia="Calibri"/>
          <w:sz w:val="10"/>
          <w:szCs w:val="1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536"/>
        <w:gridCol w:w="3402"/>
      </w:tblGrid>
      <w:tr w:rsidR="00DF2B1F" w:rsidTr="00DF2B1F">
        <w:trPr>
          <w:trHeight w:val="10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Решение Думы города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Код классификатора</w:t>
            </w:r>
          </w:p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муниципальных правовых</w:t>
            </w:r>
          </w:p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актов, ответственное</w:t>
            </w:r>
          </w:p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структурное                                подразделение</w:t>
            </w:r>
          </w:p>
        </w:tc>
      </w:tr>
      <w:tr w:rsidR="00DF2B1F" w:rsidTr="00DF2B1F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Дата,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F" w:rsidRDefault="00DF2B1F" w:rsidP="00570671">
            <w:pPr>
              <w:rPr>
                <w:rFonts w:eastAsia="Calibri" w:cs="Times New Roman"/>
                <w:szCs w:val="28"/>
              </w:rPr>
            </w:pPr>
          </w:p>
        </w:tc>
      </w:tr>
      <w:tr w:rsidR="00DF2B1F" w:rsidTr="00DF2B1F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tabs>
                <w:tab w:val="left" w:pos="1627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>от 21.02.2018 № 231-VI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F" w:rsidRDefault="00DF2B1F" w:rsidP="00570671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«О дополнительной мере                                            социальной поддержки за счёт средств местного бюджета                              в 2018 году»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F" w:rsidRDefault="00DF2B1F" w:rsidP="00570671">
            <w:pPr>
              <w:rPr>
                <w:rFonts w:eastAsia="Times New Roman"/>
                <w:szCs w:val="28"/>
              </w:rPr>
            </w:pPr>
            <w:r>
              <w:rPr>
                <w:rFonts w:eastAsia="Calibri"/>
                <w:szCs w:val="28"/>
              </w:rPr>
              <w:t>код 2.12,</w:t>
            </w:r>
            <w:r>
              <w:rPr>
                <w:szCs w:val="28"/>
              </w:rPr>
              <w:t xml:space="preserve"> </w:t>
            </w:r>
          </w:p>
          <w:p w:rsidR="00DF2B1F" w:rsidRDefault="00DF2B1F" w:rsidP="00570671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управление бюджетного уч</w:t>
            </w:r>
            <w:r w:rsidR="002E09B4">
              <w:rPr>
                <w:szCs w:val="28"/>
              </w:rPr>
              <w:t>ёта и отчё</w:t>
            </w:r>
            <w:r>
              <w:rPr>
                <w:szCs w:val="28"/>
              </w:rPr>
              <w:t>тности</w:t>
            </w:r>
          </w:p>
          <w:p w:rsidR="00DF2B1F" w:rsidRDefault="00DF2B1F" w:rsidP="00570671">
            <w:pPr>
              <w:rPr>
                <w:rFonts w:eastAsia="Calibri"/>
                <w:szCs w:val="28"/>
              </w:rPr>
            </w:pPr>
          </w:p>
        </w:tc>
      </w:tr>
      <w:tr w:rsidR="00DF2B1F" w:rsidTr="00DF2B1F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tabs>
                <w:tab w:val="left" w:pos="1627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от 21.02.2018 № 233-VI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rPr>
                <w:szCs w:val="28"/>
              </w:rPr>
            </w:pPr>
            <w:r>
              <w:rPr>
                <w:szCs w:val="28"/>
              </w:rPr>
              <w:t>«О Методике расчёта арендной платы за пользование муници-                пальным имуществом, располо- женным на территории города»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1F" w:rsidRDefault="00DF2B1F" w:rsidP="00570671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код 1.03,</w:t>
            </w:r>
            <w:r>
              <w:rPr>
                <w:szCs w:val="28"/>
              </w:rPr>
              <w:t xml:space="preserve"> </w:t>
            </w:r>
          </w:p>
          <w:p w:rsidR="00DF2B1F" w:rsidRDefault="00DF2B1F" w:rsidP="00570671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комитет по управлению имуществом</w:t>
            </w:r>
          </w:p>
        </w:tc>
      </w:tr>
    </w:tbl>
    <w:p w:rsidR="00DF2B1F" w:rsidRDefault="00DF2B1F" w:rsidP="00DF2B1F">
      <w:pPr>
        <w:spacing w:line="240" w:lineRule="atLeast"/>
        <w:rPr>
          <w:rFonts w:eastAsia="Times New Roman"/>
          <w:szCs w:val="28"/>
          <w:lang w:eastAsia="ru-RU"/>
        </w:rPr>
      </w:pPr>
    </w:p>
    <w:p w:rsidR="00DF2B1F" w:rsidRDefault="00DF2B1F" w:rsidP="00DF2B1F">
      <w:pPr>
        <w:spacing w:line="240" w:lineRule="atLeast"/>
        <w:jc w:val="center"/>
        <w:rPr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DF2B1F" w:rsidRDefault="00DF2B1F" w:rsidP="00DF2B1F">
      <w:pPr>
        <w:shd w:val="clear" w:color="auto" w:fill="FFFFFF"/>
        <w:rPr>
          <w:iCs/>
          <w:color w:val="000000"/>
          <w:spacing w:val="-16"/>
          <w:szCs w:val="28"/>
        </w:rPr>
      </w:pPr>
    </w:p>
    <w:p w:rsidR="007560C1" w:rsidRPr="00DF2B1F" w:rsidRDefault="007560C1" w:rsidP="00DF2B1F"/>
    <w:sectPr w:rsidR="007560C1" w:rsidRPr="00DF2B1F" w:rsidSect="00B558DD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32" w:rsidRDefault="009D5D32" w:rsidP="00DF2B1F">
      <w:r>
        <w:separator/>
      </w:r>
    </w:p>
  </w:endnote>
  <w:endnote w:type="continuationSeparator" w:id="0">
    <w:p w:rsidR="009D5D32" w:rsidRDefault="009D5D32" w:rsidP="00D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32" w:rsidRDefault="009D5D32" w:rsidP="00DF2B1F">
      <w:r>
        <w:separator/>
      </w:r>
    </w:p>
  </w:footnote>
  <w:footnote w:type="continuationSeparator" w:id="0">
    <w:p w:rsidR="009D5D32" w:rsidRDefault="009D5D32" w:rsidP="00DF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5286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F2B1F" w:rsidRPr="00DF2B1F" w:rsidRDefault="00DF2B1F">
        <w:pPr>
          <w:pStyle w:val="a4"/>
          <w:jc w:val="center"/>
          <w:rPr>
            <w:sz w:val="20"/>
            <w:szCs w:val="20"/>
          </w:rPr>
        </w:pPr>
        <w:r w:rsidRPr="00DF2B1F">
          <w:rPr>
            <w:sz w:val="20"/>
            <w:szCs w:val="20"/>
          </w:rPr>
          <w:fldChar w:fldCharType="begin"/>
        </w:r>
        <w:r w:rsidRPr="00DF2B1F">
          <w:rPr>
            <w:sz w:val="20"/>
            <w:szCs w:val="20"/>
          </w:rPr>
          <w:instrText>PAGE   \* MERGEFORMAT</w:instrText>
        </w:r>
        <w:r w:rsidRPr="00DF2B1F">
          <w:rPr>
            <w:sz w:val="20"/>
            <w:szCs w:val="20"/>
          </w:rPr>
          <w:fldChar w:fldCharType="separate"/>
        </w:r>
        <w:r w:rsidR="00955212">
          <w:rPr>
            <w:noProof/>
            <w:sz w:val="20"/>
            <w:szCs w:val="20"/>
          </w:rPr>
          <w:t>1</w:t>
        </w:r>
        <w:r w:rsidRPr="00DF2B1F">
          <w:rPr>
            <w:sz w:val="20"/>
            <w:szCs w:val="20"/>
          </w:rPr>
          <w:fldChar w:fldCharType="end"/>
        </w:r>
      </w:p>
    </w:sdtContent>
  </w:sdt>
  <w:p w:rsidR="00DF2B1F" w:rsidRDefault="00DF2B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F"/>
    <w:rsid w:val="0024387E"/>
    <w:rsid w:val="002D71E2"/>
    <w:rsid w:val="002E09B4"/>
    <w:rsid w:val="003F1522"/>
    <w:rsid w:val="00570671"/>
    <w:rsid w:val="007560C1"/>
    <w:rsid w:val="007C7888"/>
    <w:rsid w:val="008B1615"/>
    <w:rsid w:val="0094742E"/>
    <w:rsid w:val="00955212"/>
    <w:rsid w:val="009D5D32"/>
    <w:rsid w:val="00A5590F"/>
    <w:rsid w:val="00BD65FF"/>
    <w:rsid w:val="00D80BB2"/>
    <w:rsid w:val="00DF2B1F"/>
    <w:rsid w:val="00E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FF7CCF-7E1A-4DCB-8805-3ABADFE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2B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F2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2B1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2018-03-22T09:50:00Z</cp:lastPrinted>
  <dcterms:created xsi:type="dcterms:W3CDTF">2018-03-26T06:16:00Z</dcterms:created>
  <dcterms:modified xsi:type="dcterms:W3CDTF">2018-03-26T06:16:00Z</dcterms:modified>
</cp:coreProperties>
</file>