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07" w:rsidRDefault="00550D07" w:rsidP="00656C1A">
      <w:pPr>
        <w:spacing w:line="120" w:lineRule="atLeast"/>
        <w:jc w:val="center"/>
        <w:rPr>
          <w:sz w:val="24"/>
          <w:szCs w:val="24"/>
        </w:rPr>
      </w:pPr>
    </w:p>
    <w:p w:rsidR="00550D07" w:rsidRDefault="00550D07" w:rsidP="00656C1A">
      <w:pPr>
        <w:spacing w:line="120" w:lineRule="atLeast"/>
        <w:jc w:val="center"/>
        <w:rPr>
          <w:sz w:val="24"/>
          <w:szCs w:val="24"/>
        </w:rPr>
      </w:pPr>
    </w:p>
    <w:p w:rsidR="00550D07" w:rsidRPr="00852378" w:rsidRDefault="00550D07" w:rsidP="00656C1A">
      <w:pPr>
        <w:spacing w:line="120" w:lineRule="atLeast"/>
        <w:jc w:val="center"/>
        <w:rPr>
          <w:sz w:val="10"/>
          <w:szCs w:val="10"/>
        </w:rPr>
      </w:pPr>
    </w:p>
    <w:p w:rsidR="00550D07" w:rsidRDefault="00550D07" w:rsidP="00656C1A">
      <w:pPr>
        <w:spacing w:line="120" w:lineRule="atLeast"/>
        <w:jc w:val="center"/>
        <w:rPr>
          <w:sz w:val="10"/>
          <w:szCs w:val="24"/>
        </w:rPr>
      </w:pPr>
    </w:p>
    <w:p w:rsidR="00550D07" w:rsidRPr="005541F0" w:rsidRDefault="00550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0D07" w:rsidRPr="005541F0" w:rsidRDefault="00550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0D07" w:rsidRPr="005649E4" w:rsidRDefault="00550D07" w:rsidP="00656C1A">
      <w:pPr>
        <w:spacing w:line="120" w:lineRule="atLeast"/>
        <w:jc w:val="center"/>
        <w:rPr>
          <w:sz w:val="18"/>
          <w:szCs w:val="24"/>
        </w:rPr>
      </w:pPr>
    </w:p>
    <w:p w:rsidR="00550D07" w:rsidRPr="00656C1A" w:rsidRDefault="00550D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0D07" w:rsidRPr="005541F0" w:rsidRDefault="00550D07" w:rsidP="00656C1A">
      <w:pPr>
        <w:spacing w:line="120" w:lineRule="atLeast"/>
        <w:jc w:val="center"/>
        <w:rPr>
          <w:sz w:val="18"/>
          <w:szCs w:val="24"/>
        </w:rPr>
      </w:pPr>
    </w:p>
    <w:p w:rsidR="00550D07" w:rsidRPr="005541F0" w:rsidRDefault="00550D07" w:rsidP="00656C1A">
      <w:pPr>
        <w:spacing w:line="120" w:lineRule="atLeast"/>
        <w:jc w:val="center"/>
        <w:rPr>
          <w:sz w:val="20"/>
          <w:szCs w:val="24"/>
        </w:rPr>
      </w:pPr>
    </w:p>
    <w:p w:rsidR="00550D07" w:rsidRPr="00656C1A" w:rsidRDefault="00550D0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0D07" w:rsidRDefault="00550D07" w:rsidP="00656C1A">
      <w:pPr>
        <w:spacing w:line="120" w:lineRule="atLeast"/>
        <w:jc w:val="center"/>
        <w:rPr>
          <w:sz w:val="30"/>
          <w:szCs w:val="24"/>
        </w:rPr>
      </w:pPr>
    </w:p>
    <w:p w:rsidR="00550D07" w:rsidRPr="00656C1A" w:rsidRDefault="00550D0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0D0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0D07" w:rsidRPr="00F8214F" w:rsidRDefault="00550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0D07" w:rsidRPr="00F8214F" w:rsidRDefault="005306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0D07" w:rsidRPr="00F8214F" w:rsidRDefault="00550D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0D07" w:rsidRPr="00F8214F" w:rsidRDefault="005306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50D07" w:rsidRPr="00A63FB0" w:rsidRDefault="00550D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0D07" w:rsidRPr="00A3761A" w:rsidRDefault="005306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50D07" w:rsidRPr="00F8214F" w:rsidRDefault="00550D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50D07" w:rsidRPr="00F8214F" w:rsidRDefault="00550D0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0D07" w:rsidRPr="00AB4194" w:rsidRDefault="00550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0D07" w:rsidRPr="00F8214F" w:rsidRDefault="005306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513</w:t>
            </w:r>
          </w:p>
        </w:tc>
      </w:tr>
    </w:tbl>
    <w:p w:rsidR="00550D07" w:rsidRPr="000C4AB5" w:rsidRDefault="00550D07" w:rsidP="00C725A6">
      <w:pPr>
        <w:rPr>
          <w:rFonts w:cs="Times New Roman"/>
          <w:szCs w:val="28"/>
          <w:lang w:val="en-US"/>
        </w:rPr>
      </w:pPr>
    </w:p>
    <w:p w:rsidR="00550D07" w:rsidRDefault="00550D07" w:rsidP="00550D07">
      <w:pPr>
        <w:widowControl w:val="0"/>
        <w:tabs>
          <w:tab w:val="left" w:pos="0"/>
        </w:tabs>
        <w:ind w:right="5379"/>
        <w:rPr>
          <w:rFonts w:eastAsia="Times New Roman" w:cs="Times New Roman"/>
          <w:snapToGrid w:val="0"/>
          <w:szCs w:val="28"/>
        </w:rPr>
      </w:pPr>
      <w:r w:rsidRPr="0061600C">
        <w:rPr>
          <w:rFonts w:eastAsia="Times New Roman" w:cs="Times New Roman"/>
          <w:snapToGrid w:val="0"/>
          <w:szCs w:val="28"/>
        </w:rPr>
        <w:t>Об отказе в проведении аукциона на право заключения договора аренды земельного участка</w:t>
      </w:r>
    </w:p>
    <w:p w:rsidR="00550D07" w:rsidRDefault="00550D07" w:rsidP="00550D07">
      <w:pPr>
        <w:widowControl w:val="0"/>
        <w:tabs>
          <w:tab w:val="left" w:pos="0"/>
        </w:tabs>
        <w:ind w:right="5379"/>
        <w:rPr>
          <w:rFonts w:eastAsia="Times New Roman" w:cs="Times New Roman"/>
          <w:snapToGrid w:val="0"/>
          <w:szCs w:val="28"/>
        </w:rPr>
      </w:pPr>
    </w:p>
    <w:p w:rsidR="00550D07" w:rsidRPr="0061600C" w:rsidRDefault="00550D07" w:rsidP="00550D07">
      <w:pPr>
        <w:widowControl w:val="0"/>
        <w:tabs>
          <w:tab w:val="left" w:pos="0"/>
        </w:tabs>
        <w:ind w:right="5379"/>
        <w:rPr>
          <w:rFonts w:eastAsia="Times New Roman" w:cs="Times New Roman"/>
          <w:snapToGrid w:val="0"/>
          <w:szCs w:val="28"/>
        </w:rPr>
      </w:pPr>
    </w:p>
    <w:p w:rsidR="00550D07" w:rsidRPr="0061600C" w:rsidRDefault="00550D07" w:rsidP="00550D07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napToGrid w:val="0"/>
          <w:szCs w:val="28"/>
        </w:rPr>
      </w:pPr>
      <w:r w:rsidRPr="0061600C">
        <w:rPr>
          <w:rFonts w:eastAsia="Times New Roman" w:cs="Times New Roman"/>
          <w:snapToGrid w:val="0"/>
          <w:szCs w:val="28"/>
        </w:rPr>
        <w:t>В соответствии с п</w:t>
      </w:r>
      <w:r>
        <w:rPr>
          <w:rFonts w:eastAsia="Times New Roman" w:cs="Times New Roman"/>
          <w:snapToGrid w:val="0"/>
          <w:szCs w:val="28"/>
        </w:rPr>
        <w:t>.</w:t>
      </w:r>
      <w:r w:rsidRPr="0061600C">
        <w:rPr>
          <w:rFonts w:eastAsia="Times New Roman" w:cs="Times New Roman"/>
          <w:snapToGrid w:val="0"/>
          <w:szCs w:val="28"/>
        </w:rPr>
        <w:t>24 ст</w:t>
      </w:r>
      <w:r>
        <w:rPr>
          <w:rFonts w:eastAsia="Times New Roman" w:cs="Times New Roman"/>
          <w:snapToGrid w:val="0"/>
          <w:szCs w:val="28"/>
        </w:rPr>
        <w:t>.</w:t>
      </w:r>
      <w:r w:rsidRPr="0061600C">
        <w:rPr>
          <w:rFonts w:eastAsia="Times New Roman" w:cs="Times New Roman"/>
          <w:snapToGrid w:val="0"/>
          <w:szCs w:val="28"/>
        </w:rPr>
        <w:t>39.11 Земельного кодекса Российской Федерации,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Отказаться от проведения аукциона на право заключения договора аренды земельного участка площадью 41 706 кв. метров,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кадастровый номер </w:t>
      </w:r>
      <w:r w:rsidRPr="0061600C">
        <w:rPr>
          <w:rFonts w:ascii="Times New Roman" w:hAnsi="Times New Roman" w:cs="Times New Roman"/>
          <w:bCs/>
          <w:sz w:val="28"/>
          <w:szCs w:val="28"/>
        </w:rPr>
        <w:t>86:10:0101247:92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расположенного по адресу: </w:t>
      </w:r>
      <w:r w:rsidRPr="0061600C">
        <w:rPr>
          <w:rFonts w:ascii="Times New Roman" w:hAnsi="Times New Roman" w:cs="Times New Roman"/>
          <w:bCs/>
          <w:sz w:val="28"/>
          <w:szCs w:val="28"/>
        </w:rPr>
        <w:t>Российская Федерация, Ханты-Мансийский автономный округ – Югра, город Сургут, улица Инженерная, 8/3</w:t>
      </w:r>
      <w:r w:rsidRPr="0061600C">
        <w:rPr>
          <w:rFonts w:ascii="Times New Roman" w:hAnsi="Times New Roman" w:cs="Times New Roman"/>
          <w:bCs/>
          <w:snapToGrid w:val="0"/>
          <w:sz w:val="28"/>
          <w:szCs w:val="28"/>
        </w:rPr>
        <w:t>, для производственной деятельности. Код 6.0.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2.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Комитету по управлению имуществом в установленные законодательством сроки подготовить и разместить на официальном сайте Российской Федерации для размещения информации о проведении торгов</w:t>
      </w:r>
      <w:r w:rsidRPr="0061600C">
        <w:rPr>
          <w:sz w:val="28"/>
          <w:szCs w:val="28"/>
        </w:rPr>
        <w:t xml:space="preserve">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извещение об отказе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         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проведении аукциона, известить участников аукциона об отказе в проведении аукциона.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3.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Управлению бюджетного учёта и отчётности в установленные законодательством сроки на основании представленных комитетом по управлению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                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имуществом документов возвратить участникам аукциона внес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е</w:t>
      </w:r>
      <w:r w:rsidRPr="0061600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нные задатки.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>Управлению по связям с общественностью и средствами массовой информации опубликовать в официальном печатном издании</w:t>
      </w:r>
      <w:r w:rsidRPr="0061600C">
        <w:rPr>
          <w:sz w:val="28"/>
        </w:rPr>
        <w:t xml:space="preserve">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 разместить на официальном портале Администрации города извещение об отказе в проведении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аукциона.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5. </w:t>
      </w:r>
      <w:r w:rsidR="009D5E29">
        <w:rPr>
          <w:rFonts w:ascii="Times New Roman" w:eastAsia="Times New Roman" w:hAnsi="Times New Roman" w:cs="Times New Roman"/>
          <w:snapToGrid w:val="0"/>
          <w:sz w:val="28"/>
          <w:szCs w:val="28"/>
        </w:rPr>
        <w:t>П</w:t>
      </w:r>
      <w:r w:rsidR="009D5E29"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ризнать утратившим силу </w:t>
      </w:r>
      <w:r w:rsidR="009D5E29">
        <w:rPr>
          <w:rFonts w:ascii="Times New Roman" w:eastAsia="Times New Roman" w:hAnsi="Times New Roman" w:cs="Times New Roman"/>
          <w:snapToGrid w:val="0"/>
          <w:sz w:val="28"/>
          <w:szCs w:val="28"/>
        </w:rPr>
        <w:t>р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>аспоряжение Администрации города</w:t>
      </w:r>
      <w:r w:rsidR="009D5E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от 27.02.2018 № 303 «О проведении аукциона на право заключения договора аренды земельного участка»</w:t>
      </w:r>
      <w:r w:rsidR="009D5E29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</w:t>
      </w:r>
    </w:p>
    <w:p w:rsidR="00550D07" w:rsidRPr="0061600C" w:rsidRDefault="00550D07" w:rsidP="00550D07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6. </w:t>
      </w:r>
      <w:r w:rsidRPr="0061600C">
        <w:rPr>
          <w:rFonts w:ascii="Times New Roman" w:eastAsia="Times New Roman" w:hAnsi="Times New Roman" w:cs="Times New Roman"/>
          <w:snapToGrid w:val="0"/>
          <w:sz w:val="28"/>
          <w:szCs w:val="28"/>
        </w:rPr>
        <w:t>Контроль за выполнением распоряжения оставляю за собой.</w:t>
      </w:r>
    </w:p>
    <w:p w:rsidR="00550D07" w:rsidRDefault="00550D07" w:rsidP="00550D07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</w:p>
    <w:p w:rsidR="00550D07" w:rsidRDefault="00550D07" w:rsidP="00550D07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</w:p>
    <w:p w:rsidR="00550D07" w:rsidRPr="0061600C" w:rsidRDefault="00550D07" w:rsidP="00550D07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</w:rPr>
      </w:pPr>
    </w:p>
    <w:p w:rsidR="00672112" w:rsidRPr="00550D07" w:rsidRDefault="00550D07" w:rsidP="00550D07">
      <w:pPr>
        <w:widowControl w:val="0"/>
        <w:jc w:val="both"/>
      </w:pPr>
      <w:r w:rsidRPr="0061600C">
        <w:rPr>
          <w:rFonts w:eastAsia="Times New Roman" w:cs="Times New Roman"/>
          <w:snapToGrid w:val="0"/>
          <w:szCs w:val="28"/>
        </w:rPr>
        <w:t>Заместитель Главы города</w:t>
      </w:r>
      <w:r>
        <w:rPr>
          <w:rFonts w:eastAsia="Times New Roman" w:cs="Times New Roman"/>
          <w:snapToGrid w:val="0"/>
          <w:szCs w:val="28"/>
        </w:rPr>
        <w:t xml:space="preserve">                         </w:t>
      </w:r>
      <w:r w:rsidR="009D5E29">
        <w:rPr>
          <w:rFonts w:eastAsia="Times New Roman" w:cs="Times New Roman"/>
          <w:snapToGrid w:val="0"/>
          <w:szCs w:val="28"/>
        </w:rPr>
        <w:t xml:space="preserve">    </w:t>
      </w:r>
      <w:r>
        <w:rPr>
          <w:rFonts w:eastAsia="Times New Roman" w:cs="Times New Roman"/>
          <w:snapToGrid w:val="0"/>
          <w:szCs w:val="28"/>
        </w:rPr>
        <w:t xml:space="preserve">                                           </w:t>
      </w:r>
      <w:r w:rsidRPr="0061600C">
        <w:rPr>
          <w:rFonts w:eastAsia="Times New Roman" w:cs="Times New Roman"/>
          <w:snapToGrid w:val="0"/>
          <w:szCs w:val="28"/>
        </w:rPr>
        <w:t>Р.Е. Меркулов</w:t>
      </w:r>
      <w:r>
        <w:rPr>
          <w:rFonts w:eastAsia="Times New Roman" w:cs="Times New Roman"/>
          <w:snapToGrid w:val="0"/>
          <w:szCs w:val="28"/>
        </w:rPr>
        <w:t xml:space="preserve"> </w:t>
      </w:r>
    </w:p>
    <w:sectPr w:rsidR="00672112" w:rsidRPr="00550D07" w:rsidSect="00550D0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43" w:rsidRDefault="00552B43">
      <w:r>
        <w:separator/>
      </w:r>
    </w:p>
  </w:endnote>
  <w:endnote w:type="continuationSeparator" w:id="0">
    <w:p w:rsidR="00552B43" w:rsidRDefault="0055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43" w:rsidRDefault="00552B43">
      <w:r>
        <w:separator/>
      </w:r>
    </w:p>
  </w:footnote>
  <w:footnote w:type="continuationSeparator" w:id="0">
    <w:p w:rsidR="00552B43" w:rsidRDefault="0055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200927"/>
      <w:docPartObj>
        <w:docPartGallery w:val="Page Numbers (Top of Page)"/>
        <w:docPartUnique/>
      </w:docPartObj>
    </w:sdtPr>
    <w:sdtEndPr/>
    <w:sdtContent>
      <w:p w:rsidR="006E704F" w:rsidRPr="006E704F" w:rsidRDefault="004A49B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670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30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2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07"/>
    <w:rsid w:val="000164E4"/>
    <w:rsid w:val="003B46E0"/>
    <w:rsid w:val="004A49BF"/>
    <w:rsid w:val="0053067B"/>
    <w:rsid w:val="00550D07"/>
    <w:rsid w:val="00552B43"/>
    <w:rsid w:val="00636DEB"/>
    <w:rsid w:val="00672112"/>
    <w:rsid w:val="0085670E"/>
    <w:rsid w:val="009A1341"/>
    <w:rsid w:val="009D5E29"/>
    <w:rsid w:val="00A84482"/>
    <w:rsid w:val="00C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6AEE90-8F76-445A-B119-6872E894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D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0D07"/>
    <w:rPr>
      <w:rFonts w:ascii="Times New Roman" w:hAnsi="Times New Roman"/>
      <w:sz w:val="28"/>
    </w:rPr>
  </w:style>
  <w:style w:type="character" w:styleId="a6">
    <w:name w:val="page number"/>
    <w:basedOn w:val="a0"/>
    <w:rsid w:val="00550D07"/>
  </w:style>
  <w:style w:type="paragraph" w:styleId="a7">
    <w:name w:val="List Paragraph"/>
    <w:basedOn w:val="a"/>
    <w:uiPriority w:val="34"/>
    <w:qFormat/>
    <w:rsid w:val="00550D0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2018-04-04T09:12:00Z</cp:lastPrinted>
  <dcterms:created xsi:type="dcterms:W3CDTF">2018-04-05T09:09:00Z</dcterms:created>
  <dcterms:modified xsi:type="dcterms:W3CDTF">2018-04-05T09:10:00Z</dcterms:modified>
</cp:coreProperties>
</file>