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56" w:rsidRDefault="00FC2156" w:rsidP="00656C1A">
      <w:pPr>
        <w:spacing w:line="120" w:lineRule="atLeast"/>
        <w:jc w:val="center"/>
        <w:rPr>
          <w:sz w:val="24"/>
          <w:szCs w:val="24"/>
        </w:rPr>
      </w:pPr>
    </w:p>
    <w:p w:rsidR="00FC2156" w:rsidRDefault="00FC2156" w:rsidP="00656C1A">
      <w:pPr>
        <w:spacing w:line="120" w:lineRule="atLeast"/>
        <w:jc w:val="center"/>
        <w:rPr>
          <w:sz w:val="24"/>
          <w:szCs w:val="24"/>
        </w:rPr>
      </w:pPr>
    </w:p>
    <w:p w:rsidR="00FC2156" w:rsidRPr="00852378" w:rsidRDefault="00FC2156" w:rsidP="00656C1A">
      <w:pPr>
        <w:spacing w:line="120" w:lineRule="atLeast"/>
        <w:jc w:val="center"/>
        <w:rPr>
          <w:sz w:val="10"/>
          <w:szCs w:val="10"/>
        </w:rPr>
      </w:pPr>
    </w:p>
    <w:p w:rsidR="00FC2156" w:rsidRDefault="00FC2156" w:rsidP="00656C1A">
      <w:pPr>
        <w:spacing w:line="120" w:lineRule="atLeast"/>
        <w:jc w:val="center"/>
        <w:rPr>
          <w:sz w:val="10"/>
          <w:szCs w:val="24"/>
        </w:rPr>
      </w:pPr>
    </w:p>
    <w:p w:rsidR="00FC2156" w:rsidRPr="005541F0" w:rsidRDefault="00FC21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2156" w:rsidRPr="005541F0" w:rsidRDefault="00FC21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2156" w:rsidRPr="005649E4" w:rsidRDefault="00FC2156" w:rsidP="00656C1A">
      <w:pPr>
        <w:spacing w:line="120" w:lineRule="atLeast"/>
        <w:jc w:val="center"/>
        <w:rPr>
          <w:sz w:val="18"/>
          <w:szCs w:val="24"/>
        </w:rPr>
      </w:pPr>
    </w:p>
    <w:p w:rsidR="00FC2156" w:rsidRPr="00656C1A" w:rsidRDefault="00FC21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2156" w:rsidRPr="005541F0" w:rsidRDefault="00FC2156" w:rsidP="00656C1A">
      <w:pPr>
        <w:spacing w:line="120" w:lineRule="atLeast"/>
        <w:jc w:val="center"/>
        <w:rPr>
          <w:sz w:val="18"/>
          <w:szCs w:val="24"/>
        </w:rPr>
      </w:pPr>
    </w:p>
    <w:p w:rsidR="00FC2156" w:rsidRPr="005541F0" w:rsidRDefault="00FC2156" w:rsidP="00656C1A">
      <w:pPr>
        <w:spacing w:line="120" w:lineRule="atLeast"/>
        <w:jc w:val="center"/>
        <w:rPr>
          <w:sz w:val="20"/>
          <w:szCs w:val="24"/>
        </w:rPr>
      </w:pPr>
    </w:p>
    <w:p w:rsidR="00FC2156" w:rsidRPr="00656C1A" w:rsidRDefault="00FC215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C2156" w:rsidRDefault="00FC2156" w:rsidP="00656C1A">
      <w:pPr>
        <w:spacing w:line="120" w:lineRule="atLeast"/>
        <w:jc w:val="center"/>
        <w:rPr>
          <w:sz w:val="30"/>
          <w:szCs w:val="24"/>
        </w:rPr>
      </w:pPr>
    </w:p>
    <w:p w:rsidR="00FC2156" w:rsidRPr="00656C1A" w:rsidRDefault="00FC215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C215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2156" w:rsidRPr="00F8214F" w:rsidRDefault="00FC21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2156" w:rsidRPr="00F8214F" w:rsidRDefault="009A01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2156" w:rsidRPr="00F8214F" w:rsidRDefault="00FC21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2156" w:rsidRPr="00F8214F" w:rsidRDefault="009A01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C2156" w:rsidRPr="00A63FB0" w:rsidRDefault="00FC21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2156" w:rsidRPr="00A3761A" w:rsidRDefault="009A01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C2156" w:rsidRPr="00F8214F" w:rsidRDefault="00FC21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C2156" w:rsidRPr="00F8214F" w:rsidRDefault="00FC215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C2156" w:rsidRPr="00AB4194" w:rsidRDefault="00FC21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C2156" w:rsidRPr="00F8214F" w:rsidRDefault="009A01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644</w:t>
            </w:r>
          </w:p>
        </w:tc>
      </w:tr>
    </w:tbl>
    <w:p w:rsidR="00FC2156" w:rsidRPr="000C4AB5" w:rsidRDefault="00FC2156" w:rsidP="00C725A6">
      <w:pPr>
        <w:rPr>
          <w:rFonts w:cs="Times New Roman"/>
          <w:szCs w:val="28"/>
          <w:lang w:val="en-US"/>
        </w:rPr>
      </w:pPr>
    </w:p>
    <w:p w:rsidR="00FC2156" w:rsidRPr="00FC2156" w:rsidRDefault="00FC2156" w:rsidP="00FC2156">
      <w:pPr>
        <w:jc w:val="both"/>
        <w:rPr>
          <w:rStyle w:val="FontStyle15"/>
          <w:sz w:val="28"/>
          <w:szCs w:val="28"/>
        </w:rPr>
      </w:pPr>
      <w:r w:rsidRPr="00FC2156">
        <w:rPr>
          <w:rStyle w:val="FontStyle15"/>
          <w:sz w:val="28"/>
          <w:szCs w:val="28"/>
        </w:rPr>
        <w:t xml:space="preserve">Об утверждении устава </w:t>
      </w:r>
    </w:p>
    <w:p w:rsidR="00FC2156" w:rsidRPr="00FC2156" w:rsidRDefault="00FC2156" w:rsidP="00FC2156">
      <w:pPr>
        <w:jc w:val="both"/>
        <w:rPr>
          <w:rStyle w:val="FontStyle15"/>
          <w:sz w:val="28"/>
          <w:szCs w:val="28"/>
        </w:rPr>
      </w:pPr>
      <w:r w:rsidRPr="00FC2156">
        <w:rPr>
          <w:rStyle w:val="FontStyle15"/>
          <w:sz w:val="28"/>
          <w:szCs w:val="28"/>
        </w:rPr>
        <w:t xml:space="preserve">муниципального автономного </w:t>
      </w:r>
    </w:p>
    <w:p w:rsidR="00FC2156" w:rsidRPr="00FC2156" w:rsidRDefault="00FC2156" w:rsidP="00FC2156">
      <w:pPr>
        <w:jc w:val="both"/>
        <w:rPr>
          <w:rStyle w:val="FontStyle15"/>
          <w:sz w:val="28"/>
          <w:szCs w:val="28"/>
        </w:rPr>
      </w:pPr>
      <w:r w:rsidRPr="00FC2156">
        <w:rPr>
          <w:rStyle w:val="FontStyle15"/>
          <w:sz w:val="28"/>
          <w:szCs w:val="28"/>
        </w:rPr>
        <w:t>учреждения «Ледовый Дворец</w:t>
      </w:r>
    </w:p>
    <w:p w:rsidR="00FC2156" w:rsidRPr="00FC2156" w:rsidRDefault="00FC2156" w:rsidP="00FC2156">
      <w:pPr>
        <w:jc w:val="both"/>
        <w:rPr>
          <w:rStyle w:val="FontStyle15"/>
          <w:sz w:val="28"/>
          <w:szCs w:val="28"/>
        </w:rPr>
      </w:pPr>
      <w:r w:rsidRPr="00FC2156">
        <w:rPr>
          <w:rStyle w:val="FontStyle15"/>
          <w:sz w:val="28"/>
          <w:szCs w:val="28"/>
        </w:rPr>
        <w:t>спорта» в новой редакции</w:t>
      </w:r>
    </w:p>
    <w:p w:rsidR="00FC2156" w:rsidRPr="00FC2156" w:rsidRDefault="00FC2156" w:rsidP="00FC2156">
      <w:pPr>
        <w:ind w:firstLine="567"/>
        <w:jc w:val="both"/>
        <w:rPr>
          <w:rStyle w:val="FontStyle15"/>
          <w:sz w:val="28"/>
          <w:szCs w:val="28"/>
        </w:rPr>
      </w:pPr>
    </w:p>
    <w:p w:rsidR="00FC2156" w:rsidRPr="00FC2156" w:rsidRDefault="00FC2156" w:rsidP="00FC2156">
      <w:pPr>
        <w:ind w:firstLine="567"/>
        <w:jc w:val="both"/>
        <w:rPr>
          <w:rStyle w:val="FontStyle15"/>
          <w:sz w:val="28"/>
          <w:szCs w:val="28"/>
        </w:rPr>
      </w:pPr>
    </w:p>
    <w:p w:rsidR="00FC2156" w:rsidRPr="00FC2156" w:rsidRDefault="00FC2156" w:rsidP="00FC2156">
      <w:pPr>
        <w:ind w:firstLine="567"/>
        <w:jc w:val="both"/>
        <w:rPr>
          <w:rStyle w:val="FontStyle15"/>
          <w:sz w:val="28"/>
          <w:szCs w:val="28"/>
        </w:rPr>
      </w:pPr>
      <w:r w:rsidRPr="00FC2156">
        <w:rPr>
          <w:rStyle w:val="FontStyle15"/>
          <w:sz w:val="28"/>
          <w:szCs w:val="28"/>
        </w:rPr>
        <w:t>В соответствии со ст.52 Гражданского кодекса</w:t>
      </w:r>
      <w:r w:rsidRPr="00FC2156">
        <w:rPr>
          <w:szCs w:val="28"/>
        </w:rPr>
        <w:t xml:space="preserve"> </w:t>
      </w:r>
      <w:r w:rsidRPr="00FC2156">
        <w:rPr>
          <w:rStyle w:val="FontStyle15"/>
          <w:sz w:val="28"/>
          <w:szCs w:val="28"/>
        </w:rPr>
        <w:t xml:space="preserve">Российской Федерации, 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от 10.01.2017 № 01 «О передаче некоторых </w:t>
      </w:r>
      <w:r>
        <w:rPr>
          <w:rStyle w:val="FontStyle15"/>
          <w:sz w:val="28"/>
          <w:szCs w:val="28"/>
        </w:rPr>
        <w:t xml:space="preserve">                </w:t>
      </w:r>
      <w:r w:rsidRPr="00FC2156">
        <w:rPr>
          <w:rStyle w:val="FontStyle15"/>
          <w:sz w:val="28"/>
          <w:szCs w:val="28"/>
        </w:rPr>
        <w:t xml:space="preserve">полномочий высшим должностным лицам Администрации города», </w:t>
      </w:r>
      <w:r>
        <w:rPr>
          <w:rStyle w:val="FontStyle15"/>
          <w:sz w:val="28"/>
          <w:szCs w:val="28"/>
        </w:rPr>
        <w:t xml:space="preserve">                                    </w:t>
      </w:r>
      <w:r w:rsidRPr="00FC2156">
        <w:rPr>
          <w:rStyle w:val="FontStyle15"/>
          <w:sz w:val="28"/>
          <w:szCs w:val="28"/>
        </w:rPr>
        <w:t xml:space="preserve">от 01.02.2017 № 130 «Об утверждении положения о функциях учредителя </w:t>
      </w:r>
      <w:r>
        <w:rPr>
          <w:rStyle w:val="FontStyle15"/>
          <w:sz w:val="28"/>
          <w:szCs w:val="28"/>
        </w:rPr>
        <w:t xml:space="preserve">                           </w:t>
      </w:r>
      <w:r w:rsidRPr="00FC2156">
        <w:rPr>
          <w:rStyle w:val="FontStyle15"/>
          <w:sz w:val="28"/>
          <w:szCs w:val="28"/>
        </w:rPr>
        <w:t>и кураторов в</w:t>
      </w:r>
      <w:r>
        <w:rPr>
          <w:rStyle w:val="FontStyle15"/>
          <w:sz w:val="28"/>
          <w:szCs w:val="28"/>
        </w:rPr>
        <w:t xml:space="preserve"> </w:t>
      </w:r>
      <w:r w:rsidRPr="00FC2156">
        <w:rPr>
          <w:rStyle w:val="FontStyle15"/>
          <w:sz w:val="28"/>
          <w:szCs w:val="28"/>
        </w:rPr>
        <w:t>отношении муниципальных организаций»</w:t>
      </w:r>
      <w:r>
        <w:rPr>
          <w:rStyle w:val="FontStyle15"/>
          <w:sz w:val="28"/>
          <w:szCs w:val="28"/>
        </w:rPr>
        <w:t>:</w:t>
      </w:r>
    </w:p>
    <w:p w:rsidR="00FC2156" w:rsidRPr="00FC2156" w:rsidRDefault="00FC2156" w:rsidP="00FC2156">
      <w:pPr>
        <w:pStyle w:val="ab"/>
        <w:tabs>
          <w:tab w:val="left" w:pos="993"/>
        </w:tabs>
        <w:ind w:firstLine="567"/>
        <w:jc w:val="both"/>
        <w:rPr>
          <w:b/>
          <w:szCs w:val="28"/>
        </w:rPr>
      </w:pPr>
      <w:r w:rsidRPr="00FC2156">
        <w:rPr>
          <w:szCs w:val="28"/>
        </w:rPr>
        <w:t>1. Утвердить устав муниципального автономного учреждения «Ледовый Дворец спорта» в новой редакции (прилагается).</w:t>
      </w:r>
    </w:p>
    <w:p w:rsidR="00FC2156" w:rsidRPr="00FC2156" w:rsidRDefault="00FC2156" w:rsidP="00FC2156">
      <w:pPr>
        <w:pStyle w:val="a9"/>
        <w:tabs>
          <w:tab w:val="left" w:pos="-1701"/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C2156">
        <w:rPr>
          <w:sz w:val="28"/>
          <w:szCs w:val="28"/>
        </w:rPr>
        <w:t>2. Муниципальному автономному учреждению «Ледовый Дворец спорта»                  зарегистрировать устав учреждения в новой редакции в Инспекции Федеральной налоговой службы России по городу Сургуту Ханты-Мансийского автономного округа – Югры в установленном порядке.</w:t>
      </w:r>
    </w:p>
    <w:p w:rsidR="00FC2156" w:rsidRPr="00FC2156" w:rsidRDefault="00FC2156" w:rsidP="00FC2156">
      <w:pPr>
        <w:pStyle w:val="a9"/>
        <w:tabs>
          <w:tab w:val="left" w:pos="-1701"/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C2156">
        <w:rPr>
          <w:rFonts w:eastAsia="Calibri" w:cs="Arial"/>
          <w:sz w:val="28"/>
          <w:szCs w:val="28"/>
          <w:lang w:eastAsia="en-US"/>
        </w:rPr>
        <w:t xml:space="preserve">3. Управлению по связям с общественностью и средствами массовой </w:t>
      </w:r>
      <w:r>
        <w:rPr>
          <w:rFonts w:eastAsia="Calibri" w:cs="Arial"/>
          <w:sz w:val="28"/>
          <w:szCs w:val="28"/>
          <w:lang w:eastAsia="en-US"/>
        </w:rPr>
        <w:t xml:space="preserve">                      </w:t>
      </w:r>
      <w:r w:rsidRPr="00FC2156">
        <w:rPr>
          <w:rFonts w:eastAsia="Calibri" w:cs="Arial"/>
          <w:sz w:val="28"/>
          <w:szCs w:val="28"/>
          <w:lang w:eastAsia="en-US"/>
        </w:rPr>
        <w:t>информации разместить настоящее распоряжение на официальном портале</w:t>
      </w:r>
      <w:r>
        <w:rPr>
          <w:rFonts w:eastAsia="Calibri" w:cs="Arial"/>
          <w:sz w:val="28"/>
          <w:szCs w:val="28"/>
          <w:lang w:eastAsia="en-US"/>
        </w:rPr>
        <w:t xml:space="preserve">                       </w:t>
      </w:r>
      <w:r w:rsidRPr="00FC2156">
        <w:rPr>
          <w:rFonts w:eastAsia="Calibri" w:cs="Arial"/>
          <w:sz w:val="28"/>
          <w:szCs w:val="28"/>
          <w:lang w:eastAsia="en-US"/>
        </w:rPr>
        <w:t xml:space="preserve"> Администрации города.</w:t>
      </w:r>
    </w:p>
    <w:p w:rsidR="00FC2156" w:rsidRPr="00FC2156" w:rsidRDefault="00FC2156" w:rsidP="00FC2156">
      <w:pPr>
        <w:pStyle w:val="a9"/>
        <w:tabs>
          <w:tab w:val="left" w:pos="-1701"/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C2156">
        <w:rPr>
          <w:sz w:val="28"/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FC2156" w:rsidRPr="00FC2156" w:rsidRDefault="00FC2156" w:rsidP="00FC2156">
      <w:pPr>
        <w:ind w:firstLine="567"/>
        <w:jc w:val="both"/>
        <w:rPr>
          <w:szCs w:val="28"/>
        </w:rPr>
      </w:pPr>
    </w:p>
    <w:p w:rsidR="00FC2156" w:rsidRPr="00FC2156" w:rsidRDefault="00FC2156" w:rsidP="00FC2156">
      <w:pPr>
        <w:ind w:firstLine="567"/>
        <w:jc w:val="both"/>
        <w:rPr>
          <w:szCs w:val="28"/>
        </w:rPr>
      </w:pPr>
    </w:p>
    <w:p w:rsidR="00FC2156" w:rsidRPr="00FC2156" w:rsidRDefault="00FC2156" w:rsidP="00FC2156">
      <w:pPr>
        <w:ind w:firstLine="567"/>
        <w:jc w:val="both"/>
        <w:rPr>
          <w:szCs w:val="28"/>
        </w:rPr>
      </w:pPr>
    </w:p>
    <w:p w:rsidR="00FC2156" w:rsidRPr="00FC2156" w:rsidRDefault="00FC2156" w:rsidP="00FC2156">
      <w:pPr>
        <w:jc w:val="both"/>
        <w:rPr>
          <w:szCs w:val="28"/>
        </w:rPr>
      </w:pPr>
      <w:r w:rsidRPr="00FC2156">
        <w:rPr>
          <w:szCs w:val="28"/>
        </w:rPr>
        <w:t>Заместитель Главы города                                                                     Н.Н. Кривцов</w:t>
      </w:r>
    </w:p>
    <w:p w:rsidR="00FC2156" w:rsidRPr="00FC2156" w:rsidRDefault="00FC2156" w:rsidP="00FC2156">
      <w:pPr>
        <w:ind w:firstLine="567"/>
        <w:jc w:val="both"/>
        <w:rPr>
          <w:rStyle w:val="FontStyle15"/>
          <w:sz w:val="28"/>
          <w:szCs w:val="28"/>
        </w:rPr>
      </w:pPr>
    </w:p>
    <w:p w:rsidR="00FC2156" w:rsidRPr="00FC2156" w:rsidRDefault="00FC2156" w:rsidP="00FC2156">
      <w:pPr>
        <w:ind w:firstLine="567"/>
        <w:jc w:val="both"/>
        <w:rPr>
          <w:rStyle w:val="FontStyle15"/>
          <w:sz w:val="28"/>
          <w:szCs w:val="28"/>
        </w:rPr>
      </w:pPr>
    </w:p>
    <w:p w:rsidR="00FC2156" w:rsidRDefault="00FC2156" w:rsidP="00B95F2F">
      <w:pPr>
        <w:ind w:firstLine="5529"/>
        <w:jc w:val="both"/>
        <w:rPr>
          <w:szCs w:val="28"/>
        </w:rPr>
      </w:pPr>
      <w:r w:rsidRPr="00FC2156">
        <w:rPr>
          <w:rStyle w:val="FontStyle15"/>
          <w:sz w:val="28"/>
          <w:szCs w:val="28"/>
        </w:rPr>
        <w:br w:type="page"/>
      </w:r>
      <w:r w:rsidRPr="005F1329">
        <w:rPr>
          <w:szCs w:val="28"/>
        </w:rPr>
        <w:lastRenderedPageBreak/>
        <w:t>УТВЕРЖДЕН</w:t>
      </w:r>
    </w:p>
    <w:p w:rsidR="00FC2156" w:rsidRDefault="00FC2156" w:rsidP="00FC2156">
      <w:pPr>
        <w:tabs>
          <w:tab w:val="left" w:pos="6480"/>
        </w:tabs>
        <w:ind w:left="4962" w:firstLine="567"/>
        <w:rPr>
          <w:szCs w:val="28"/>
        </w:rPr>
      </w:pPr>
      <w:r>
        <w:rPr>
          <w:szCs w:val="28"/>
        </w:rPr>
        <w:t xml:space="preserve">распоряжением   </w:t>
      </w:r>
    </w:p>
    <w:p w:rsidR="00FC2156" w:rsidRDefault="00FC2156" w:rsidP="00FC2156">
      <w:pPr>
        <w:tabs>
          <w:tab w:val="left" w:pos="6480"/>
        </w:tabs>
        <w:ind w:left="4962" w:firstLine="567"/>
        <w:rPr>
          <w:szCs w:val="28"/>
        </w:rPr>
      </w:pPr>
      <w:r>
        <w:rPr>
          <w:szCs w:val="28"/>
        </w:rPr>
        <w:t>Администрации города</w:t>
      </w:r>
    </w:p>
    <w:p w:rsidR="00FC2156" w:rsidRDefault="00FC2156" w:rsidP="00FC2156">
      <w:pPr>
        <w:tabs>
          <w:tab w:val="left" w:pos="6480"/>
        </w:tabs>
        <w:ind w:left="4962" w:firstLine="567"/>
        <w:rPr>
          <w:szCs w:val="28"/>
        </w:rPr>
      </w:pPr>
      <w:r>
        <w:rPr>
          <w:szCs w:val="28"/>
        </w:rPr>
        <w:t>от ____________ № _______</w:t>
      </w:r>
    </w:p>
    <w:p w:rsidR="00B95F2F" w:rsidRDefault="00B95F2F" w:rsidP="00FC2156">
      <w:pPr>
        <w:ind w:left="4962" w:firstLine="567"/>
        <w:rPr>
          <w:szCs w:val="28"/>
        </w:rPr>
      </w:pPr>
    </w:p>
    <w:p w:rsidR="00FC2156" w:rsidRDefault="00FC2156" w:rsidP="00FC2156">
      <w:pPr>
        <w:ind w:left="4962" w:firstLine="567"/>
        <w:rPr>
          <w:szCs w:val="28"/>
        </w:rPr>
      </w:pPr>
      <w:r>
        <w:rPr>
          <w:szCs w:val="28"/>
        </w:rPr>
        <w:t xml:space="preserve">«Об утверждении устава </w:t>
      </w:r>
    </w:p>
    <w:p w:rsidR="00FC2156" w:rsidRDefault="00FC2156" w:rsidP="00FC2156">
      <w:pPr>
        <w:ind w:left="4962" w:firstLine="567"/>
        <w:rPr>
          <w:szCs w:val="28"/>
        </w:rPr>
      </w:pPr>
      <w:r>
        <w:rPr>
          <w:szCs w:val="28"/>
        </w:rPr>
        <w:t>муниципального автономного</w:t>
      </w:r>
    </w:p>
    <w:p w:rsidR="00FC2156" w:rsidRDefault="00FC2156" w:rsidP="00FC2156">
      <w:pPr>
        <w:ind w:left="4962" w:firstLine="567"/>
        <w:rPr>
          <w:szCs w:val="28"/>
        </w:rPr>
      </w:pPr>
      <w:r>
        <w:rPr>
          <w:szCs w:val="28"/>
        </w:rPr>
        <w:t xml:space="preserve">учреждения «Ледовый Дворец </w:t>
      </w:r>
    </w:p>
    <w:p w:rsidR="00FC2156" w:rsidRDefault="00FC2156" w:rsidP="00FC2156">
      <w:pPr>
        <w:ind w:left="4962" w:firstLine="567"/>
        <w:rPr>
          <w:szCs w:val="28"/>
        </w:rPr>
      </w:pPr>
      <w:r>
        <w:rPr>
          <w:szCs w:val="28"/>
        </w:rPr>
        <w:t>спорта</w:t>
      </w:r>
      <w:r w:rsidR="00B95F2F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  <w:szCs w:val="28"/>
        </w:rPr>
        <w:t>в новой редакции</w:t>
      </w:r>
      <w:r>
        <w:rPr>
          <w:szCs w:val="28"/>
        </w:rPr>
        <w:t xml:space="preserve">» </w:t>
      </w:r>
    </w:p>
    <w:p w:rsidR="00FC2156" w:rsidRDefault="00FC2156" w:rsidP="00FC2156">
      <w:pPr>
        <w:tabs>
          <w:tab w:val="left" w:pos="6480"/>
        </w:tabs>
        <w:ind w:left="4962" w:firstLine="567"/>
        <w:rPr>
          <w:szCs w:val="28"/>
        </w:rPr>
      </w:pPr>
    </w:p>
    <w:p w:rsidR="00FC2156" w:rsidRDefault="00FC2156" w:rsidP="00FC2156">
      <w:pPr>
        <w:tabs>
          <w:tab w:val="left" w:pos="6480"/>
        </w:tabs>
        <w:ind w:left="4962" w:firstLine="567"/>
        <w:rPr>
          <w:szCs w:val="28"/>
        </w:rPr>
      </w:pPr>
      <w:r>
        <w:rPr>
          <w:szCs w:val="28"/>
        </w:rPr>
        <w:t xml:space="preserve">Заместитель Главы города </w:t>
      </w:r>
    </w:p>
    <w:p w:rsidR="00FC2156" w:rsidRDefault="00FC2156" w:rsidP="00FC2156">
      <w:pPr>
        <w:tabs>
          <w:tab w:val="left" w:pos="6480"/>
        </w:tabs>
        <w:ind w:left="4962" w:firstLine="567"/>
        <w:rPr>
          <w:szCs w:val="28"/>
        </w:rPr>
      </w:pPr>
    </w:p>
    <w:p w:rsidR="00B95F2F" w:rsidRDefault="00B95F2F" w:rsidP="00FC2156">
      <w:pPr>
        <w:tabs>
          <w:tab w:val="left" w:pos="6480"/>
        </w:tabs>
        <w:ind w:left="4962" w:firstLine="567"/>
        <w:rPr>
          <w:szCs w:val="28"/>
        </w:rPr>
      </w:pPr>
    </w:p>
    <w:p w:rsidR="00B95F2F" w:rsidRDefault="00B95F2F" w:rsidP="00FC2156">
      <w:pPr>
        <w:tabs>
          <w:tab w:val="left" w:pos="6480"/>
        </w:tabs>
        <w:ind w:left="4962" w:firstLine="567"/>
        <w:rPr>
          <w:szCs w:val="28"/>
        </w:rPr>
      </w:pPr>
    </w:p>
    <w:p w:rsidR="00FC2156" w:rsidRDefault="00FC2156" w:rsidP="00FC2156">
      <w:pPr>
        <w:ind w:left="4962" w:firstLine="567"/>
        <w:rPr>
          <w:szCs w:val="28"/>
        </w:rPr>
      </w:pPr>
      <w:r>
        <w:rPr>
          <w:szCs w:val="28"/>
        </w:rPr>
        <w:t xml:space="preserve">____________ </w:t>
      </w:r>
      <w:r w:rsidRPr="00B05E3C">
        <w:rPr>
          <w:szCs w:val="28"/>
        </w:rPr>
        <w:t>Н.Н. Кривцов</w:t>
      </w:r>
      <w:r>
        <w:rPr>
          <w:szCs w:val="28"/>
        </w:rPr>
        <w:t xml:space="preserve"> </w:t>
      </w:r>
    </w:p>
    <w:p w:rsidR="00FC2156" w:rsidRDefault="00FC2156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b/>
          <w:szCs w:val="28"/>
        </w:rPr>
      </w:pPr>
    </w:p>
    <w:p w:rsidR="00FC2156" w:rsidRDefault="00FC2156" w:rsidP="00FC2156">
      <w:pPr>
        <w:ind w:firstLine="567"/>
        <w:jc w:val="both"/>
        <w:rPr>
          <w:b/>
          <w:szCs w:val="28"/>
        </w:rPr>
      </w:pPr>
    </w:p>
    <w:p w:rsidR="00FC2156" w:rsidRPr="005F1329" w:rsidRDefault="00FC2156" w:rsidP="00FC2156">
      <w:pPr>
        <w:spacing w:line="360" w:lineRule="auto"/>
        <w:ind w:firstLine="567"/>
        <w:jc w:val="center"/>
        <w:rPr>
          <w:sz w:val="32"/>
          <w:szCs w:val="32"/>
        </w:rPr>
      </w:pPr>
      <w:r w:rsidRPr="005F1329">
        <w:rPr>
          <w:sz w:val="32"/>
          <w:szCs w:val="32"/>
        </w:rPr>
        <w:t>Устав</w:t>
      </w:r>
    </w:p>
    <w:p w:rsidR="00FC2156" w:rsidRPr="005F1329" w:rsidRDefault="00B95F2F" w:rsidP="00FC2156">
      <w:pPr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FC2156" w:rsidRPr="005F1329">
        <w:rPr>
          <w:sz w:val="32"/>
          <w:szCs w:val="32"/>
        </w:rPr>
        <w:t>униципального автономного учреждения</w:t>
      </w:r>
    </w:p>
    <w:p w:rsidR="00FC2156" w:rsidRPr="005F1329" w:rsidRDefault="00FC2156" w:rsidP="00FC2156">
      <w:pPr>
        <w:spacing w:line="360" w:lineRule="auto"/>
        <w:ind w:firstLine="567"/>
        <w:jc w:val="center"/>
        <w:rPr>
          <w:sz w:val="32"/>
          <w:szCs w:val="32"/>
        </w:rPr>
      </w:pPr>
      <w:r w:rsidRPr="005F1329">
        <w:rPr>
          <w:sz w:val="32"/>
          <w:szCs w:val="32"/>
        </w:rPr>
        <w:t>«Ледовый Дворец спорта»</w:t>
      </w:r>
    </w:p>
    <w:p w:rsidR="00FC2156" w:rsidRPr="005F1329" w:rsidRDefault="00FC2156" w:rsidP="00FC2156">
      <w:pPr>
        <w:shd w:val="clear" w:color="auto" w:fill="FFFFFF"/>
        <w:tabs>
          <w:tab w:val="left" w:pos="426"/>
          <w:tab w:val="left" w:pos="3828"/>
        </w:tabs>
        <w:spacing w:line="360" w:lineRule="auto"/>
        <w:ind w:firstLine="567"/>
        <w:jc w:val="center"/>
        <w:rPr>
          <w:bCs/>
          <w:color w:val="000000"/>
          <w:spacing w:val="-4"/>
          <w:sz w:val="32"/>
          <w:szCs w:val="32"/>
        </w:rPr>
      </w:pPr>
      <w:r w:rsidRPr="005F1329">
        <w:rPr>
          <w:bCs/>
          <w:color w:val="000000"/>
          <w:spacing w:val="-4"/>
          <w:sz w:val="32"/>
          <w:szCs w:val="32"/>
        </w:rPr>
        <w:t>(новая редакция)</w:t>
      </w:r>
    </w:p>
    <w:p w:rsidR="00FC2156" w:rsidRDefault="00FC2156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b/>
          <w:szCs w:val="28"/>
        </w:rPr>
      </w:pPr>
    </w:p>
    <w:p w:rsidR="00FC2156" w:rsidRDefault="00FC2156" w:rsidP="00FC2156">
      <w:pPr>
        <w:ind w:firstLine="567"/>
        <w:jc w:val="both"/>
        <w:rPr>
          <w:b/>
          <w:szCs w:val="28"/>
        </w:rPr>
      </w:pPr>
    </w:p>
    <w:p w:rsidR="00FC2156" w:rsidRDefault="00FC2156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FC2156" w:rsidRDefault="00FC2156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B95F2F" w:rsidRDefault="00B95F2F" w:rsidP="00FC2156">
      <w:pPr>
        <w:ind w:firstLine="567"/>
        <w:jc w:val="both"/>
        <w:rPr>
          <w:szCs w:val="28"/>
        </w:rPr>
      </w:pPr>
    </w:p>
    <w:p w:rsidR="00FC2156" w:rsidRPr="005F1329" w:rsidRDefault="00FC2156" w:rsidP="00FC2156">
      <w:pPr>
        <w:ind w:firstLine="567"/>
        <w:jc w:val="center"/>
        <w:rPr>
          <w:szCs w:val="28"/>
        </w:rPr>
      </w:pPr>
      <w:r w:rsidRPr="005F1329">
        <w:rPr>
          <w:szCs w:val="28"/>
        </w:rPr>
        <w:t>город Сургут</w:t>
      </w:r>
    </w:p>
    <w:p w:rsidR="00FC2156" w:rsidRPr="005F1329" w:rsidRDefault="00FC2156" w:rsidP="00FC2156">
      <w:pPr>
        <w:ind w:firstLine="567"/>
        <w:jc w:val="center"/>
        <w:rPr>
          <w:szCs w:val="28"/>
        </w:rPr>
      </w:pPr>
      <w:r w:rsidRPr="005F1329">
        <w:rPr>
          <w:szCs w:val="28"/>
        </w:rPr>
        <w:t>2018 год</w:t>
      </w:r>
    </w:p>
    <w:p w:rsidR="00FC2156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C2156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бюджетное учреждение «Ледовый Дворец спорта»                   создано на основании распоряжения Администрации города от 16.06.2011               № 1495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создании муниципального бюджетного учреждения «Ледовый                   Дворец спорта».</w:t>
      </w:r>
      <w:r w:rsidRPr="00934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56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«Ледовый Дворец спорта»                              (далее – учреждение) создано путем изменения типа существующего муниципального бюджетного учреждения «Ледовый Дворец спорта» на основании                 распоряжения Администрации города от 25.10.2012 № 3216 «О создании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«Ледовый Дворец спорта».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 xml:space="preserve">2. Учреждение является некоммерческой организацией, созданной                                 для выполнения работ, оказания услуг в целях обеспечения реализации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1329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полномочий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1329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городской округ город Сургут в сфере физической культуры и спорта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 xml:space="preserve">3. Учредителем учреждения является муниципальное образование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1329">
        <w:rPr>
          <w:rFonts w:ascii="Times New Roman" w:hAnsi="Times New Roman" w:cs="Times New Roman"/>
          <w:sz w:val="28"/>
          <w:szCs w:val="28"/>
        </w:rPr>
        <w:t>городской округ город Сургут.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 xml:space="preserve">4. Функции и полномочия учредителя в отношении учреждения осуществляются Администрацией города Сургута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329">
        <w:rPr>
          <w:rFonts w:ascii="Times New Roman" w:hAnsi="Times New Roman" w:cs="Times New Roman"/>
          <w:sz w:val="28"/>
          <w:szCs w:val="28"/>
        </w:rPr>
        <w:t xml:space="preserve"> учредитель), в случае если иное не установлено нормативными правовыми актами. 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 xml:space="preserve">5. Администрация города Сургута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329">
        <w:rPr>
          <w:rFonts w:ascii="Times New Roman" w:hAnsi="Times New Roman" w:cs="Times New Roman"/>
          <w:sz w:val="28"/>
          <w:szCs w:val="28"/>
        </w:rPr>
        <w:t xml:space="preserve"> Администрация города)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F1329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учреждения путем принятия               соответствующих решений и (или) принятия муниципальных правовых актов Администрации города (далее </w:t>
      </w:r>
      <w:r w:rsidR="008B4561">
        <w:rPr>
          <w:rFonts w:ascii="Times New Roman" w:hAnsi="Times New Roman" w:cs="Times New Roman"/>
          <w:sz w:val="28"/>
          <w:szCs w:val="28"/>
        </w:rPr>
        <w:t>–</w:t>
      </w:r>
      <w:r w:rsidRPr="005F1329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акты).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 xml:space="preserve">6. Управление физической культуры и спорта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1329">
        <w:rPr>
          <w:rFonts w:ascii="Times New Roman" w:hAnsi="Times New Roman" w:cs="Times New Roman"/>
          <w:sz w:val="28"/>
          <w:szCs w:val="28"/>
        </w:rPr>
        <w:t xml:space="preserve">Сургута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329">
        <w:rPr>
          <w:rFonts w:ascii="Times New Roman" w:hAnsi="Times New Roman" w:cs="Times New Roman"/>
          <w:sz w:val="28"/>
          <w:szCs w:val="28"/>
        </w:rPr>
        <w:t xml:space="preserve"> управление) является куратором учреждения.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 xml:space="preserve">7. Полное наименование учреждения: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1329">
        <w:rPr>
          <w:rFonts w:ascii="Times New Roman" w:hAnsi="Times New Roman" w:cs="Times New Roman"/>
          <w:sz w:val="28"/>
          <w:szCs w:val="28"/>
        </w:rPr>
        <w:t xml:space="preserve">униципальное автономное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F1329">
        <w:rPr>
          <w:rFonts w:ascii="Times New Roman" w:hAnsi="Times New Roman" w:cs="Times New Roman"/>
          <w:sz w:val="28"/>
          <w:szCs w:val="28"/>
        </w:rPr>
        <w:t>учреждение «Ледовый Дворец спорта»</w:t>
      </w:r>
      <w:r w:rsidR="008B4561">
        <w:rPr>
          <w:rFonts w:ascii="Times New Roman" w:hAnsi="Times New Roman" w:cs="Times New Roman"/>
          <w:sz w:val="28"/>
          <w:szCs w:val="28"/>
        </w:rPr>
        <w:t>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>Сокращенное официальное наименование учреждения: МАУ «Ледовый Дворец спорта»</w:t>
      </w:r>
      <w:r w:rsidR="008B4561">
        <w:rPr>
          <w:rFonts w:ascii="Times New Roman" w:hAnsi="Times New Roman" w:cs="Times New Roman"/>
          <w:sz w:val="28"/>
          <w:szCs w:val="28"/>
        </w:rPr>
        <w:t>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 xml:space="preserve">8. Место нахождения учреждения: 628403,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1329">
        <w:rPr>
          <w:rFonts w:ascii="Times New Roman" w:hAnsi="Times New Roman" w:cs="Times New Roman"/>
          <w:sz w:val="28"/>
          <w:szCs w:val="28"/>
        </w:rPr>
        <w:t>Тюменская область, Ханты-Мансийский автономный округ</w:t>
      </w:r>
      <w:r w:rsidR="008B4561">
        <w:rPr>
          <w:rFonts w:ascii="Times New Roman" w:hAnsi="Times New Roman" w:cs="Times New Roman"/>
          <w:sz w:val="28"/>
          <w:szCs w:val="28"/>
        </w:rPr>
        <w:t xml:space="preserve"> – </w:t>
      </w:r>
      <w:r w:rsidRPr="005F1329">
        <w:rPr>
          <w:rFonts w:ascii="Times New Roman" w:hAnsi="Times New Roman" w:cs="Times New Roman"/>
          <w:sz w:val="28"/>
          <w:szCs w:val="28"/>
        </w:rPr>
        <w:t xml:space="preserve">Югра, город </w:t>
      </w:r>
      <w:r w:rsidR="008B45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1329">
        <w:rPr>
          <w:rFonts w:ascii="Times New Roman" w:hAnsi="Times New Roman" w:cs="Times New Roman"/>
          <w:sz w:val="28"/>
          <w:szCs w:val="28"/>
        </w:rPr>
        <w:t>Сургут.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5F1329">
        <w:rPr>
          <w:rFonts w:ascii="Times New Roman" w:hAnsi="Times New Roman" w:cs="Times New Roman"/>
          <w:sz w:val="28"/>
          <w:szCs w:val="28"/>
        </w:rPr>
        <w:t xml:space="preserve">дрес учреждения: 628403, Российская Федерация, Тюменская область, Ханты-Мансийский автономный округ – Югра, город Сургут,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F1329">
        <w:rPr>
          <w:rFonts w:ascii="Times New Roman" w:hAnsi="Times New Roman" w:cs="Times New Roman"/>
          <w:sz w:val="28"/>
          <w:szCs w:val="28"/>
        </w:rPr>
        <w:t>Югорский тракт, 40.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F1329">
        <w:rPr>
          <w:rFonts w:ascii="Times New Roman" w:hAnsi="Times New Roman" w:cs="Times New Roman"/>
          <w:sz w:val="28"/>
          <w:szCs w:val="28"/>
        </w:rPr>
        <w:t>. Учреждение является юридическим лицом, некоммерческой                         организацией, имеет самостоятельный баланс, лицевые счета, открываемые                     в органах, осуществляющих открытие и ведение лицевых счетов.</w:t>
      </w:r>
    </w:p>
    <w:p w:rsidR="00FC2156" w:rsidRPr="005F1329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F1329">
        <w:rPr>
          <w:rFonts w:ascii="Times New Roman" w:hAnsi="Times New Roman" w:cs="Times New Roman"/>
          <w:sz w:val="28"/>
          <w:szCs w:val="28"/>
        </w:rPr>
        <w:t xml:space="preserve">. Права юридического лица у учреждения возникают с момента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1329">
        <w:rPr>
          <w:rFonts w:ascii="Times New Roman" w:hAnsi="Times New Roman" w:cs="Times New Roman"/>
          <w:sz w:val="28"/>
          <w:szCs w:val="28"/>
        </w:rPr>
        <w:t xml:space="preserve">его государственной регистрации в установленном порядке. </w:t>
      </w:r>
    </w:p>
    <w:p w:rsidR="00FC2156" w:rsidRPr="005F1329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329">
        <w:rPr>
          <w:rFonts w:ascii="Times New Roman" w:hAnsi="Times New Roman" w:cs="Times New Roman"/>
          <w:sz w:val="28"/>
          <w:szCs w:val="28"/>
        </w:rPr>
        <w:t>. Учреждение имеет печать с полным наименованием на русском языке, штампы и бланки.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329">
        <w:rPr>
          <w:rFonts w:ascii="Times New Roman" w:hAnsi="Times New Roman" w:cs="Times New Roman"/>
          <w:sz w:val="28"/>
          <w:szCs w:val="28"/>
        </w:rPr>
        <w:t xml:space="preserve">. Учреждение от своего имени может приобретать и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1329">
        <w:rPr>
          <w:rFonts w:ascii="Times New Roman" w:hAnsi="Times New Roman" w:cs="Times New Roman"/>
          <w:sz w:val="28"/>
          <w:szCs w:val="28"/>
        </w:rPr>
        <w:t>имущественные и личные неимущественные права, нести обязанности, быть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1329">
        <w:rPr>
          <w:rFonts w:ascii="Times New Roman" w:hAnsi="Times New Roman" w:cs="Times New Roman"/>
          <w:sz w:val="28"/>
          <w:szCs w:val="28"/>
        </w:rPr>
        <w:t>истцом и ответчиком в суде.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1329">
        <w:rPr>
          <w:rFonts w:ascii="Times New Roman" w:hAnsi="Times New Roman" w:cs="Times New Roman"/>
          <w:sz w:val="28"/>
          <w:szCs w:val="28"/>
        </w:rPr>
        <w:t>. Учреждение обеспечивает доступ к информации о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1329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и муниципальными правовыми актами Администрации города. </w:t>
      </w:r>
    </w:p>
    <w:p w:rsidR="00FC2156" w:rsidRPr="005F1329" w:rsidRDefault="00FC2156" w:rsidP="00FC21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1329">
        <w:rPr>
          <w:rFonts w:ascii="Times New Roman" w:hAnsi="Times New Roman" w:cs="Times New Roman"/>
          <w:sz w:val="28"/>
          <w:szCs w:val="28"/>
        </w:rPr>
        <w:t>. Учреждение выполняет муниципальное задание, установленное учредителем, в соответствии с предусмотренной настоящим уставом основной                деятельностью.</w:t>
      </w:r>
    </w:p>
    <w:p w:rsidR="00FC2156" w:rsidRPr="005F1329" w:rsidRDefault="00FC2156" w:rsidP="00FC2156">
      <w:pPr>
        <w:tabs>
          <w:tab w:val="left" w:pos="709"/>
          <w:tab w:val="left" w:pos="1134"/>
          <w:tab w:val="left" w:pos="9356"/>
        </w:tabs>
        <w:ind w:firstLine="567"/>
        <w:jc w:val="both"/>
        <w:rPr>
          <w:szCs w:val="28"/>
        </w:rPr>
      </w:pPr>
      <w:r w:rsidRPr="005F1329">
        <w:rPr>
          <w:szCs w:val="28"/>
        </w:rPr>
        <w:t xml:space="preserve">Учреждение не вправе отказаться от выполнения муниципального задания. </w:t>
      </w:r>
    </w:p>
    <w:p w:rsidR="00FC2156" w:rsidRPr="005F1329" w:rsidRDefault="00FC2156" w:rsidP="00FC2156">
      <w:pPr>
        <w:tabs>
          <w:tab w:val="left" w:pos="709"/>
          <w:tab w:val="left" w:pos="1134"/>
          <w:tab w:val="left" w:pos="9356"/>
        </w:tabs>
        <w:ind w:firstLine="567"/>
        <w:jc w:val="both"/>
        <w:rPr>
          <w:szCs w:val="28"/>
        </w:rPr>
      </w:pPr>
      <w:r w:rsidRPr="005F1329">
        <w:rPr>
          <w:szCs w:val="28"/>
        </w:rPr>
        <w:t>1</w:t>
      </w:r>
      <w:r>
        <w:rPr>
          <w:szCs w:val="28"/>
        </w:rPr>
        <w:t>5</w:t>
      </w:r>
      <w:r w:rsidRPr="005F1329">
        <w:rPr>
          <w:szCs w:val="28"/>
        </w:rPr>
        <w:t xml:space="preserve">. Учреждение отвечает по своим обязательствам всем находящимся                 у него на праве оперативного управления имуществом, как закрепленным                  за учреждением собственником имущества, так и приобретенным за счет                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</w:t>
      </w:r>
      <w:r>
        <w:rPr>
          <w:szCs w:val="28"/>
        </w:rPr>
        <w:t xml:space="preserve">                      </w:t>
      </w:r>
      <w:r w:rsidRPr="005F1329">
        <w:rPr>
          <w:szCs w:val="28"/>
        </w:rPr>
        <w:t xml:space="preserve">собственником имущества учреждения средств, а также недвижимого </w:t>
      </w:r>
      <w:r w:rsidR="001140D1">
        <w:rPr>
          <w:szCs w:val="28"/>
        </w:rPr>
        <w:t xml:space="preserve">                           </w:t>
      </w:r>
      <w:r w:rsidRPr="005F1329">
        <w:rPr>
          <w:szCs w:val="28"/>
        </w:rPr>
        <w:t>имущества.</w:t>
      </w:r>
    </w:p>
    <w:p w:rsidR="00FC2156" w:rsidRPr="005F1329" w:rsidRDefault="00FC2156" w:rsidP="00FC2156">
      <w:pPr>
        <w:tabs>
          <w:tab w:val="left" w:pos="709"/>
          <w:tab w:val="left" w:pos="1134"/>
          <w:tab w:val="left" w:pos="9356"/>
        </w:tabs>
        <w:ind w:firstLine="567"/>
        <w:jc w:val="both"/>
        <w:rPr>
          <w:szCs w:val="28"/>
        </w:rPr>
      </w:pPr>
      <w:r w:rsidRPr="005F1329">
        <w:rPr>
          <w:szCs w:val="28"/>
        </w:rPr>
        <w:t>1</w:t>
      </w:r>
      <w:r>
        <w:rPr>
          <w:szCs w:val="28"/>
        </w:rPr>
        <w:t>6</w:t>
      </w:r>
      <w:r w:rsidRPr="005F1329">
        <w:rPr>
          <w:szCs w:val="28"/>
        </w:rPr>
        <w:t>. Учреждение не отвечает по обязательствам Администрации города                   и муниципального образования городской округ город Сургут.</w:t>
      </w:r>
    </w:p>
    <w:p w:rsidR="00FC2156" w:rsidRPr="005F1329" w:rsidRDefault="00FC2156" w:rsidP="00FC2156">
      <w:pPr>
        <w:tabs>
          <w:tab w:val="left" w:pos="709"/>
          <w:tab w:val="left" w:pos="1134"/>
          <w:tab w:val="left" w:pos="9356"/>
        </w:tabs>
        <w:ind w:firstLine="567"/>
        <w:jc w:val="both"/>
        <w:rPr>
          <w:szCs w:val="28"/>
        </w:rPr>
      </w:pPr>
      <w:r w:rsidRPr="005F1329">
        <w:rPr>
          <w:szCs w:val="28"/>
        </w:rPr>
        <w:t>1</w:t>
      </w:r>
      <w:r>
        <w:rPr>
          <w:szCs w:val="28"/>
        </w:rPr>
        <w:t>7</w:t>
      </w:r>
      <w:r w:rsidRPr="005F1329">
        <w:rPr>
          <w:szCs w:val="28"/>
        </w:rPr>
        <w:t xml:space="preserve">. Собственником имущества учреждения является муниципальное </w:t>
      </w:r>
      <w:r>
        <w:rPr>
          <w:szCs w:val="28"/>
        </w:rPr>
        <w:t xml:space="preserve">                 </w:t>
      </w:r>
      <w:r w:rsidRPr="005F1329">
        <w:rPr>
          <w:szCs w:val="28"/>
        </w:rPr>
        <w:t>образование городской округ город Сургут.</w:t>
      </w:r>
    </w:p>
    <w:p w:rsidR="00FC2156" w:rsidRPr="005F1329" w:rsidRDefault="00FC2156" w:rsidP="00FC2156">
      <w:pPr>
        <w:tabs>
          <w:tab w:val="left" w:pos="709"/>
          <w:tab w:val="left" w:pos="1134"/>
          <w:tab w:val="left" w:pos="9356"/>
        </w:tabs>
        <w:ind w:firstLine="567"/>
        <w:jc w:val="both"/>
        <w:rPr>
          <w:szCs w:val="28"/>
        </w:rPr>
      </w:pPr>
      <w:r w:rsidRPr="005F1329">
        <w:rPr>
          <w:szCs w:val="28"/>
        </w:rPr>
        <w:t>1</w:t>
      </w:r>
      <w:r>
        <w:rPr>
          <w:szCs w:val="28"/>
        </w:rPr>
        <w:t>8</w:t>
      </w:r>
      <w:r w:rsidRPr="005F1329">
        <w:rPr>
          <w:szCs w:val="28"/>
        </w:rPr>
        <w:t>. От имени муниципального образования городской округ город Сургут полномочия собственника имущества учреждения осуществляет Администрация города.</w:t>
      </w:r>
    </w:p>
    <w:p w:rsidR="00FC2156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5F1329">
        <w:rPr>
          <w:rFonts w:ascii="Times New Roman" w:hAnsi="Times New Roman" w:cs="Times New Roman"/>
          <w:color w:val="auto"/>
          <w:sz w:val="28"/>
          <w:szCs w:val="28"/>
        </w:rPr>
        <w:t>. Ответственность учреждения</w:t>
      </w:r>
      <w:r w:rsidRPr="00B81970">
        <w:rPr>
          <w:rFonts w:ascii="Times New Roman" w:hAnsi="Times New Roman" w:cs="Times New Roman"/>
          <w:color w:val="auto"/>
          <w:sz w:val="28"/>
          <w:szCs w:val="28"/>
        </w:rPr>
        <w:t xml:space="preserve"> наступает в порядке и на основаниях, предусмотренных законодательством Российской Федерации.</w:t>
      </w:r>
    </w:p>
    <w:p w:rsidR="00FC2156" w:rsidRPr="00B81970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2156" w:rsidRPr="0015361D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1536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Цели, предмет и виды деятельности учреждения</w:t>
      </w:r>
    </w:p>
    <w:p w:rsidR="00FC2156" w:rsidRPr="00482980" w:rsidRDefault="00FC2156" w:rsidP="00FC2156">
      <w:pPr>
        <w:tabs>
          <w:tab w:val="left" w:pos="0"/>
          <w:tab w:val="left" w:pos="9356"/>
        </w:tabs>
        <w:ind w:firstLine="567"/>
        <w:jc w:val="both"/>
        <w:rPr>
          <w:szCs w:val="28"/>
        </w:rPr>
      </w:pPr>
      <w:r w:rsidRPr="00482980">
        <w:rPr>
          <w:szCs w:val="28"/>
        </w:rPr>
        <w:t xml:space="preserve">1. Целями деятельности </w:t>
      </w:r>
      <w:r w:rsidR="008B4561">
        <w:rPr>
          <w:szCs w:val="28"/>
        </w:rPr>
        <w:t>у</w:t>
      </w:r>
      <w:r w:rsidRPr="00482980">
        <w:rPr>
          <w:szCs w:val="28"/>
        </w:rPr>
        <w:t xml:space="preserve">чреждения являются развитие физической </w:t>
      </w:r>
      <w:r>
        <w:rPr>
          <w:szCs w:val="28"/>
        </w:rPr>
        <w:t xml:space="preserve">                      </w:t>
      </w:r>
      <w:r w:rsidRPr="00482980">
        <w:rPr>
          <w:szCs w:val="28"/>
        </w:rPr>
        <w:t>культуры и спорта, осуществление спортивной подготовки на территории города Сургута, подготовка спортивного резерва для спортивных сборных команд</w:t>
      </w:r>
      <w:r>
        <w:rPr>
          <w:szCs w:val="28"/>
        </w:rPr>
        <w:t xml:space="preserve">                   </w:t>
      </w:r>
      <w:r w:rsidRPr="00482980">
        <w:rPr>
          <w:szCs w:val="28"/>
        </w:rPr>
        <w:t xml:space="preserve"> города Сургута, Ханты-Мансийского автономного округа – Югры, Российской Федерации. </w:t>
      </w:r>
    </w:p>
    <w:p w:rsidR="00FC2156" w:rsidRPr="00482980" w:rsidRDefault="00FC2156" w:rsidP="00FC2156">
      <w:pPr>
        <w:ind w:firstLine="567"/>
        <w:jc w:val="both"/>
        <w:rPr>
          <w:szCs w:val="28"/>
        </w:rPr>
      </w:pPr>
      <w:r w:rsidRPr="00482980">
        <w:rPr>
          <w:szCs w:val="28"/>
        </w:rPr>
        <w:t>2. Предметом деятельности учреждения является обеспечение условий</w:t>
      </w:r>
      <w:r>
        <w:rPr>
          <w:szCs w:val="28"/>
        </w:rPr>
        <w:t xml:space="preserve">                   </w:t>
      </w:r>
      <w:r w:rsidRPr="00482980">
        <w:rPr>
          <w:szCs w:val="28"/>
        </w:rPr>
        <w:t xml:space="preserve"> для занятий по физической культуре и спорту, осуществление спортивной </w:t>
      </w:r>
      <w:r>
        <w:rPr>
          <w:szCs w:val="28"/>
        </w:rPr>
        <w:t xml:space="preserve">                   </w:t>
      </w:r>
      <w:r w:rsidRPr="00482980">
        <w:rPr>
          <w:szCs w:val="28"/>
        </w:rPr>
        <w:t>подготовки по видам спорта на этапах подготовки, проведение занятий</w:t>
      </w:r>
      <w:r w:rsidR="001140D1">
        <w:rPr>
          <w:szCs w:val="28"/>
        </w:rPr>
        <w:t xml:space="preserve">                             </w:t>
      </w:r>
      <w:r w:rsidRPr="00482980">
        <w:rPr>
          <w:szCs w:val="28"/>
        </w:rPr>
        <w:t xml:space="preserve"> по физической культуре и спорту, организация и проведение спортивных,</w:t>
      </w:r>
      <w:r w:rsidR="001140D1">
        <w:rPr>
          <w:szCs w:val="28"/>
        </w:rPr>
        <w:t xml:space="preserve">                   </w:t>
      </w:r>
      <w:r w:rsidRPr="00482980">
        <w:rPr>
          <w:szCs w:val="28"/>
        </w:rPr>
        <w:t xml:space="preserve"> физкультурных, спортивно-зрелищных и культурно-массовых, досуговых </w:t>
      </w:r>
      <w:r w:rsidR="001140D1">
        <w:rPr>
          <w:szCs w:val="28"/>
        </w:rPr>
        <w:t xml:space="preserve">                     </w:t>
      </w:r>
      <w:r w:rsidRPr="00482980">
        <w:rPr>
          <w:szCs w:val="28"/>
        </w:rPr>
        <w:t xml:space="preserve">мероприятий, спортивной подготовки по видам спорта, предоставление </w:t>
      </w:r>
      <w:r w:rsidR="001140D1">
        <w:rPr>
          <w:szCs w:val="28"/>
        </w:rPr>
        <w:t xml:space="preserve">                           </w:t>
      </w:r>
      <w:r w:rsidRPr="00482980">
        <w:rPr>
          <w:szCs w:val="28"/>
        </w:rPr>
        <w:t>физкультурно-оздоровительных услуг и спортивных сооружений населению.</w:t>
      </w:r>
    </w:p>
    <w:p w:rsidR="00FC2156" w:rsidRPr="00482980" w:rsidRDefault="00FC2156" w:rsidP="00FC2156">
      <w:pPr>
        <w:ind w:firstLine="567"/>
        <w:jc w:val="both"/>
        <w:rPr>
          <w:szCs w:val="28"/>
        </w:rPr>
      </w:pPr>
      <w:r w:rsidRPr="00482980">
        <w:rPr>
          <w:szCs w:val="28"/>
        </w:rPr>
        <w:t>3. Для достижения поставленных целей учреждение осуществляет</w:t>
      </w:r>
      <w:r>
        <w:rPr>
          <w:szCs w:val="28"/>
        </w:rPr>
        <w:t xml:space="preserve"> </w:t>
      </w:r>
      <w:r w:rsidR="001140D1">
        <w:rPr>
          <w:szCs w:val="28"/>
        </w:rPr>
        <w:t xml:space="preserve">                                 </w:t>
      </w:r>
      <w:r w:rsidRPr="00482980">
        <w:rPr>
          <w:szCs w:val="28"/>
        </w:rPr>
        <w:t xml:space="preserve">в установленном законодательством Российской Федерации порядке следующие </w:t>
      </w:r>
      <w:r>
        <w:rPr>
          <w:szCs w:val="28"/>
        </w:rPr>
        <w:t xml:space="preserve">                   </w:t>
      </w:r>
      <w:r w:rsidRPr="00482980">
        <w:rPr>
          <w:szCs w:val="28"/>
        </w:rPr>
        <w:t>основн</w:t>
      </w:r>
      <w:r>
        <w:rPr>
          <w:szCs w:val="28"/>
        </w:rPr>
        <w:t>ые</w:t>
      </w:r>
      <w:r w:rsidRPr="00482980">
        <w:rPr>
          <w:szCs w:val="28"/>
        </w:rPr>
        <w:t xml:space="preserve"> виды деятельности:</w:t>
      </w:r>
    </w:p>
    <w:p w:rsidR="00FC2156" w:rsidRPr="002F0ABB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ABB">
        <w:rPr>
          <w:rFonts w:ascii="Times New Roman" w:hAnsi="Times New Roman" w:cs="Times New Roman"/>
          <w:color w:val="auto"/>
          <w:sz w:val="28"/>
          <w:szCs w:val="28"/>
        </w:rPr>
        <w:t>- оказание услуг по спортивной подготовке по видам спорта на этапах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2F0ABB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подготовки;</w:t>
      </w:r>
    </w:p>
    <w:p w:rsidR="00FC2156" w:rsidRPr="002F0ABB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ABB">
        <w:rPr>
          <w:rFonts w:ascii="Times New Roman" w:hAnsi="Times New Roman" w:cs="Times New Roman"/>
          <w:color w:val="auto"/>
          <w:sz w:val="28"/>
          <w:szCs w:val="28"/>
        </w:rPr>
        <w:t>- организация и проведение официальных спортивных и официальных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2F0ABB">
        <w:rPr>
          <w:rFonts w:ascii="Times New Roman" w:hAnsi="Times New Roman" w:cs="Times New Roman"/>
          <w:color w:val="auto"/>
          <w:sz w:val="28"/>
          <w:szCs w:val="28"/>
        </w:rPr>
        <w:t xml:space="preserve"> физкультурных (физкультурно-оздоровительных) мероприятий; </w:t>
      </w:r>
    </w:p>
    <w:p w:rsidR="00FC2156" w:rsidRPr="00482980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ABB">
        <w:rPr>
          <w:rFonts w:ascii="Times New Roman" w:hAnsi="Times New Roman" w:cs="Times New Roman"/>
          <w:color w:val="auto"/>
          <w:sz w:val="28"/>
          <w:szCs w:val="28"/>
        </w:rPr>
        <w:t>- обеспечение участия спортивных сборных команд в спортивных соревнованиях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0432B9">
        <w:t xml:space="preserve"> </w:t>
      </w:r>
      <w:r w:rsidRPr="000432B9">
        <w:rPr>
          <w:rFonts w:ascii="Times New Roman" w:hAnsi="Times New Roman" w:cs="Times New Roman"/>
          <w:color w:val="auto"/>
          <w:sz w:val="28"/>
          <w:szCs w:val="28"/>
        </w:rPr>
        <w:t>официальных физкультурных (физкультурно-оздоровительных)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0432B9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2F0AB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C2156" w:rsidRPr="0016054A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54A">
        <w:rPr>
          <w:rFonts w:ascii="Times New Roman" w:hAnsi="Times New Roman" w:cs="Times New Roman"/>
          <w:color w:val="auto"/>
          <w:sz w:val="28"/>
          <w:szCs w:val="28"/>
        </w:rPr>
        <w:t>- участие в организации и проведении официальных спортивных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16054A">
        <w:rPr>
          <w:rFonts w:ascii="Times New Roman" w:hAnsi="Times New Roman" w:cs="Times New Roman"/>
          <w:color w:val="auto"/>
          <w:sz w:val="28"/>
          <w:szCs w:val="28"/>
        </w:rPr>
        <w:t>и физкультурных (физкультурно-оздоровительных) мероприяти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16054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C2156" w:rsidRPr="0016054A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54A">
        <w:rPr>
          <w:rFonts w:ascii="Times New Roman" w:hAnsi="Times New Roman" w:cs="Times New Roman"/>
          <w:color w:val="auto"/>
          <w:sz w:val="28"/>
          <w:szCs w:val="28"/>
        </w:rPr>
        <w:t>- формирование спортивных сборных команд;</w:t>
      </w:r>
    </w:p>
    <w:p w:rsidR="00FC2156" w:rsidRPr="0016054A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54A">
        <w:rPr>
          <w:rFonts w:ascii="Times New Roman" w:hAnsi="Times New Roman" w:cs="Times New Roman"/>
          <w:color w:val="auto"/>
          <w:sz w:val="28"/>
          <w:szCs w:val="28"/>
        </w:rPr>
        <w:t>- проведение занятий по физической культуре и спорту;</w:t>
      </w:r>
    </w:p>
    <w:p w:rsidR="00FC2156" w:rsidRPr="0016054A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54A">
        <w:rPr>
          <w:rFonts w:ascii="Times New Roman" w:hAnsi="Times New Roman" w:cs="Times New Roman"/>
          <w:color w:val="auto"/>
          <w:sz w:val="28"/>
          <w:szCs w:val="28"/>
        </w:rPr>
        <w:t>- оказание физкультурно-оздоровительных и спортивных услуг;</w:t>
      </w:r>
    </w:p>
    <w:p w:rsidR="00FC2156" w:rsidRPr="0016054A" w:rsidRDefault="00FC2156" w:rsidP="00FC2156">
      <w:pPr>
        <w:tabs>
          <w:tab w:val="left" w:pos="0"/>
          <w:tab w:val="left" w:pos="9356"/>
        </w:tabs>
        <w:ind w:firstLine="567"/>
        <w:jc w:val="both"/>
        <w:rPr>
          <w:szCs w:val="28"/>
        </w:rPr>
      </w:pPr>
      <w:r w:rsidRPr="0016054A">
        <w:rPr>
          <w:szCs w:val="28"/>
        </w:rPr>
        <w:t>- обеспечение доступа к объектам спорта.</w:t>
      </w:r>
    </w:p>
    <w:p w:rsidR="00FC2156" w:rsidRPr="0016054A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54A">
        <w:rPr>
          <w:rFonts w:ascii="Times New Roman" w:hAnsi="Times New Roman" w:cs="Times New Roman"/>
          <w:color w:val="auto"/>
          <w:sz w:val="28"/>
          <w:szCs w:val="28"/>
        </w:rPr>
        <w:t>4. Учреждение вправе сверх установленного муниципального задания,                 а также в случаях, определенных федеральными законами, в пределах установленного муниципального задания выполнять работы, оказывать услуги,</w:t>
      </w:r>
      <w:r w:rsidR="001140D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16054A">
        <w:rPr>
          <w:rFonts w:ascii="Times New Roman" w:hAnsi="Times New Roman" w:cs="Times New Roman"/>
          <w:color w:val="auto"/>
          <w:sz w:val="28"/>
          <w:szCs w:val="28"/>
        </w:rPr>
        <w:t xml:space="preserve"> относящиеся к его основным видам деятельности, для граждан и юридических лиц за плату и на одинаковых при оказании одних и тех же услуг условиях.</w:t>
      </w:r>
    </w:p>
    <w:p w:rsidR="00FC2156" w:rsidRPr="0016054A" w:rsidRDefault="00FC2156" w:rsidP="00FC2156">
      <w:pPr>
        <w:tabs>
          <w:tab w:val="left" w:pos="0"/>
          <w:tab w:val="left" w:pos="9356"/>
        </w:tabs>
        <w:ind w:firstLine="567"/>
        <w:jc w:val="both"/>
        <w:rPr>
          <w:szCs w:val="28"/>
        </w:rPr>
      </w:pPr>
      <w:r w:rsidRPr="0016054A">
        <w:rPr>
          <w:szCs w:val="28"/>
        </w:rPr>
        <w:t xml:space="preserve">5. В целях обеспечения более эффективной организации своей деятельности учреждение вправе осуществлять следующие иные виды деятельности, </w:t>
      </w:r>
      <w:r w:rsidR="001140D1">
        <w:rPr>
          <w:szCs w:val="28"/>
        </w:rPr>
        <w:t xml:space="preserve">                            </w:t>
      </w:r>
      <w:r w:rsidRPr="0016054A">
        <w:rPr>
          <w:szCs w:val="28"/>
        </w:rPr>
        <w:t>не являющиеся основными, лишь постольку, поскольку</w:t>
      </w:r>
      <w:r>
        <w:rPr>
          <w:szCs w:val="28"/>
        </w:rPr>
        <w:t xml:space="preserve"> </w:t>
      </w:r>
      <w:r w:rsidRPr="0016054A">
        <w:rPr>
          <w:szCs w:val="28"/>
        </w:rPr>
        <w:t>это служит достижению целей, ради которых оно создано:</w:t>
      </w:r>
    </w:p>
    <w:p w:rsidR="00FC2156" w:rsidRPr="0016054A" w:rsidRDefault="00FC2156" w:rsidP="00FC2156">
      <w:pPr>
        <w:tabs>
          <w:tab w:val="left" w:pos="0"/>
          <w:tab w:val="left" w:pos="9356"/>
        </w:tabs>
        <w:ind w:firstLine="567"/>
        <w:jc w:val="both"/>
        <w:rPr>
          <w:szCs w:val="28"/>
        </w:rPr>
      </w:pPr>
      <w:r w:rsidRPr="0016054A">
        <w:rPr>
          <w:szCs w:val="28"/>
        </w:rPr>
        <w:t xml:space="preserve">- медицинская деятельность при оказании первичной, в том числе </w:t>
      </w:r>
      <w:r w:rsidR="001140D1">
        <w:rPr>
          <w:szCs w:val="28"/>
        </w:rPr>
        <w:t xml:space="preserve">                           </w:t>
      </w:r>
      <w:r w:rsidRPr="0016054A">
        <w:rPr>
          <w:szCs w:val="28"/>
        </w:rPr>
        <w:t>доврачебной, врачебной и специализированной, медико-санитарной помощи;</w:t>
      </w:r>
    </w:p>
    <w:p w:rsidR="00FC2156" w:rsidRPr="0016054A" w:rsidRDefault="00FC2156" w:rsidP="00FC2156">
      <w:pPr>
        <w:tabs>
          <w:tab w:val="left" w:pos="0"/>
          <w:tab w:val="left" w:pos="9356"/>
        </w:tabs>
        <w:ind w:firstLine="567"/>
        <w:jc w:val="both"/>
        <w:rPr>
          <w:szCs w:val="28"/>
        </w:rPr>
      </w:pPr>
      <w:r w:rsidRPr="0016054A">
        <w:rPr>
          <w:szCs w:val="28"/>
        </w:rPr>
        <w:t>- организация и обеспечение участия спортсменов и спортивных команд</w:t>
      </w:r>
      <w:r w:rsidR="008B4561">
        <w:rPr>
          <w:szCs w:val="28"/>
        </w:rPr>
        <w:t xml:space="preserve">             </w:t>
      </w:r>
      <w:r w:rsidRPr="0016054A">
        <w:rPr>
          <w:szCs w:val="28"/>
        </w:rPr>
        <w:t xml:space="preserve"> города, в официальных спортивных и физкультурных мероприятиях;</w:t>
      </w:r>
    </w:p>
    <w:p w:rsidR="00FC2156" w:rsidRPr="00482980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54A">
        <w:rPr>
          <w:rFonts w:ascii="Times New Roman" w:hAnsi="Times New Roman" w:cs="Times New Roman"/>
          <w:color w:val="auto"/>
          <w:sz w:val="28"/>
          <w:szCs w:val="28"/>
        </w:rPr>
        <w:t>- проведения занятий и соревнований по выбранному виду услуг;</w:t>
      </w:r>
    </w:p>
    <w:p w:rsidR="00FC2156" w:rsidRPr="00482980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предоставление спортивного оборудования и инвентаря;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организации и проведения различных спортивных, физкультурных,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562135">
        <w:rPr>
          <w:rFonts w:ascii="Times New Roman" w:hAnsi="Times New Roman" w:cs="Times New Roman"/>
          <w:color w:val="auto"/>
          <w:sz w:val="28"/>
          <w:szCs w:val="28"/>
        </w:rPr>
        <w:t xml:space="preserve"> физкультурно-массовых, культурно-массовых и зрелищных мероприятий; </w:t>
      </w:r>
    </w:p>
    <w:p w:rsidR="00FC2156" w:rsidRPr="00482980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организации и проведения выставок-продаж, коллективных прогулок, экскурсий, карнавалов, детских утренников, елок, балов, дискотек, мастер-классов, семейных праздников, торжественных поздравлений, корпоративных юбилеев, гастролей, уличных мероприятий, благотворительных акций и 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ому </w:t>
      </w:r>
      <w:r w:rsidRPr="00562135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одобное.</w:t>
      </w:r>
    </w:p>
    <w:p w:rsidR="00FC2156" w:rsidRPr="00482980" w:rsidRDefault="00FC2156" w:rsidP="00FC2156">
      <w:pPr>
        <w:shd w:val="clear" w:color="auto" w:fill="FFFFFF"/>
        <w:tabs>
          <w:tab w:val="left" w:pos="0"/>
          <w:tab w:val="left" w:pos="9356"/>
        </w:tabs>
        <w:ind w:firstLine="567"/>
        <w:jc w:val="both"/>
        <w:textAlignment w:val="top"/>
        <w:rPr>
          <w:szCs w:val="28"/>
        </w:rPr>
      </w:pPr>
      <w:r>
        <w:rPr>
          <w:szCs w:val="28"/>
        </w:rPr>
        <w:t>6</w:t>
      </w:r>
      <w:r w:rsidRPr="00482980">
        <w:rPr>
          <w:szCs w:val="28"/>
        </w:rPr>
        <w:t xml:space="preserve">. Учреждение осуществляет следующие приносящие доход виды </w:t>
      </w:r>
      <w:r w:rsidR="001140D1">
        <w:rPr>
          <w:szCs w:val="28"/>
        </w:rPr>
        <w:t xml:space="preserve">                             </w:t>
      </w:r>
      <w:r w:rsidRPr="00482980">
        <w:rPr>
          <w:szCs w:val="28"/>
        </w:rPr>
        <w:t>деятельности и оказывает услуги</w:t>
      </w:r>
      <w:r w:rsidR="008B4561">
        <w:rPr>
          <w:szCs w:val="28"/>
        </w:rPr>
        <w:t xml:space="preserve"> в порядке,</w:t>
      </w:r>
      <w:r w:rsidRPr="00482980">
        <w:rPr>
          <w:szCs w:val="28"/>
        </w:rPr>
        <w:t xml:space="preserve"> установленном законодательством:</w:t>
      </w:r>
    </w:p>
    <w:p w:rsidR="00FC2156" w:rsidRPr="00562135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562135">
        <w:rPr>
          <w:szCs w:val="28"/>
        </w:rPr>
        <w:t>- оказание информационно-консультативных услуг;</w:t>
      </w:r>
    </w:p>
    <w:p w:rsidR="00FC2156" w:rsidRPr="00562135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562135">
        <w:rPr>
          <w:szCs w:val="28"/>
        </w:rPr>
        <w:t>- организация проведения физкультурных, спортивных, культурно-массовых, спортивно-зрелищных мероприятий;</w:t>
      </w:r>
    </w:p>
    <w:p w:rsidR="00FC2156" w:rsidRPr="00562135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562135">
        <w:rPr>
          <w:szCs w:val="28"/>
        </w:rPr>
        <w:t>- предоставление услуг плавательного бассейна;</w:t>
      </w:r>
    </w:p>
    <w:p w:rsidR="00FC2156" w:rsidRPr="00562135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562135">
        <w:rPr>
          <w:szCs w:val="28"/>
        </w:rPr>
        <w:t>- предоставление услуг ледовой арены;</w:t>
      </w:r>
    </w:p>
    <w:p w:rsidR="00FC2156" w:rsidRPr="00482980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562135">
        <w:rPr>
          <w:szCs w:val="28"/>
        </w:rPr>
        <w:t>- проведение индивидуальных занятий в плавательном бассейне;</w:t>
      </w:r>
    </w:p>
    <w:p w:rsidR="00FC2156" w:rsidRPr="00482980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482980">
        <w:rPr>
          <w:szCs w:val="28"/>
        </w:rPr>
        <w:t>- посещение спортивных залов;</w:t>
      </w:r>
    </w:p>
    <w:p w:rsidR="00FC2156" w:rsidRPr="00482980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482980">
        <w:rPr>
          <w:szCs w:val="28"/>
        </w:rPr>
        <w:t>- пользование спортивными тренажерами;</w:t>
      </w:r>
    </w:p>
    <w:p w:rsidR="00FC2156" w:rsidRPr="00482980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482980">
        <w:rPr>
          <w:szCs w:val="28"/>
        </w:rPr>
        <w:t>- предоставление услуг персонального тренера в тренажерном зале;</w:t>
      </w:r>
    </w:p>
    <w:p w:rsidR="00FC2156" w:rsidRPr="00482980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482980">
        <w:rPr>
          <w:szCs w:val="28"/>
        </w:rPr>
        <w:t>- посещение сауны с бассейном;</w:t>
      </w:r>
    </w:p>
    <w:p w:rsidR="00FC2156" w:rsidRPr="00482980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482980">
        <w:rPr>
          <w:szCs w:val="28"/>
        </w:rPr>
        <w:t>- посещение солярия;</w:t>
      </w:r>
    </w:p>
    <w:p w:rsidR="00FC2156" w:rsidRPr="00482980" w:rsidRDefault="00FC2156" w:rsidP="00FC2156">
      <w:pPr>
        <w:tabs>
          <w:tab w:val="left" w:pos="0"/>
          <w:tab w:val="left" w:pos="9356"/>
        </w:tabs>
        <w:suppressAutoHyphens/>
        <w:ind w:firstLine="567"/>
        <w:jc w:val="both"/>
        <w:rPr>
          <w:szCs w:val="28"/>
        </w:rPr>
      </w:pPr>
      <w:r w:rsidRPr="00482980">
        <w:rPr>
          <w:szCs w:val="28"/>
        </w:rPr>
        <w:t xml:space="preserve">- размещение банкоматов, терминалов и другого оборудования; 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организация ремонта и подготовки спортивного оборудования, снаря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              </w:t>
      </w:r>
      <w:r w:rsidRPr="00562135">
        <w:rPr>
          <w:rFonts w:ascii="Times New Roman" w:hAnsi="Times New Roman" w:cs="Times New Roman"/>
          <w:color w:val="auto"/>
          <w:sz w:val="28"/>
          <w:szCs w:val="28"/>
        </w:rPr>
        <w:t>жения и инвентаря;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прокат спортивного инвентаря;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услуги спортивных секций и групп;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 xml:space="preserve">- подготовка и реализация билетов, информационно-справочных изданий, видеоматериалов и фонограмм. Осуществление звукозаписи, видеозаписи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и фотосъемок. Организация кино</w:t>
      </w:r>
      <w:r w:rsidRPr="00562135">
        <w:rPr>
          <w:rFonts w:ascii="Times New Roman" w:hAnsi="Times New Roman" w:cs="Times New Roman"/>
          <w:color w:val="auto"/>
          <w:sz w:val="28"/>
          <w:szCs w:val="28"/>
        </w:rPr>
        <w:t>видеообслуживания;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 xml:space="preserve">- методическая и консультационная помощь физическим и юридическим лицам всех форм собственности в организации оздоровительных, спортивных, физкультурно-массовых и культурно-массовых мероприятий; 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и проведение различных форм выставочной деятельности спортивной и иной направленности, различного рода семинаров, конференций, симпозиумов и студий; 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услуги по организации питания;</w:t>
      </w:r>
    </w:p>
    <w:p w:rsidR="00FC2156" w:rsidRPr="00562135" w:rsidRDefault="00FC2156" w:rsidP="00FC215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135">
        <w:rPr>
          <w:rFonts w:ascii="Times New Roman" w:hAnsi="Times New Roman" w:cs="Times New Roman"/>
          <w:color w:val="auto"/>
          <w:sz w:val="28"/>
          <w:szCs w:val="28"/>
        </w:rPr>
        <w:t>- осуществление технического обслуживания спортивных, физкультурно-массовых, культурно-массовых и развлекательно-игровых мероприятий.</w:t>
      </w:r>
    </w:p>
    <w:p w:rsidR="00FC2156" w:rsidRPr="00562135" w:rsidRDefault="00FC2156" w:rsidP="00FC2156">
      <w:pPr>
        <w:shd w:val="clear" w:color="auto" w:fill="FFFFFF"/>
        <w:tabs>
          <w:tab w:val="left" w:pos="0"/>
          <w:tab w:val="left" w:pos="9356"/>
        </w:tabs>
        <w:ind w:firstLine="567"/>
        <w:jc w:val="both"/>
        <w:textAlignment w:val="top"/>
        <w:rPr>
          <w:szCs w:val="28"/>
        </w:rPr>
      </w:pPr>
      <w:r w:rsidRPr="00562135">
        <w:rPr>
          <w:szCs w:val="28"/>
        </w:rPr>
        <w:t xml:space="preserve">7. В своей приносящей доход деятельности </w:t>
      </w:r>
      <w:r w:rsidR="008B4561">
        <w:rPr>
          <w:szCs w:val="28"/>
        </w:rPr>
        <w:t>у</w:t>
      </w:r>
      <w:r w:rsidRPr="00562135">
        <w:rPr>
          <w:szCs w:val="28"/>
        </w:rPr>
        <w:t>чреждение руководствуется</w:t>
      </w:r>
      <w:r w:rsidR="008B4561">
        <w:rPr>
          <w:szCs w:val="28"/>
        </w:rPr>
        <w:t xml:space="preserve">                     </w:t>
      </w:r>
      <w:r w:rsidRPr="00562135">
        <w:rPr>
          <w:szCs w:val="28"/>
        </w:rPr>
        <w:t xml:space="preserve"> законодательством Российской Федерации, Ханты-Мансийского автономного округа </w:t>
      </w:r>
      <w:r w:rsidR="001140D1">
        <w:rPr>
          <w:szCs w:val="28"/>
        </w:rPr>
        <w:t>–</w:t>
      </w:r>
      <w:r w:rsidRPr="00562135">
        <w:rPr>
          <w:szCs w:val="28"/>
        </w:rPr>
        <w:t xml:space="preserve"> Югры и муниципальными правовыми актами города Сургута.</w:t>
      </w:r>
    </w:p>
    <w:p w:rsidR="00FC2156" w:rsidRPr="00562135" w:rsidRDefault="00FC2156" w:rsidP="00FC2156">
      <w:pPr>
        <w:shd w:val="clear" w:color="auto" w:fill="FFFFFF"/>
        <w:tabs>
          <w:tab w:val="left" w:pos="0"/>
          <w:tab w:val="left" w:pos="9356"/>
        </w:tabs>
        <w:ind w:firstLine="567"/>
        <w:jc w:val="both"/>
        <w:textAlignment w:val="top"/>
        <w:rPr>
          <w:szCs w:val="28"/>
        </w:rPr>
      </w:pPr>
      <w:r w:rsidRPr="00562135">
        <w:rPr>
          <w:szCs w:val="28"/>
        </w:rPr>
        <w:t>8. Учреждение не вправе осуществлять иные виды деятельности,                         не предусмотренные настоящим Уставом.</w:t>
      </w:r>
    </w:p>
    <w:p w:rsidR="00FC2156" w:rsidRPr="00562135" w:rsidRDefault="00FC2156" w:rsidP="00FC2156">
      <w:pPr>
        <w:shd w:val="clear" w:color="auto" w:fill="FFFFFF"/>
        <w:tabs>
          <w:tab w:val="left" w:pos="0"/>
          <w:tab w:val="left" w:pos="567"/>
          <w:tab w:val="left" w:pos="9356"/>
        </w:tabs>
        <w:ind w:firstLine="567"/>
        <w:jc w:val="both"/>
        <w:textAlignment w:val="top"/>
        <w:rPr>
          <w:szCs w:val="28"/>
        </w:rPr>
      </w:pPr>
      <w:r w:rsidRPr="00562135">
        <w:rPr>
          <w:szCs w:val="28"/>
        </w:rPr>
        <w:t xml:space="preserve">9. Доходы, полученные учреждением от иной, приносящей доход </w:t>
      </w:r>
      <w:r w:rsidR="001140D1">
        <w:rPr>
          <w:szCs w:val="28"/>
        </w:rPr>
        <w:t xml:space="preserve">                              </w:t>
      </w:r>
      <w:r w:rsidRPr="00562135">
        <w:rPr>
          <w:szCs w:val="28"/>
        </w:rPr>
        <w:t>деятельности, и приобрет</w:t>
      </w:r>
      <w:r>
        <w:rPr>
          <w:szCs w:val="28"/>
        </w:rPr>
        <w:t>е</w:t>
      </w:r>
      <w:r w:rsidRPr="00562135">
        <w:rPr>
          <w:szCs w:val="28"/>
        </w:rPr>
        <w:t xml:space="preserve">нное за счет этих доходов имущество, поступают </w:t>
      </w:r>
      <w:r w:rsidR="001140D1">
        <w:rPr>
          <w:szCs w:val="28"/>
        </w:rPr>
        <w:t xml:space="preserve">                     </w:t>
      </w:r>
      <w:r w:rsidRPr="00562135">
        <w:rPr>
          <w:szCs w:val="28"/>
        </w:rPr>
        <w:t>в самостоятельное распоряжение учреждения и учитываются на отдельном</w:t>
      </w:r>
      <w:r w:rsidR="001140D1">
        <w:rPr>
          <w:szCs w:val="28"/>
        </w:rPr>
        <w:t xml:space="preserve">                    </w:t>
      </w:r>
      <w:r w:rsidRPr="00562135">
        <w:rPr>
          <w:szCs w:val="28"/>
        </w:rPr>
        <w:t xml:space="preserve"> балансе. </w:t>
      </w:r>
    </w:p>
    <w:p w:rsidR="00FC2156" w:rsidRPr="00482980" w:rsidRDefault="00FC2156" w:rsidP="008B4561">
      <w:pPr>
        <w:ind w:firstLine="567"/>
        <w:jc w:val="both"/>
        <w:rPr>
          <w:szCs w:val="28"/>
        </w:rPr>
      </w:pPr>
      <w:r w:rsidRPr="00562135">
        <w:rPr>
          <w:szCs w:val="28"/>
        </w:rPr>
        <w:t>10. Учреждение не вправе оказывать платные услуги взамен муници</w:t>
      </w:r>
      <w:r w:rsidR="008B4561">
        <w:rPr>
          <w:szCs w:val="28"/>
        </w:rPr>
        <w:t xml:space="preserve">-                     </w:t>
      </w:r>
      <w:r w:rsidRPr="00562135">
        <w:rPr>
          <w:szCs w:val="28"/>
        </w:rPr>
        <w:t xml:space="preserve">пальных услуг или в ущерб основным видам деятельности, предусмотренным </w:t>
      </w:r>
      <w:r>
        <w:rPr>
          <w:szCs w:val="28"/>
        </w:rPr>
        <w:t xml:space="preserve">                 </w:t>
      </w:r>
      <w:r w:rsidRPr="00562135">
        <w:rPr>
          <w:szCs w:val="28"/>
        </w:rPr>
        <w:t xml:space="preserve">пунктом 3 </w:t>
      </w:r>
      <w:r w:rsidR="008B4561">
        <w:rPr>
          <w:szCs w:val="28"/>
        </w:rPr>
        <w:t>р</w:t>
      </w:r>
      <w:r w:rsidRPr="00562135">
        <w:rPr>
          <w:szCs w:val="28"/>
        </w:rPr>
        <w:t xml:space="preserve">аздела </w:t>
      </w:r>
      <w:r w:rsidR="008B4561">
        <w:rPr>
          <w:rFonts w:cs="Times New Roman"/>
          <w:szCs w:val="28"/>
          <w:lang w:val="en-US"/>
        </w:rPr>
        <w:t>II</w:t>
      </w:r>
      <w:r w:rsidRPr="00562135">
        <w:rPr>
          <w:szCs w:val="28"/>
        </w:rPr>
        <w:t xml:space="preserve"> настоящего </w:t>
      </w:r>
      <w:r w:rsidR="008B4561">
        <w:rPr>
          <w:szCs w:val="28"/>
        </w:rPr>
        <w:t>У</w:t>
      </w:r>
      <w:r w:rsidRPr="00562135">
        <w:rPr>
          <w:szCs w:val="28"/>
        </w:rPr>
        <w:t>става.</w:t>
      </w:r>
    </w:p>
    <w:p w:rsidR="00FC2156" w:rsidRPr="00482980" w:rsidRDefault="00FC2156" w:rsidP="008B4561">
      <w:pPr>
        <w:pStyle w:val="a8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C2156" w:rsidRPr="00482980" w:rsidRDefault="00FC2156" w:rsidP="00FC2156">
      <w:pPr>
        <w:pStyle w:val="a8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2980">
        <w:rPr>
          <w:rFonts w:ascii="Times New Roman" w:hAnsi="Times New Roman" w:cs="Times New Roman"/>
          <w:sz w:val="28"/>
          <w:szCs w:val="28"/>
        </w:rPr>
        <w:t>. Органы управления учреждения</w:t>
      </w:r>
    </w:p>
    <w:p w:rsidR="00FC2156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980">
        <w:rPr>
          <w:rFonts w:ascii="Times New Roman" w:hAnsi="Times New Roman" w:cs="Times New Roman"/>
          <w:sz w:val="28"/>
          <w:szCs w:val="28"/>
        </w:rPr>
        <w:t xml:space="preserve">1. </w:t>
      </w:r>
      <w:r w:rsidRPr="001406EE">
        <w:rPr>
          <w:rFonts w:ascii="Times New Roman" w:hAnsi="Times New Roman" w:cs="Times New Roman"/>
          <w:sz w:val="28"/>
          <w:szCs w:val="28"/>
        </w:rPr>
        <w:t>Органами управления учреждения являются руководитель учреждения (директор), общее собрание трудового коллектива, наблюдательный 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6EE">
        <w:rPr>
          <w:rFonts w:ascii="Times New Roman" w:hAnsi="Times New Roman" w:cs="Times New Roman"/>
          <w:sz w:val="28"/>
          <w:szCs w:val="28"/>
        </w:rPr>
        <w:t>. Руководитель учреждения.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Руководителем учреждения является директор, выступающий едино</w:t>
      </w:r>
      <w:r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Pr="001406EE">
        <w:rPr>
          <w:rFonts w:ascii="Times New Roman" w:hAnsi="Times New Roman" w:cs="Times New Roman"/>
          <w:sz w:val="28"/>
          <w:szCs w:val="28"/>
        </w:rPr>
        <w:t>личным исполнительным органом управления учреждения, который несет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результаты деятельности учреждения.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6EE">
        <w:rPr>
          <w:rFonts w:ascii="Times New Roman" w:hAnsi="Times New Roman" w:cs="Times New Roman"/>
          <w:sz w:val="28"/>
          <w:szCs w:val="28"/>
        </w:rPr>
        <w:t xml:space="preserve">.1. К компетенции директора относятся вопросы осуществления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06EE">
        <w:rPr>
          <w:rFonts w:ascii="Times New Roman" w:hAnsi="Times New Roman" w:cs="Times New Roman"/>
          <w:sz w:val="28"/>
          <w:szCs w:val="28"/>
        </w:rPr>
        <w:t xml:space="preserve">екущего руководства деятельностью учреждения, за исключением вопросов, отнесенных к компетенции иных органов, в том числе: 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обеспечение осуществления деятельности учреждения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06EE">
        <w:rPr>
          <w:rFonts w:ascii="Times New Roman" w:hAnsi="Times New Roman" w:cs="Times New Roman"/>
          <w:sz w:val="28"/>
          <w:szCs w:val="28"/>
        </w:rPr>
        <w:t>с целями, предметом и видами деятельности, определенными муниципальным заданием и настоящим уставом;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организация работы учреждения;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представление интересов учреждения без доверенности во взаимоотношениях с юридическими и физическими лицами, в государственных органах, </w:t>
      </w:r>
      <w:r w:rsidR="008B45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06EE">
        <w:rPr>
          <w:rFonts w:ascii="Times New Roman" w:hAnsi="Times New Roman" w:cs="Times New Roman"/>
          <w:sz w:val="28"/>
          <w:szCs w:val="28"/>
        </w:rPr>
        <w:t>органах местного самоуправления,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EE">
        <w:rPr>
          <w:rFonts w:ascii="Times New Roman" w:hAnsi="Times New Roman" w:cs="Times New Roman"/>
          <w:sz w:val="28"/>
          <w:szCs w:val="28"/>
        </w:rPr>
        <w:t xml:space="preserve">организациях различных форм </w:t>
      </w:r>
      <w:r w:rsidR="008B45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06EE">
        <w:rPr>
          <w:rFonts w:ascii="Times New Roman" w:hAnsi="Times New Roman" w:cs="Times New Roman"/>
          <w:sz w:val="28"/>
          <w:szCs w:val="28"/>
        </w:rPr>
        <w:t>собственности, судах, органах дознания и следствия;</w:t>
      </w:r>
    </w:p>
    <w:p w:rsidR="00FC2156" w:rsidRPr="0048551C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заключение в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06EE">
        <w:rPr>
          <w:rFonts w:ascii="Times New Roman" w:hAnsi="Times New Roman" w:cs="Times New Roman"/>
          <w:sz w:val="28"/>
          <w:szCs w:val="28"/>
        </w:rPr>
        <w:t>муниципальными правовыми актами Администрации города и настоящим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 уставом сделок, а также заключение договоров и муниципальных контрактов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6EE">
        <w:rPr>
          <w:rFonts w:ascii="Times New Roman" w:hAnsi="Times New Roman" w:cs="Times New Roman"/>
          <w:sz w:val="28"/>
          <w:szCs w:val="28"/>
        </w:rPr>
        <w:t>на поставку товаров, выполнение работ, оказание услуг для нужд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06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открытие лицевых счетов в органах, осуществляющих открытие и ведение лицевых счетов;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утверждение структуры, штатного расписания учреждения и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06EE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6EE">
        <w:rPr>
          <w:rFonts w:ascii="Times New Roman" w:hAnsi="Times New Roman" w:cs="Times New Roman"/>
          <w:sz w:val="28"/>
          <w:szCs w:val="28"/>
        </w:rPr>
        <w:t xml:space="preserve"> работников в установленном порядке;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обеспечение исполнения учреждением муниципального задания;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утверждение тарифов на платные услуги, не регулируемые органами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06EE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осуществление своевременного учета (кадастровый и технический)              недвижимого имущества, земельных участков, а также обеспечение государ-ственной регистрации возникновения и прекращения права оперативного управления на недвижимое имущество, право постоянного (бессрочного) пользования на земельные участки, обеспечение сохранности, надлежащего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 недвижимого имущества и особо ценного движимого имущества, закрепленного за учреждением собственником или приобретенного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EE">
        <w:rPr>
          <w:rFonts w:ascii="Times New Roman" w:hAnsi="Times New Roman" w:cs="Times New Roman"/>
          <w:sz w:val="28"/>
          <w:szCs w:val="28"/>
        </w:rPr>
        <w:t>учреждением за счет средств, выделенных ему учредителем на приобретение такого имущества;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утверждение годовой бухгалтерской отчетности учреждения;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1406EE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приказ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406EE">
        <w:rPr>
          <w:rFonts w:ascii="Times New Roman" w:hAnsi="Times New Roman" w:cs="Times New Roman"/>
          <w:sz w:val="28"/>
          <w:szCs w:val="28"/>
        </w:rPr>
        <w:t>,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6EE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 xml:space="preserve">х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 локальны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06E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406EE">
        <w:rPr>
          <w:rFonts w:ascii="Times New Roman" w:hAnsi="Times New Roman" w:cs="Times New Roman"/>
          <w:sz w:val="28"/>
          <w:szCs w:val="28"/>
        </w:rPr>
        <w:t>,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06EE">
        <w:rPr>
          <w:rFonts w:ascii="Times New Roman" w:hAnsi="Times New Roman" w:cs="Times New Roman"/>
          <w:sz w:val="28"/>
          <w:szCs w:val="28"/>
        </w:rPr>
        <w:t xml:space="preserve"> для всех работников учреждения, осуществ</w:t>
      </w:r>
      <w:r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1406E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406E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06EE">
        <w:rPr>
          <w:rFonts w:ascii="Times New Roman" w:hAnsi="Times New Roman" w:cs="Times New Roman"/>
          <w:sz w:val="28"/>
          <w:szCs w:val="28"/>
        </w:rPr>
        <w:t xml:space="preserve"> за их исполнением;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осуществление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6EE">
        <w:rPr>
          <w:rFonts w:ascii="Times New Roman" w:hAnsi="Times New Roman" w:cs="Times New Roman"/>
          <w:sz w:val="28"/>
          <w:szCs w:val="28"/>
        </w:rPr>
        <w:t xml:space="preserve"> работодателя в отношении работников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учреждения в соответствии с Трудовым кодексом Российской Федерации,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06E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выдача доверенности работникам учреждения; 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утверждение отчета о результатах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EE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 в порядке, установленном муниципальными правовыми актами;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обеспечение соблюдения правил и нормативных требований охраны труда, противопожарной безопасности, санитарно-гигиенического и противоэпидемического режимов работниками учреждения;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представление статистической отчетности органам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06EE">
        <w:rPr>
          <w:rFonts w:ascii="Times New Roman" w:hAnsi="Times New Roman" w:cs="Times New Roman"/>
          <w:sz w:val="28"/>
          <w:szCs w:val="28"/>
        </w:rPr>
        <w:t>статистики;</w:t>
      </w:r>
    </w:p>
    <w:p w:rsidR="00FC2156" w:rsidRPr="00482980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обеспечение распоряжения бюджетными средствами в соответствии                     с бюджетным законодательством и целями деятельности учреждения.                            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6EE">
        <w:rPr>
          <w:rFonts w:ascii="Times New Roman" w:hAnsi="Times New Roman" w:cs="Times New Roman"/>
          <w:sz w:val="28"/>
          <w:szCs w:val="28"/>
        </w:rPr>
        <w:t xml:space="preserve">.2. К компетенции директора относится решение иных вопросов                         в соответствии с федеральным законодательством, муниципальными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406EE">
        <w:rPr>
          <w:rFonts w:ascii="Times New Roman" w:hAnsi="Times New Roman" w:cs="Times New Roman"/>
          <w:sz w:val="28"/>
          <w:szCs w:val="28"/>
        </w:rPr>
        <w:t>правовыми актами и настоящим уставом, не отнесенны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06EE">
        <w:rPr>
          <w:rFonts w:ascii="Times New Roman" w:hAnsi="Times New Roman" w:cs="Times New Roman"/>
          <w:sz w:val="28"/>
          <w:szCs w:val="28"/>
        </w:rPr>
        <w:t xml:space="preserve"> к исключительной </w:t>
      </w:r>
      <w:r w:rsidR="001140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компетенции других органов управления учреждения.  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6EE">
        <w:rPr>
          <w:rFonts w:ascii="Times New Roman" w:hAnsi="Times New Roman" w:cs="Times New Roman"/>
          <w:sz w:val="28"/>
          <w:szCs w:val="28"/>
        </w:rPr>
        <w:t xml:space="preserve">.3. Директор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406EE">
        <w:rPr>
          <w:rFonts w:ascii="Times New Roman" w:hAnsi="Times New Roman" w:cs="Times New Roman"/>
          <w:sz w:val="28"/>
          <w:szCs w:val="28"/>
        </w:rPr>
        <w:t>несет персональную ответственность за: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нарушение норм трудового, гражданского, бюджетного и иного</w:t>
      </w:r>
      <w:r>
        <w:rPr>
          <w:rFonts w:ascii="Times New Roman" w:hAnsi="Times New Roman" w:cs="Times New Roman"/>
          <w:sz w:val="28"/>
          <w:szCs w:val="28"/>
        </w:rPr>
        <w:t xml:space="preserve"> зако</w:t>
      </w:r>
      <w:r w:rsidRPr="001406EE">
        <w:rPr>
          <w:rFonts w:ascii="Times New Roman" w:hAnsi="Times New Roman" w:cs="Times New Roman"/>
          <w:sz w:val="28"/>
          <w:szCs w:val="28"/>
        </w:rPr>
        <w:t>нодательства в случаях, предусмотренных законодательством;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жизнь и здоровье работников во время рабочего процесса, соблюдение норм охраны труда и техники безопасности;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ведение воинского учета, бронирование работников учреждения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06EE">
        <w:rPr>
          <w:rFonts w:ascii="Times New Roman" w:hAnsi="Times New Roman" w:cs="Times New Roman"/>
          <w:sz w:val="28"/>
          <w:szCs w:val="28"/>
        </w:rPr>
        <w:t>граждан, пребывающих в запасе;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ведение учета и хранения архивных документов;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превышение предельно допустимого значения просроченной креди-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торской задолженности, установленной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города Сургута;  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крупной </w:t>
      </w:r>
      <w:r w:rsidRPr="001406EE">
        <w:rPr>
          <w:rFonts w:ascii="Times New Roman" w:hAnsi="Times New Roman" w:cs="Times New Roman"/>
          <w:sz w:val="28"/>
          <w:szCs w:val="28"/>
        </w:rPr>
        <w:t>сделки, в совершени</w:t>
      </w:r>
      <w:r>
        <w:rPr>
          <w:rFonts w:ascii="Times New Roman" w:hAnsi="Times New Roman" w:cs="Times New Roman"/>
          <w:sz w:val="28"/>
          <w:szCs w:val="28"/>
        </w:rPr>
        <w:t>и которой имеется заинтересован</w:t>
      </w:r>
      <w:r w:rsidRPr="001406EE">
        <w:rPr>
          <w:rFonts w:ascii="Times New Roman" w:hAnsi="Times New Roman" w:cs="Times New Roman"/>
          <w:sz w:val="28"/>
          <w:szCs w:val="28"/>
        </w:rPr>
        <w:t>ность с нарушением требований, установленных федеральным законодательством и муниципальными правовыми актами города Сургута;</w:t>
      </w:r>
    </w:p>
    <w:p w:rsidR="00FC2156" w:rsidRPr="001406EE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 xml:space="preserve">- нарушение договорных, расчетных обязательств,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зако</w:t>
      </w:r>
      <w:r w:rsidRPr="001406EE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Федерации, а также некачественную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и неэффективную работу учреждения, за невыполнение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06EE">
        <w:rPr>
          <w:rFonts w:ascii="Times New Roman" w:hAnsi="Times New Roman" w:cs="Times New Roman"/>
          <w:sz w:val="28"/>
          <w:szCs w:val="28"/>
        </w:rPr>
        <w:t>задания;</w:t>
      </w:r>
    </w:p>
    <w:p w:rsidR="00FC2156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06EE">
        <w:rPr>
          <w:rFonts w:ascii="Times New Roman" w:hAnsi="Times New Roman" w:cs="Times New Roman"/>
          <w:sz w:val="28"/>
          <w:szCs w:val="28"/>
        </w:rPr>
        <w:t>- за нарушения законодательства Российской Федерации и иных норма</w:t>
      </w:r>
      <w:r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Pr="001406EE">
        <w:rPr>
          <w:rFonts w:ascii="Times New Roman" w:hAnsi="Times New Roman" w:cs="Times New Roman"/>
          <w:sz w:val="28"/>
          <w:szCs w:val="28"/>
        </w:rPr>
        <w:t xml:space="preserve">тивных правовых актов Российской Федерации о закупках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06EE">
        <w:rPr>
          <w:rFonts w:ascii="Times New Roman" w:hAnsi="Times New Roman" w:cs="Times New Roman"/>
          <w:sz w:val="28"/>
          <w:szCs w:val="28"/>
        </w:rPr>
        <w:t>государственных и муниципальных нужд.</w:t>
      </w:r>
    </w:p>
    <w:p w:rsidR="00FC2156" w:rsidRPr="00482980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2980">
        <w:rPr>
          <w:rFonts w:ascii="Times New Roman" w:hAnsi="Times New Roman" w:cs="Times New Roman"/>
          <w:sz w:val="28"/>
          <w:szCs w:val="28"/>
        </w:rPr>
        <w:t xml:space="preserve">. Наблюдательный совет учреждения. </w:t>
      </w:r>
    </w:p>
    <w:p w:rsidR="00FC2156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2980">
        <w:rPr>
          <w:rFonts w:ascii="Times New Roman" w:hAnsi="Times New Roman" w:cs="Times New Roman"/>
          <w:sz w:val="28"/>
          <w:szCs w:val="28"/>
        </w:rPr>
        <w:t xml:space="preserve">.1. </w:t>
      </w:r>
      <w:r w:rsidRPr="004829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Наблюдательный совет учреждения (далее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4829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наблюдательный совет)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</w:t>
      </w:r>
      <w:r w:rsidRPr="004829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является высшим коллегиальным органом учреждения. </w:t>
      </w:r>
    </w:p>
    <w:p w:rsidR="00FC2156" w:rsidRPr="00694C88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3.2. Наблюдательный совет избирается в составе пяти членов.</w:t>
      </w:r>
      <w:r w:rsidRPr="00694C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FC2156" w:rsidRPr="00694C88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4C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3.3. Срок полномочий наблюдательного совета автономного 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694C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составляет пять лет.</w:t>
      </w:r>
    </w:p>
    <w:p w:rsidR="00FC2156" w:rsidRPr="00694C88" w:rsidRDefault="00FC2156" w:rsidP="00FC2156">
      <w:pPr>
        <w:pStyle w:val="a8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4C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3.4. </w:t>
      </w:r>
      <w:r w:rsidRPr="00694C88">
        <w:rPr>
          <w:rFonts w:ascii="Times New Roman" w:hAnsi="Times New Roman" w:cs="Times New Roman"/>
          <w:sz w:val="28"/>
          <w:szCs w:val="28"/>
        </w:rPr>
        <w:t xml:space="preserve">Иные вопросы, касающиеся состава и деятельности наблюдательного совета, регулируются </w:t>
      </w:r>
      <w:r w:rsidRPr="00694C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Федеральным законом от 03 ноября 2006 № 174-ФЗ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694C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автономных учреждениях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694C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Pr="00694C88">
        <w:rPr>
          <w:rFonts w:ascii="Times New Roman" w:hAnsi="Times New Roman" w:cs="Times New Roman"/>
          <w:sz w:val="28"/>
          <w:szCs w:val="28"/>
        </w:rPr>
        <w:t xml:space="preserve">положением о наблюдательном совете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4C88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FC2156" w:rsidRPr="00C269A6" w:rsidRDefault="00FC2156" w:rsidP="00FC2156">
      <w:pPr>
        <w:ind w:firstLine="567"/>
        <w:jc w:val="both"/>
      </w:pPr>
    </w:p>
    <w:p w:rsidR="00FC2156" w:rsidRPr="002D4F68" w:rsidRDefault="00FC2156" w:rsidP="00FC2156">
      <w:pPr>
        <w:tabs>
          <w:tab w:val="left" w:pos="567"/>
          <w:tab w:val="left" w:pos="9356"/>
        </w:tabs>
        <w:suppressAutoHyphens/>
        <w:ind w:firstLine="567"/>
        <w:jc w:val="both"/>
        <w:rPr>
          <w:szCs w:val="28"/>
        </w:rPr>
      </w:pPr>
      <w:r w:rsidRPr="002D4F68">
        <w:rPr>
          <w:szCs w:val="28"/>
        </w:rPr>
        <w:t xml:space="preserve">Раздел </w:t>
      </w:r>
      <w:r w:rsidRPr="002D4F68">
        <w:rPr>
          <w:szCs w:val="28"/>
          <w:lang w:val="en-US"/>
        </w:rPr>
        <w:t>IV</w:t>
      </w:r>
      <w:r w:rsidRPr="002D4F68">
        <w:rPr>
          <w:szCs w:val="28"/>
        </w:rPr>
        <w:t>. Имущество и финансовое обеспечение учреждения</w:t>
      </w:r>
    </w:p>
    <w:p w:rsidR="00FC2156" w:rsidRDefault="00FC2156" w:rsidP="00FC2156">
      <w:pPr>
        <w:tabs>
          <w:tab w:val="left" w:pos="993"/>
          <w:tab w:val="left" w:pos="9356"/>
        </w:tabs>
        <w:ind w:firstLine="567"/>
        <w:jc w:val="both"/>
        <w:rPr>
          <w:szCs w:val="28"/>
        </w:rPr>
      </w:pPr>
      <w:r w:rsidRPr="00482980">
        <w:rPr>
          <w:szCs w:val="28"/>
        </w:rPr>
        <w:t xml:space="preserve">1. Имущество учреждения закрепляется за ним на праве оперативного управления </w:t>
      </w:r>
      <w:r w:rsidRPr="009C6319">
        <w:rPr>
          <w:szCs w:val="28"/>
        </w:rPr>
        <w:t xml:space="preserve">в порядке, установленном законодательством Российской </w:t>
      </w:r>
      <w:r>
        <w:rPr>
          <w:szCs w:val="28"/>
        </w:rPr>
        <w:t xml:space="preserve">                            </w:t>
      </w:r>
      <w:r w:rsidRPr="009C6319">
        <w:rPr>
          <w:szCs w:val="28"/>
        </w:rPr>
        <w:t>Федерации.</w:t>
      </w:r>
      <w:r w:rsidRPr="00EA6FD5">
        <w:rPr>
          <w:szCs w:val="28"/>
        </w:rPr>
        <w:t xml:space="preserve"> </w:t>
      </w:r>
      <w:r w:rsidRPr="00482980">
        <w:rPr>
          <w:szCs w:val="28"/>
        </w:rPr>
        <w:t>Собственником имущества учреждения является муниципальное</w:t>
      </w:r>
      <w:r>
        <w:rPr>
          <w:szCs w:val="28"/>
        </w:rPr>
        <w:t xml:space="preserve">              </w:t>
      </w:r>
      <w:r w:rsidRPr="00482980">
        <w:rPr>
          <w:szCs w:val="28"/>
        </w:rPr>
        <w:t xml:space="preserve"> образование городской округ город Сургут.</w:t>
      </w:r>
    </w:p>
    <w:p w:rsidR="00FC2156" w:rsidRPr="00482980" w:rsidRDefault="00FC2156" w:rsidP="00FC2156">
      <w:pPr>
        <w:ind w:firstLine="567"/>
        <w:jc w:val="both"/>
        <w:rPr>
          <w:szCs w:val="28"/>
        </w:rPr>
      </w:pPr>
      <w:r w:rsidRPr="00482980">
        <w:rPr>
          <w:szCs w:val="28"/>
        </w:rPr>
        <w:t>2. Учреждение без согласия учредителя не вправе распоряжаться недви</w:t>
      </w:r>
      <w:r>
        <w:rPr>
          <w:szCs w:val="28"/>
        </w:rPr>
        <w:t xml:space="preserve">-                </w:t>
      </w:r>
      <w:r w:rsidRPr="00482980">
        <w:rPr>
          <w:szCs w:val="28"/>
        </w:rPr>
        <w:t>жимым имуществом и особо ценным движимым имуществом, закрепл</w:t>
      </w:r>
      <w:r>
        <w:rPr>
          <w:szCs w:val="28"/>
        </w:rPr>
        <w:t>е</w:t>
      </w:r>
      <w:r w:rsidRPr="00482980">
        <w:rPr>
          <w:szCs w:val="28"/>
        </w:rPr>
        <w:t>нным</w:t>
      </w:r>
      <w:r>
        <w:rPr>
          <w:szCs w:val="28"/>
        </w:rPr>
        <w:t xml:space="preserve">                 </w:t>
      </w:r>
      <w:r w:rsidRPr="00482980">
        <w:rPr>
          <w:szCs w:val="28"/>
        </w:rPr>
        <w:t xml:space="preserve"> за ним учредителем или </w:t>
      </w:r>
      <w:r>
        <w:rPr>
          <w:szCs w:val="28"/>
        </w:rPr>
        <w:t>приобретенным учреждением за сче</w:t>
      </w:r>
      <w:r w:rsidRPr="00482980">
        <w:rPr>
          <w:szCs w:val="28"/>
        </w:rPr>
        <w:t xml:space="preserve">т средств, </w:t>
      </w:r>
      <w:r w:rsidR="001140D1">
        <w:rPr>
          <w:szCs w:val="28"/>
        </w:rPr>
        <w:t xml:space="preserve">                           </w:t>
      </w:r>
      <w:r w:rsidRPr="00482980">
        <w:rPr>
          <w:szCs w:val="28"/>
        </w:rPr>
        <w:t xml:space="preserve">выделенных ему учредителем на приобретение такого имущества. Остальным </w:t>
      </w:r>
      <w:r>
        <w:rPr>
          <w:szCs w:val="28"/>
        </w:rPr>
        <w:t xml:space="preserve">                     </w:t>
      </w:r>
      <w:r w:rsidRPr="00482980">
        <w:rPr>
          <w:szCs w:val="28"/>
        </w:rPr>
        <w:t xml:space="preserve">имуществом, в том числе недвижимым имуществом, учреждение вправе </w:t>
      </w:r>
      <w:r w:rsidR="008B4561">
        <w:rPr>
          <w:szCs w:val="28"/>
        </w:rPr>
        <w:t xml:space="preserve">                         </w:t>
      </w:r>
      <w:r w:rsidRPr="00482980">
        <w:rPr>
          <w:szCs w:val="28"/>
        </w:rPr>
        <w:t xml:space="preserve">распоряжаться самостоятельно, если иное не предусмотрено Федеральным </w:t>
      </w:r>
      <w:r w:rsidR="008B4561">
        <w:rPr>
          <w:szCs w:val="28"/>
        </w:rPr>
        <w:t xml:space="preserve">                   </w:t>
      </w:r>
      <w:r w:rsidRPr="00482980">
        <w:rPr>
          <w:szCs w:val="28"/>
        </w:rPr>
        <w:t>законом от 03.11.2006 № 174-ФЗ «Об автономных учреждениях».</w:t>
      </w:r>
    </w:p>
    <w:p w:rsidR="00FC2156" w:rsidRDefault="00FC2156" w:rsidP="00FC2156">
      <w:pPr>
        <w:ind w:firstLine="567"/>
        <w:jc w:val="both"/>
        <w:rPr>
          <w:szCs w:val="28"/>
        </w:rPr>
      </w:pPr>
      <w:r w:rsidRPr="00482980">
        <w:rPr>
          <w:szCs w:val="28"/>
        </w:rPr>
        <w:t xml:space="preserve">3. Земельный участок, необходимый для выполнения учреждением </w:t>
      </w:r>
      <w:r>
        <w:rPr>
          <w:szCs w:val="28"/>
        </w:rPr>
        <w:t xml:space="preserve">                          </w:t>
      </w:r>
      <w:r w:rsidRPr="00482980">
        <w:rPr>
          <w:szCs w:val="28"/>
        </w:rPr>
        <w:t xml:space="preserve">уставных задач, предоставляется ему на праве постоянного (бессрочного) </w:t>
      </w:r>
      <w:r>
        <w:rPr>
          <w:szCs w:val="28"/>
        </w:rPr>
        <w:t xml:space="preserve">                     </w:t>
      </w:r>
      <w:r w:rsidRPr="00482980">
        <w:rPr>
          <w:szCs w:val="28"/>
        </w:rPr>
        <w:t>пользования.</w:t>
      </w:r>
    </w:p>
    <w:p w:rsidR="00FC2156" w:rsidRPr="00482980" w:rsidRDefault="00FC2156" w:rsidP="00FC2156">
      <w:pPr>
        <w:ind w:firstLine="567"/>
        <w:jc w:val="both"/>
        <w:rPr>
          <w:szCs w:val="28"/>
        </w:rPr>
      </w:pPr>
      <w:r w:rsidRPr="00482980">
        <w:rPr>
          <w:szCs w:val="28"/>
        </w:rPr>
        <w:t>4. Учреждение вправе совершить крупную сделку и сделку, в совершении которой имеется заинтересованность, только</w:t>
      </w:r>
      <w:r>
        <w:rPr>
          <w:szCs w:val="28"/>
        </w:rPr>
        <w:t xml:space="preserve"> </w:t>
      </w:r>
      <w:r w:rsidRPr="00482980">
        <w:rPr>
          <w:szCs w:val="28"/>
        </w:rPr>
        <w:t>с предварительного одобрения наблюдательного совета, в порядке, установленном Федеральным законом</w:t>
      </w:r>
      <w:r>
        <w:rPr>
          <w:szCs w:val="28"/>
        </w:rPr>
        <w:t xml:space="preserve">                       </w:t>
      </w:r>
      <w:r w:rsidRPr="00482980">
        <w:rPr>
          <w:szCs w:val="28"/>
        </w:rPr>
        <w:t xml:space="preserve"> </w:t>
      </w:r>
      <w:r w:rsidRPr="00482980">
        <w:rPr>
          <w:bCs/>
          <w:color w:val="000000"/>
          <w:szCs w:val="28"/>
          <w:shd w:val="clear" w:color="auto" w:fill="FFFFFF"/>
        </w:rPr>
        <w:t xml:space="preserve">от 3 ноября 2006 г. № 174-ФЗ </w:t>
      </w:r>
      <w:r w:rsidRPr="00482980">
        <w:rPr>
          <w:szCs w:val="28"/>
        </w:rPr>
        <w:t>«Об автономных учреждениях».</w:t>
      </w:r>
    </w:p>
    <w:p w:rsidR="00FC2156" w:rsidRPr="00D420EB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D420EB">
        <w:rPr>
          <w:szCs w:val="28"/>
        </w:rPr>
        <w:t>5. Учреждение вправе размещать денежные средства на депозитах                       в кредитных организациях, а также совершать сделки с ценными бумагами,              если иное не предусмотрено федеральными законами.</w:t>
      </w:r>
    </w:p>
    <w:p w:rsidR="00FC2156" w:rsidRPr="00172B82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D420EB">
        <w:rPr>
          <w:szCs w:val="28"/>
        </w:rPr>
        <w:t>6. Учреждение вправе открывать счета в кредитных организациях</w:t>
      </w:r>
      <w:r>
        <w:rPr>
          <w:szCs w:val="28"/>
        </w:rPr>
        <w:t xml:space="preserve">                                 </w:t>
      </w:r>
      <w:r w:rsidRPr="00D420EB">
        <w:rPr>
          <w:szCs w:val="28"/>
        </w:rPr>
        <w:t xml:space="preserve"> и (или) лицевые счета в финансовых органах муниципальных образований</w:t>
      </w:r>
      <w:r>
        <w:rPr>
          <w:szCs w:val="28"/>
        </w:rPr>
        <w:t>.</w:t>
      </w:r>
    </w:p>
    <w:p w:rsidR="00FC2156" w:rsidRPr="00482980" w:rsidRDefault="00FC2156" w:rsidP="00FC2156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482980">
        <w:rPr>
          <w:szCs w:val="28"/>
        </w:rPr>
        <w:t>. Учреждение в отношении закрепленного за ним имущества осуществляет права владения, пользования и распоряжения им в пределах, установленных</w:t>
      </w:r>
      <w:r>
        <w:rPr>
          <w:szCs w:val="28"/>
        </w:rPr>
        <w:t xml:space="preserve">                 </w:t>
      </w:r>
      <w:r w:rsidRPr="00482980">
        <w:rPr>
          <w:szCs w:val="28"/>
        </w:rPr>
        <w:t>законодательством Российской Федерации.</w:t>
      </w:r>
    </w:p>
    <w:p w:rsidR="00FC2156" w:rsidRPr="002D4F68" w:rsidRDefault="00FC2156" w:rsidP="00FC2156">
      <w:pPr>
        <w:tabs>
          <w:tab w:val="left" w:pos="709"/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Pr="002D4F68">
        <w:rPr>
          <w:szCs w:val="28"/>
        </w:rPr>
        <w:t xml:space="preserve">. Финансовое обеспечение выполнения </w:t>
      </w:r>
      <w:r>
        <w:rPr>
          <w:szCs w:val="28"/>
        </w:rPr>
        <w:t>у</w:t>
      </w:r>
      <w:r w:rsidRPr="002D4F68">
        <w:rPr>
          <w:szCs w:val="28"/>
        </w:rPr>
        <w:t>чреждением муниципального</w:t>
      </w:r>
      <w:r>
        <w:rPr>
          <w:szCs w:val="28"/>
        </w:rPr>
        <w:t xml:space="preserve">       </w:t>
      </w:r>
      <w:r w:rsidRPr="002D4F68">
        <w:rPr>
          <w:szCs w:val="28"/>
        </w:rPr>
        <w:t xml:space="preserve"> задания осуществляется в виде субсидий из бюджета города Сургута.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9</w:t>
      </w:r>
      <w:r w:rsidRPr="002D4F68">
        <w:rPr>
          <w:szCs w:val="28"/>
        </w:rPr>
        <w:t>. В сл</w:t>
      </w:r>
      <w:r>
        <w:rPr>
          <w:szCs w:val="28"/>
        </w:rPr>
        <w:t>учае сдачи в аренду с согласия у</w:t>
      </w:r>
      <w:r w:rsidRPr="002D4F68">
        <w:rPr>
          <w:szCs w:val="28"/>
        </w:rPr>
        <w:t xml:space="preserve">чредителя </w:t>
      </w:r>
      <w:r>
        <w:rPr>
          <w:szCs w:val="28"/>
        </w:rPr>
        <w:t>и собственника</w:t>
      </w:r>
      <w:r w:rsidR="001140D1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Pr="002D4F68">
        <w:rPr>
          <w:szCs w:val="28"/>
        </w:rPr>
        <w:t>недвижимого имущества и особо ценного движимого имущества, закрепл</w:t>
      </w:r>
      <w:r>
        <w:rPr>
          <w:szCs w:val="28"/>
        </w:rPr>
        <w:t>е</w:t>
      </w:r>
      <w:r w:rsidRPr="002D4F68">
        <w:rPr>
          <w:szCs w:val="28"/>
        </w:rPr>
        <w:t xml:space="preserve">нного за учреждением </w:t>
      </w:r>
      <w:r w:rsidR="008B4561">
        <w:rPr>
          <w:szCs w:val="28"/>
        </w:rPr>
        <w:t>у</w:t>
      </w:r>
      <w:r>
        <w:rPr>
          <w:szCs w:val="28"/>
        </w:rPr>
        <w:t>чредителем или приобретенного у</w:t>
      </w:r>
      <w:r w:rsidRPr="002D4F68">
        <w:rPr>
          <w:szCs w:val="28"/>
        </w:rPr>
        <w:t>чреждением з</w:t>
      </w:r>
      <w:r>
        <w:rPr>
          <w:szCs w:val="28"/>
        </w:rPr>
        <w:t>а счет средств, выделенных ему у</w:t>
      </w:r>
      <w:r w:rsidRPr="002D4F68">
        <w:rPr>
          <w:szCs w:val="28"/>
        </w:rPr>
        <w:t>чредителем</w:t>
      </w:r>
      <w:r>
        <w:rPr>
          <w:szCs w:val="28"/>
        </w:rPr>
        <w:t xml:space="preserve"> </w:t>
      </w:r>
      <w:r w:rsidRPr="002D4F68">
        <w:rPr>
          <w:szCs w:val="28"/>
        </w:rPr>
        <w:t xml:space="preserve">на приобретение такого имущества, финансовое </w:t>
      </w:r>
      <w:r>
        <w:rPr>
          <w:szCs w:val="28"/>
        </w:rPr>
        <w:t xml:space="preserve">                      </w:t>
      </w:r>
      <w:r w:rsidRPr="002D4F68">
        <w:rPr>
          <w:szCs w:val="28"/>
        </w:rPr>
        <w:t>обеспечен</w:t>
      </w:r>
      <w:r>
        <w:rPr>
          <w:szCs w:val="28"/>
        </w:rPr>
        <w:t>ие содержания такого имущества у</w:t>
      </w:r>
      <w:r w:rsidRPr="002D4F68">
        <w:rPr>
          <w:szCs w:val="28"/>
        </w:rPr>
        <w:t>чредителем не осуществляется.</w:t>
      </w:r>
    </w:p>
    <w:p w:rsidR="00FC2156" w:rsidRPr="002D4F68" w:rsidRDefault="008B4561" w:rsidP="00FC2156">
      <w:pPr>
        <w:tabs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10</w:t>
      </w:r>
      <w:r w:rsidR="00FC2156">
        <w:rPr>
          <w:szCs w:val="28"/>
        </w:rPr>
        <w:t>. При смене учредителя у</w:t>
      </w:r>
      <w:r w:rsidR="00FC2156" w:rsidRPr="002D4F68">
        <w:rPr>
          <w:szCs w:val="28"/>
        </w:rPr>
        <w:t>чреждение сохраняет право оперативного</w:t>
      </w:r>
      <w:r w:rsidR="00FC2156">
        <w:rPr>
          <w:szCs w:val="28"/>
        </w:rPr>
        <w:t xml:space="preserve">                    </w:t>
      </w:r>
      <w:r w:rsidR="00FC2156" w:rsidRPr="002D4F68">
        <w:rPr>
          <w:szCs w:val="28"/>
        </w:rPr>
        <w:t xml:space="preserve"> управления на принадлежащее имущество.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1</w:t>
      </w:r>
      <w:r w:rsidR="008B4561">
        <w:rPr>
          <w:szCs w:val="28"/>
        </w:rPr>
        <w:t>1</w:t>
      </w:r>
      <w:r w:rsidRPr="002D4F68">
        <w:rPr>
          <w:szCs w:val="28"/>
        </w:rPr>
        <w:t>. При осуществлении оперативного управления имуществ</w:t>
      </w:r>
      <w:r>
        <w:rPr>
          <w:szCs w:val="28"/>
        </w:rPr>
        <w:t>ом, отраженном на его балансе, у</w:t>
      </w:r>
      <w:r w:rsidRPr="002D4F68">
        <w:rPr>
          <w:szCs w:val="28"/>
        </w:rPr>
        <w:t>чреждение обязано: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 эффективно использовать закрепл</w:t>
      </w:r>
      <w:r>
        <w:rPr>
          <w:szCs w:val="28"/>
        </w:rPr>
        <w:t>е</w:t>
      </w:r>
      <w:r w:rsidRPr="002D4F68">
        <w:rPr>
          <w:szCs w:val="28"/>
        </w:rPr>
        <w:t>нное на праве оперативного управления имущество;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 обеспечивать сохранность и использование закрепл</w:t>
      </w:r>
      <w:r>
        <w:rPr>
          <w:szCs w:val="28"/>
        </w:rPr>
        <w:t>е</w:t>
      </w:r>
      <w:r w:rsidRPr="002D4F68">
        <w:rPr>
          <w:szCs w:val="28"/>
        </w:rPr>
        <w:t>нного за ним</w:t>
      </w:r>
      <w:r>
        <w:rPr>
          <w:szCs w:val="28"/>
        </w:rPr>
        <w:t xml:space="preserve">                     </w:t>
      </w:r>
      <w:r w:rsidRPr="002D4F68">
        <w:rPr>
          <w:szCs w:val="28"/>
        </w:rPr>
        <w:t>на праве оперативного управления имущества строго по целевому назначению;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 не допускать ухудшения технического состояния, закрепл</w:t>
      </w:r>
      <w:r>
        <w:rPr>
          <w:szCs w:val="28"/>
        </w:rPr>
        <w:t>е</w:t>
      </w:r>
      <w:r w:rsidRPr="002D4F68">
        <w:rPr>
          <w:szCs w:val="28"/>
        </w:rPr>
        <w:t xml:space="preserve">нного </w:t>
      </w:r>
      <w:r>
        <w:rPr>
          <w:szCs w:val="28"/>
        </w:rPr>
        <w:t xml:space="preserve">                   </w:t>
      </w:r>
      <w:r w:rsidRPr="002D4F68">
        <w:rPr>
          <w:szCs w:val="28"/>
        </w:rPr>
        <w:t>на праве оперативного управления имущества (это требование</w:t>
      </w:r>
      <w:r>
        <w:rPr>
          <w:szCs w:val="28"/>
        </w:rPr>
        <w:t xml:space="preserve">                                         </w:t>
      </w:r>
      <w:r w:rsidRPr="002D4F68">
        <w:rPr>
          <w:szCs w:val="28"/>
        </w:rPr>
        <w:t>не распространяется на ухудшения, связанные с нормативным износом этого имущества в процессе эксплуатации)</w:t>
      </w:r>
      <w:r>
        <w:rPr>
          <w:szCs w:val="28"/>
        </w:rPr>
        <w:t>.</w:t>
      </w:r>
    </w:p>
    <w:p w:rsidR="00FC2156" w:rsidRPr="002D4F68" w:rsidRDefault="008B4561" w:rsidP="00FC2156">
      <w:pPr>
        <w:tabs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12</w:t>
      </w:r>
      <w:r w:rsidR="00FC2156" w:rsidRPr="002D4F68">
        <w:rPr>
          <w:szCs w:val="28"/>
        </w:rPr>
        <w:t>.</w:t>
      </w:r>
      <w:r w:rsidR="00FC2156">
        <w:rPr>
          <w:szCs w:val="28"/>
        </w:rPr>
        <w:t xml:space="preserve"> </w:t>
      </w:r>
      <w:r w:rsidR="00FC2156" w:rsidRPr="002D4F68">
        <w:rPr>
          <w:szCs w:val="28"/>
        </w:rPr>
        <w:t>Источ</w:t>
      </w:r>
      <w:r w:rsidR="00FC2156">
        <w:rPr>
          <w:szCs w:val="28"/>
        </w:rPr>
        <w:t>никами финансового обеспечения у</w:t>
      </w:r>
      <w:r w:rsidR="00FC2156" w:rsidRPr="002D4F68">
        <w:rPr>
          <w:szCs w:val="28"/>
        </w:rPr>
        <w:t>чреждения являются: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</w:t>
      </w:r>
      <w:r>
        <w:rPr>
          <w:szCs w:val="28"/>
        </w:rPr>
        <w:t xml:space="preserve"> </w:t>
      </w:r>
      <w:r w:rsidRPr="002D4F68">
        <w:rPr>
          <w:szCs w:val="28"/>
        </w:rPr>
        <w:t>субсиди</w:t>
      </w:r>
      <w:r>
        <w:rPr>
          <w:szCs w:val="28"/>
        </w:rPr>
        <w:t>и</w:t>
      </w:r>
      <w:r w:rsidRPr="002D4F68">
        <w:rPr>
          <w:szCs w:val="28"/>
        </w:rPr>
        <w:t xml:space="preserve"> на осуществление капитальных вложений в объекты </w:t>
      </w:r>
      <w:r w:rsidR="001140D1">
        <w:rPr>
          <w:szCs w:val="28"/>
        </w:rPr>
        <w:t xml:space="preserve">                                          </w:t>
      </w:r>
      <w:r w:rsidRPr="002D4F68">
        <w:rPr>
          <w:szCs w:val="28"/>
        </w:rPr>
        <w:t>капитального строительства муниципальной собственности</w:t>
      </w:r>
      <w:r w:rsidR="008B4561">
        <w:rPr>
          <w:szCs w:val="28"/>
        </w:rPr>
        <w:t>,</w:t>
      </w:r>
      <w:r w:rsidRPr="002D4F68">
        <w:rPr>
          <w:szCs w:val="28"/>
        </w:rPr>
        <w:t xml:space="preserve"> приобретение </w:t>
      </w:r>
      <w:r w:rsidR="001140D1">
        <w:rPr>
          <w:szCs w:val="28"/>
        </w:rPr>
        <w:t xml:space="preserve">                      </w:t>
      </w:r>
      <w:r w:rsidRPr="002D4F68">
        <w:rPr>
          <w:szCs w:val="28"/>
        </w:rPr>
        <w:t>объектов</w:t>
      </w:r>
      <w:r>
        <w:rPr>
          <w:szCs w:val="28"/>
        </w:rPr>
        <w:t xml:space="preserve"> </w:t>
      </w:r>
      <w:r w:rsidRPr="002D4F68">
        <w:rPr>
          <w:szCs w:val="28"/>
        </w:rPr>
        <w:t>недвижимого имущества в муниципальную собственность;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</w:t>
      </w:r>
      <w:r>
        <w:rPr>
          <w:szCs w:val="28"/>
        </w:rPr>
        <w:t xml:space="preserve"> </w:t>
      </w:r>
      <w:r w:rsidRPr="002D4F68">
        <w:rPr>
          <w:szCs w:val="28"/>
        </w:rPr>
        <w:t>субсиди</w:t>
      </w:r>
      <w:r>
        <w:rPr>
          <w:szCs w:val="28"/>
        </w:rPr>
        <w:t>и</w:t>
      </w:r>
      <w:r w:rsidRPr="002D4F68">
        <w:rPr>
          <w:szCs w:val="28"/>
        </w:rPr>
        <w:t xml:space="preserve"> на финансовое обеспечение выполнения муниципального </w:t>
      </w:r>
      <w:r>
        <w:rPr>
          <w:szCs w:val="28"/>
        </w:rPr>
        <w:t xml:space="preserve">                    </w:t>
      </w:r>
      <w:r w:rsidRPr="002D4F68">
        <w:rPr>
          <w:szCs w:val="28"/>
        </w:rPr>
        <w:t>задания, рассчитанные с уч</w:t>
      </w:r>
      <w:r>
        <w:rPr>
          <w:szCs w:val="28"/>
        </w:rPr>
        <w:t>е</w:t>
      </w:r>
      <w:r w:rsidRPr="002D4F68">
        <w:rPr>
          <w:szCs w:val="28"/>
        </w:rPr>
        <w:t xml:space="preserve">том нормативных затрат на оказание </w:t>
      </w:r>
      <w:r>
        <w:rPr>
          <w:szCs w:val="28"/>
        </w:rPr>
        <w:t>у</w:t>
      </w:r>
      <w:r w:rsidRPr="002D4F68">
        <w:rPr>
          <w:szCs w:val="28"/>
        </w:rPr>
        <w:t xml:space="preserve">чреждением </w:t>
      </w:r>
      <w:r>
        <w:rPr>
          <w:szCs w:val="28"/>
        </w:rPr>
        <w:t xml:space="preserve">            </w:t>
      </w:r>
      <w:r w:rsidRPr="002D4F68">
        <w:rPr>
          <w:szCs w:val="28"/>
        </w:rPr>
        <w:t xml:space="preserve">муниципальных услуг физическим и (или) юридическим лицам </w:t>
      </w:r>
      <w:r>
        <w:rPr>
          <w:szCs w:val="28"/>
        </w:rPr>
        <w:t xml:space="preserve">                                        </w:t>
      </w:r>
      <w:r w:rsidRPr="002D4F68">
        <w:rPr>
          <w:szCs w:val="28"/>
        </w:rPr>
        <w:t>и нормативных затрат на содержание муниципального имущества;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 субсиди</w:t>
      </w:r>
      <w:r>
        <w:rPr>
          <w:szCs w:val="28"/>
        </w:rPr>
        <w:t>и</w:t>
      </w:r>
      <w:r w:rsidRPr="002D4F68">
        <w:rPr>
          <w:szCs w:val="28"/>
        </w:rPr>
        <w:t xml:space="preserve"> на иные цели;</w:t>
      </w:r>
    </w:p>
    <w:p w:rsidR="00FC2156" w:rsidRPr="002D4F68" w:rsidRDefault="00FC2156" w:rsidP="00FC2156">
      <w:pPr>
        <w:tabs>
          <w:tab w:val="left" w:pos="709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 xml:space="preserve">- </w:t>
      </w:r>
      <w:r w:rsidRPr="008B4561">
        <w:rPr>
          <w:spacing w:val="-14"/>
          <w:szCs w:val="28"/>
        </w:rPr>
        <w:t>гранты в форме субсидий, в том числе предоставляемых по результатам конкурсов</w:t>
      </w:r>
      <w:r w:rsidRPr="002D4F68">
        <w:rPr>
          <w:szCs w:val="28"/>
        </w:rPr>
        <w:t>;</w:t>
      </w:r>
    </w:p>
    <w:p w:rsidR="00FC2156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 средства от ок</w:t>
      </w:r>
      <w:r>
        <w:rPr>
          <w:szCs w:val="28"/>
        </w:rPr>
        <w:t>азания платных услуг у</w:t>
      </w:r>
      <w:r w:rsidRPr="002D4F68">
        <w:rPr>
          <w:szCs w:val="28"/>
        </w:rPr>
        <w:t>чреждением;</w:t>
      </w:r>
    </w:p>
    <w:p w:rsidR="00FC2156" w:rsidRPr="008B4561" w:rsidRDefault="00FC2156" w:rsidP="00FC2156">
      <w:pPr>
        <w:tabs>
          <w:tab w:val="left" w:pos="9356"/>
        </w:tabs>
        <w:ind w:firstLine="567"/>
        <w:jc w:val="both"/>
        <w:rPr>
          <w:color w:val="000000"/>
          <w:spacing w:val="-18"/>
          <w:szCs w:val="28"/>
        </w:rPr>
      </w:pPr>
      <w:r w:rsidRPr="008B4561">
        <w:rPr>
          <w:spacing w:val="-14"/>
          <w:szCs w:val="28"/>
        </w:rPr>
        <w:t xml:space="preserve">- </w:t>
      </w:r>
      <w:r w:rsidRPr="008B4561">
        <w:rPr>
          <w:color w:val="000000"/>
          <w:spacing w:val="-18"/>
          <w:szCs w:val="28"/>
        </w:rPr>
        <w:t>дивиденды, получаемые по акциям, облигациям и другим ценным бумагам и вкладам;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- иные источники, не запрещ</w:t>
      </w:r>
      <w:r>
        <w:rPr>
          <w:szCs w:val="28"/>
        </w:rPr>
        <w:t>е</w:t>
      </w:r>
      <w:r w:rsidRPr="002D4F68">
        <w:rPr>
          <w:szCs w:val="28"/>
        </w:rPr>
        <w:t>нные действующим законодательством.</w:t>
      </w:r>
    </w:p>
    <w:p w:rsidR="00FC2156" w:rsidRPr="00482980" w:rsidRDefault="008B4561" w:rsidP="00FC2156">
      <w:pPr>
        <w:ind w:firstLine="567"/>
        <w:jc w:val="both"/>
        <w:rPr>
          <w:szCs w:val="28"/>
        </w:rPr>
      </w:pPr>
      <w:r>
        <w:rPr>
          <w:szCs w:val="28"/>
        </w:rPr>
        <w:t>13</w:t>
      </w:r>
      <w:r w:rsidR="00FC2156" w:rsidRPr="00482980">
        <w:rPr>
          <w:szCs w:val="28"/>
        </w:rPr>
        <w:t>. Учреждение использует закрепленное за ним имущество, приобретенное на средства, выделенные ему учредителем, исключительно для осуществления целей и видов деятельности, определенных настоящим уставом.</w:t>
      </w:r>
    </w:p>
    <w:p w:rsidR="00FC2156" w:rsidRPr="00482980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="008B4561">
        <w:rPr>
          <w:szCs w:val="28"/>
        </w:rPr>
        <w:t>4</w:t>
      </w:r>
      <w:r w:rsidRPr="00482980">
        <w:rPr>
          <w:szCs w:val="28"/>
        </w:rPr>
        <w:t>. Имущество и средства учреждения отражаются на его балансе                      и используются для достижения целей, определенных настоящим уставом.</w:t>
      </w:r>
    </w:p>
    <w:p w:rsidR="00FC2156" w:rsidRPr="00482980" w:rsidRDefault="00FC2156" w:rsidP="00FC215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8B4561">
        <w:rPr>
          <w:szCs w:val="28"/>
        </w:rPr>
        <w:t>5</w:t>
      </w:r>
      <w:r w:rsidRPr="00482980">
        <w:rPr>
          <w:szCs w:val="28"/>
        </w:rPr>
        <w:t xml:space="preserve">. В случае сдачи в аренду с согласия учредителя недвижимого имущества или особо ценного движимого имущества, закрепленных за учреждением </w:t>
      </w:r>
      <w:r>
        <w:rPr>
          <w:szCs w:val="28"/>
        </w:rPr>
        <w:t xml:space="preserve">                      </w:t>
      </w:r>
      <w:r w:rsidRPr="00482980">
        <w:rPr>
          <w:szCs w:val="28"/>
        </w:rPr>
        <w:t>или приобретенных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</w:t>
      </w:r>
      <w:r>
        <w:rPr>
          <w:szCs w:val="28"/>
        </w:rPr>
        <w:t xml:space="preserve"> </w:t>
      </w:r>
      <w:r w:rsidRPr="00482980">
        <w:rPr>
          <w:szCs w:val="28"/>
        </w:rPr>
        <w:t>осуществляется.</w:t>
      </w:r>
    </w:p>
    <w:p w:rsidR="00FC2156" w:rsidRPr="00482980" w:rsidRDefault="00FC2156" w:rsidP="00FC215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8B4561">
        <w:rPr>
          <w:szCs w:val="28"/>
        </w:rPr>
        <w:t>6</w:t>
      </w:r>
      <w:r>
        <w:rPr>
          <w:szCs w:val="28"/>
        </w:rPr>
        <w:t>.</w:t>
      </w:r>
      <w:r w:rsidRPr="00482980">
        <w:rPr>
          <w:szCs w:val="28"/>
        </w:rPr>
        <w:t xml:space="preserve"> Учреждение вправе с согласия учредителя вносить денежные средства</w:t>
      </w:r>
      <w:r>
        <w:rPr>
          <w:szCs w:val="28"/>
        </w:rPr>
        <w:t xml:space="preserve">     </w:t>
      </w:r>
      <w:r w:rsidRPr="00482980">
        <w:rPr>
          <w:szCs w:val="28"/>
        </w:rPr>
        <w:t xml:space="preserve"> и иное имущество в уставный (складочный) капитал других юридических лиц или иным образом передавать это имущество другим юридическим лицам</w:t>
      </w:r>
      <w:r>
        <w:rPr>
          <w:szCs w:val="28"/>
        </w:rPr>
        <w:t xml:space="preserve">                         </w:t>
      </w:r>
      <w:r w:rsidRPr="00482980">
        <w:rPr>
          <w:szCs w:val="28"/>
        </w:rPr>
        <w:t>в качестве их учредителя или участника.</w:t>
      </w:r>
    </w:p>
    <w:p w:rsidR="00FC2156" w:rsidRPr="00482980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  <w:r w:rsidRPr="00482980">
        <w:rPr>
          <w:szCs w:val="28"/>
        </w:rPr>
        <w:tab/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 xml:space="preserve">Раздел </w:t>
      </w:r>
      <w:r w:rsidRPr="002D4F68">
        <w:rPr>
          <w:szCs w:val="28"/>
          <w:lang w:val="en-US"/>
        </w:rPr>
        <w:t>V</w:t>
      </w:r>
      <w:r w:rsidRPr="002D4F68">
        <w:rPr>
          <w:szCs w:val="28"/>
        </w:rPr>
        <w:t xml:space="preserve">. Реорганизация, ликвидация и изменение типа </w:t>
      </w:r>
      <w:r>
        <w:rPr>
          <w:szCs w:val="28"/>
        </w:rPr>
        <w:t>у</w:t>
      </w:r>
      <w:r w:rsidRPr="002D4F68">
        <w:rPr>
          <w:szCs w:val="28"/>
        </w:rPr>
        <w:t>чреждения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1. Реорганизация и ликвидация у</w:t>
      </w:r>
      <w:r w:rsidRPr="002D4F68">
        <w:rPr>
          <w:szCs w:val="28"/>
        </w:rPr>
        <w:t>чреждения осуществляются в порядке, предусмотренном законодательством Российской Федерации.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2. Изменение типа у</w:t>
      </w:r>
      <w:r w:rsidRPr="002D4F68">
        <w:rPr>
          <w:szCs w:val="28"/>
        </w:rPr>
        <w:t>чреждения осуществляются в порядке, установленном федеральным законодательством и муниципальными правовыми актами.</w:t>
      </w:r>
    </w:p>
    <w:p w:rsidR="00FC2156" w:rsidRPr="002D4F68" w:rsidRDefault="00FC2156" w:rsidP="00FC2156">
      <w:pPr>
        <w:tabs>
          <w:tab w:val="left" w:pos="9356"/>
        </w:tabs>
        <w:ind w:firstLine="567"/>
        <w:jc w:val="both"/>
        <w:rPr>
          <w:szCs w:val="28"/>
        </w:rPr>
      </w:pP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 xml:space="preserve">Раздел </w:t>
      </w:r>
      <w:r w:rsidRPr="002D4F68">
        <w:rPr>
          <w:szCs w:val="28"/>
          <w:lang w:val="en-US"/>
        </w:rPr>
        <w:t>VI</w:t>
      </w:r>
      <w:r w:rsidRPr="002D4F68">
        <w:rPr>
          <w:szCs w:val="28"/>
        </w:rPr>
        <w:t>. Перечень локальных актов,</w:t>
      </w:r>
      <w:r>
        <w:rPr>
          <w:szCs w:val="28"/>
        </w:rPr>
        <w:t xml:space="preserve"> регламентирующих деятельность у</w:t>
      </w:r>
      <w:r w:rsidRPr="002D4F68">
        <w:rPr>
          <w:szCs w:val="28"/>
        </w:rPr>
        <w:t>чреждения</w:t>
      </w:r>
    </w:p>
    <w:p w:rsidR="00FC2156" w:rsidRPr="00937945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1</w:t>
      </w:r>
      <w:r w:rsidRPr="00937945">
        <w:rPr>
          <w:szCs w:val="28"/>
        </w:rPr>
        <w:t xml:space="preserve">. Приказы директора, издаваемые в соответствии с его компетенцией.                        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937945">
        <w:rPr>
          <w:szCs w:val="28"/>
        </w:rPr>
        <w:t>2. Иные локальные акты</w:t>
      </w:r>
      <w:r>
        <w:rPr>
          <w:szCs w:val="28"/>
        </w:rPr>
        <w:t>, не противоречащие настоящему у</w:t>
      </w:r>
      <w:r w:rsidRPr="00937945">
        <w:rPr>
          <w:szCs w:val="28"/>
        </w:rPr>
        <w:t>ставу                         и действующему законодательству Российской Федерации.</w:t>
      </w:r>
    </w:p>
    <w:p w:rsidR="00FC2156" w:rsidRPr="002D4F68" w:rsidRDefault="00FC2156" w:rsidP="00FC2156">
      <w:pPr>
        <w:tabs>
          <w:tab w:val="left" w:pos="1350"/>
          <w:tab w:val="left" w:pos="9356"/>
        </w:tabs>
        <w:ind w:firstLine="567"/>
        <w:jc w:val="both"/>
        <w:rPr>
          <w:szCs w:val="28"/>
        </w:rPr>
      </w:pP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 xml:space="preserve">Раздел </w:t>
      </w:r>
      <w:r w:rsidRPr="002D4F68">
        <w:rPr>
          <w:szCs w:val="28"/>
          <w:lang w:val="en-US"/>
        </w:rPr>
        <w:t>VII</w:t>
      </w:r>
      <w:r>
        <w:rPr>
          <w:szCs w:val="28"/>
        </w:rPr>
        <w:t>. Порядок внесения изменений в у</w:t>
      </w:r>
      <w:r w:rsidRPr="002D4F68">
        <w:rPr>
          <w:szCs w:val="28"/>
        </w:rPr>
        <w:t xml:space="preserve">став </w:t>
      </w:r>
      <w:r>
        <w:rPr>
          <w:szCs w:val="28"/>
        </w:rPr>
        <w:t>учреждения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 xml:space="preserve">1. Изменения в </w:t>
      </w:r>
      <w:r w:rsidR="008B4561">
        <w:rPr>
          <w:szCs w:val="28"/>
        </w:rPr>
        <w:t>у</w:t>
      </w:r>
      <w:r w:rsidRPr="002D4F68">
        <w:rPr>
          <w:szCs w:val="28"/>
        </w:rPr>
        <w:t xml:space="preserve">став утверждаются распоряжением Администрации города и подлежат государственной регистрации. 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>2. Государственная регистр</w:t>
      </w:r>
      <w:r>
        <w:rPr>
          <w:szCs w:val="28"/>
        </w:rPr>
        <w:t>ация устава, изменений в устав и у</w:t>
      </w:r>
      <w:r w:rsidRPr="002D4F68">
        <w:rPr>
          <w:szCs w:val="28"/>
        </w:rPr>
        <w:t xml:space="preserve">става                    в новой редакции осуществляется в порядке, установленном действующим </w:t>
      </w:r>
      <w:r>
        <w:rPr>
          <w:szCs w:val="28"/>
        </w:rPr>
        <w:t xml:space="preserve">              </w:t>
      </w:r>
      <w:r w:rsidRPr="002D4F68">
        <w:rPr>
          <w:szCs w:val="28"/>
        </w:rPr>
        <w:t>законодательством Российской Федерации.</w:t>
      </w:r>
    </w:p>
    <w:p w:rsidR="00FC2156" w:rsidRPr="002D4F68" w:rsidRDefault="00FC2156" w:rsidP="00FC2156">
      <w:pPr>
        <w:tabs>
          <w:tab w:val="left" w:pos="1350"/>
          <w:tab w:val="left" w:pos="9356"/>
        </w:tabs>
        <w:ind w:firstLine="567"/>
        <w:jc w:val="both"/>
        <w:rPr>
          <w:szCs w:val="28"/>
        </w:rPr>
      </w:pP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 w:rsidRPr="002D4F68">
        <w:rPr>
          <w:szCs w:val="28"/>
        </w:rPr>
        <w:t xml:space="preserve">Раздел </w:t>
      </w:r>
      <w:r w:rsidRPr="002D4F68">
        <w:rPr>
          <w:szCs w:val="28"/>
          <w:lang w:val="en-US"/>
        </w:rPr>
        <w:t>VIII</w:t>
      </w:r>
      <w:r>
        <w:rPr>
          <w:szCs w:val="28"/>
        </w:rPr>
        <w:t>. Заключительные положения</w:t>
      </w:r>
    </w:p>
    <w:p w:rsidR="00FC2156" w:rsidRPr="002D4F68" w:rsidRDefault="00FC2156" w:rsidP="00FC2156">
      <w:pPr>
        <w:tabs>
          <w:tab w:val="left" w:pos="567"/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>1. Требования настоящего у</w:t>
      </w:r>
      <w:r w:rsidRPr="002D4F68">
        <w:rPr>
          <w:szCs w:val="28"/>
        </w:rPr>
        <w:t xml:space="preserve">става обязательны для </w:t>
      </w:r>
      <w:r>
        <w:rPr>
          <w:szCs w:val="28"/>
        </w:rPr>
        <w:t>всех работников                      у</w:t>
      </w:r>
      <w:r w:rsidRPr="002D4F68">
        <w:rPr>
          <w:szCs w:val="28"/>
        </w:rPr>
        <w:t>чреждения.</w:t>
      </w:r>
    </w:p>
    <w:p w:rsidR="007560C1" w:rsidRPr="00FC2156" w:rsidRDefault="00FC2156" w:rsidP="001140D1">
      <w:pPr>
        <w:shd w:val="clear" w:color="auto" w:fill="FFFFFF"/>
        <w:tabs>
          <w:tab w:val="left" w:pos="9356"/>
        </w:tabs>
        <w:ind w:firstLine="567"/>
        <w:jc w:val="both"/>
        <w:textAlignment w:val="top"/>
      </w:pPr>
      <w:r w:rsidRPr="002D4F68">
        <w:rPr>
          <w:szCs w:val="28"/>
        </w:rPr>
        <w:t>2. Во всех вопросах</w:t>
      </w:r>
      <w:r>
        <w:rPr>
          <w:szCs w:val="28"/>
        </w:rPr>
        <w:t>, не урегулированных настоящим уставом, у</w:t>
      </w:r>
      <w:r w:rsidRPr="002D4F68">
        <w:rPr>
          <w:szCs w:val="28"/>
        </w:rPr>
        <w:t>чреждение руководствуется действующим законодательством Российской Федерации</w:t>
      </w:r>
      <w:r>
        <w:rPr>
          <w:szCs w:val="28"/>
        </w:rPr>
        <w:t>, иными нормативными правовыми актами, муниципальными правовыми актами и локальными нормативными актами учреждения.</w:t>
      </w:r>
    </w:p>
    <w:sectPr w:rsidR="007560C1" w:rsidRPr="00FC2156" w:rsidSect="00212B1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35" w:rsidRDefault="00536B35">
      <w:r>
        <w:separator/>
      </w:r>
    </w:p>
  </w:endnote>
  <w:endnote w:type="continuationSeparator" w:id="0">
    <w:p w:rsidR="00536B35" w:rsidRDefault="0053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35" w:rsidRDefault="00536B35">
      <w:r>
        <w:separator/>
      </w:r>
    </w:p>
  </w:footnote>
  <w:footnote w:type="continuationSeparator" w:id="0">
    <w:p w:rsidR="00536B35" w:rsidRDefault="0053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6031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2B1B" w:rsidRPr="001140D1" w:rsidRDefault="00212B1B">
        <w:pPr>
          <w:pStyle w:val="a4"/>
          <w:jc w:val="center"/>
          <w:rPr>
            <w:sz w:val="20"/>
            <w:szCs w:val="20"/>
          </w:rPr>
        </w:pPr>
        <w:r w:rsidRPr="001140D1">
          <w:rPr>
            <w:sz w:val="20"/>
            <w:szCs w:val="20"/>
          </w:rPr>
          <w:fldChar w:fldCharType="begin"/>
        </w:r>
        <w:r w:rsidRPr="001140D1">
          <w:rPr>
            <w:sz w:val="20"/>
            <w:szCs w:val="20"/>
          </w:rPr>
          <w:instrText>PAGE   \* MERGEFORMAT</w:instrText>
        </w:r>
        <w:r w:rsidRPr="001140D1">
          <w:rPr>
            <w:sz w:val="20"/>
            <w:szCs w:val="20"/>
          </w:rPr>
          <w:fldChar w:fldCharType="separate"/>
        </w:r>
        <w:r w:rsidR="009A0113">
          <w:rPr>
            <w:noProof/>
            <w:sz w:val="20"/>
            <w:szCs w:val="20"/>
          </w:rPr>
          <w:t>1</w:t>
        </w:r>
        <w:r w:rsidRPr="001140D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352835"/>
      <w:docPartObj>
        <w:docPartGallery w:val="Page Numbers (Top of Page)"/>
        <w:docPartUnique/>
      </w:docPartObj>
    </w:sdtPr>
    <w:sdtEndPr/>
    <w:sdtContent>
      <w:p w:rsidR="001140D1" w:rsidRDefault="001140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13">
          <w:rPr>
            <w:noProof/>
          </w:rPr>
          <w:t>0</w:t>
        </w:r>
        <w:r>
          <w:fldChar w:fldCharType="end"/>
        </w:r>
      </w:p>
    </w:sdtContent>
  </w:sdt>
  <w:p w:rsidR="00212B1B" w:rsidRDefault="00212B1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F3C"/>
    <w:multiLevelType w:val="multilevel"/>
    <w:tmpl w:val="CBCA84C0"/>
    <w:lvl w:ilvl="0">
      <w:start w:val="1"/>
      <w:numFmt w:val="decimal"/>
      <w:lvlText w:val="%1."/>
      <w:lvlJc w:val="left"/>
      <w:pPr>
        <w:ind w:left="251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56"/>
    <w:rsid w:val="000249A7"/>
    <w:rsid w:val="001140D1"/>
    <w:rsid w:val="00212B1B"/>
    <w:rsid w:val="002C759E"/>
    <w:rsid w:val="003A27D2"/>
    <w:rsid w:val="00536B35"/>
    <w:rsid w:val="006F60E6"/>
    <w:rsid w:val="007560C1"/>
    <w:rsid w:val="00805882"/>
    <w:rsid w:val="00860305"/>
    <w:rsid w:val="008704DE"/>
    <w:rsid w:val="008B4561"/>
    <w:rsid w:val="009A0113"/>
    <w:rsid w:val="00A5590F"/>
    <w:rsid w:val="00B95F2F"/>
    <w:rsid w:val="00CB2E0E"/>
    <w:rsid w:val="00D80BB2"/>
    <w:rsid w:val="00EF3E54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A8E029-0E86-4EAA-96B5-206C4C24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1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156"/>
    <w:rPr>
      <w:rFonts w:ascii="Times New Roman" w:hAnsi="Times New Roman"/>
      <w:sz w:val="28"/>
    </w:rPr>
  </w:style>
  <w:style w:type="character" w:styleId="a6">
    <w:name w:val="page number"/>
    <w:basedOn w:val="a0"/>
    <w:rsid w:val="00FC2156"/>
  </w:style>
  <w:style w:type="paragraph" w:styleId="a7">
    <w:name w:val="Normal (Web)"/>
    <w:basedOn w:val="a"/>
    <w:unhideWhenUsed/>
    <w:rsid w:val="00FC2156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rsid w:val="00FC21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FC215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C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2156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FC2156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c">
    <w:name w:val="Название Знак"/>
    <w:basedOn w:val="a0"/>
    <w:link w:val="ab"/>
    <w:rsid w:val="00FC21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C2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5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5F2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3726</Words>
  <Characters>21244</Characters>
  <Application>Microsoft Office Word</Application>
  <DocSecurity>0</DocSecurity>
  <Lines>177</Lines>
  <Paragraphs>49</Paragraphs>
  <ScaleCrop>false</ScaleCrop>
  <Company>Hewlett-Packard Company</Company>
  <LinksUpToDate>false</LinksUpToDate>
  <CharactersWithSpaces>24921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2018-04-24T08:37:00Z</cp:lastPrinted>
  <dcterms:created xsi:type="dcterms:W3CDTF">2018-04-27T04:27:00Z</dcterms:created>
  <dcterms:modified xsi:type="dcterms:W3CDTF">2018-04-27T04:27:00Z</dcterms:modified>
</cp:coreProperties>
</file>