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54" w:rsidRDefault="00D43254" w:rsidP="00656C1A">
      <w:pPr>
        <w:spacing w:line="120" w:lineRule="atLeast"/>
        <w:jc w:val="center"/>
        <w:rPr>
          <w:sz w:val="24"/>
          <w:szCs w:val="24"/>
        </w:rPr>
      </w:pPr>
    </w:p>
    <w:p w:rsidR="00D43254" w:rsidRDefault="00D43254" w:rsidP="00656C1A">
      <w:pPr>
        <w:spacing w:line="120" w:lineRule="atLeast"/>
        <w:jc w:val="center"/>
        <w:rPr>
          <w:sz w:val="24"/>
          <w:szCs w:val="24"/>
        </w:rPr>
      </w:pPr>
    </w:p>
    <w:p w:rsidR="00D43254" w:rsidRPr="00852378" w:rsidRDefault="00D43254" w:rsidP="00656C1A">
      <w:pPr>
        <w:spacing w:line="120" w:lineRule="atLeast"/>
        <w:jc w:val="center"/>
        <w:rPr>
          <w:sz w:val="10"/>
          <w:szCs w:val="10"/>
        </w:rPr>
      </w:pPr>
    </w:p>
    <w:p w:rsidR="00D43254" w:rsidRDefault="00D43254" w:rsidP="00656C1A">
      <w:pPr>
        <w:spacing w:line="120" w:lineRule="atLeast"/>
        <w:jc w:val="center"/>
        <w:rPr>
          <w:sz w:val="10"/>
          <w:szCs w:val="24"/>
        </w:rPr>
      </w:pPr>
    </w:p>
    <w:p w:rsidR="00D43254" w:rsidRPr="005541F0" w:rsidRDefault="00D432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3254" w:rsidRPr="005541F0" w:rsidRDefault="00D432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3254" w:rsidRPr="005649E4" w:rsidRDefault="00D43254" w:rsidP="00656C1A">
      <w:pPr>
        <w:spacing w:line="120" w:lineRule="atLeast"/>
        <w:jc w:val="center"/>
        <w:rPr>
          <w:sz w:val="18"/>
          <w:szCs w:val="24"/>
        </w:rPr>
      </w:pPr>
    </w:p>
    <w:p w:rsidR="00D43254" w:rsidRPr="00656C1A" w:rsidRDefault="00D432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3254" w:rsidRPr="005541F0" w:rsidRDefault="00D43254" w:rsidP="00656C1A">
      <w:pPr>
        <w:spacing w:line="120" w:lineRule="atLeast"/>
        <w:jc w:val="center"/>
        <w:rPr>
          <w:sz w:val="18"/>
          <w:szCs w:val="24"/>
        </w:rPr>
      </w:pPr>
    </w:p>
    <w:p w:rsidR="00D43254" w:rsidRPr="005541F0" w:rsidRDefault="00D43254" w:rsidP="00656C1A">
      <w:pPr>
        <w:spacing w:line="120" w:lineRule="atLeast"/>
        <w:jc w:val="center"/>
        <w:rPr>
          <w:sz w:val="20"/>
          <w:szCs w:val="24"/>
        </w:rPr>
      </w:pPr>
    </w:p>
    <w:p w:rsidR="00D43254" w:rsidRPr="00656C1A" w:rsidRDefault="00D4325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43254" w:rsidRDefault="00D43254" w:rsidP="00656C1A">
      <w:pPr>
        <w:spacing w:line="120" w:lineRule="atLeast"/>
        <w:jc w:val="center"/>
        <w:rPr>
          <w:sz w:val="30"/>
          <w:szCs w:val="24"/>
        </w:rPr>
      </w:pPr>
    </w:p>
    <w:p w:rsidR="00D43254" w:rsidRPr="00656C1A" w:rsidRDefault="00D4325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4325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3254" w:rsidRPr="00F8214F" w:rsidRDefault="00D432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3254" w:rsidRPr="00F8214F" w:rsidRDefault="004966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3254" w:rsidRPr="00F8214F" w:rsidRDefault="00D432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3254" w:rsidRPr="00F8214F" w:rsidRDefault="004966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43254" w:rsidRPr="00A63FB0" w:rsidRDefault="00D432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3254" w:rsidRPr="00A3761A" w:rsidRDefault="004966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43254" w:rsidRPr="00F8214F" w:rsidRDefault="00D432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43254" w:rsidRPr="00F8214F" w:rsidRDefault="00D4325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43254" w:rsidRPr="00AB4194" w:rsidRDefault="00D432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43254" w:rsidRPr="00F8214F" w:rsidRDefault="004966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656</w:t>
            </w:r>
          </w:p>
        </w:tc>
      </w:tr>
    </w:tbl>
    <w:p w:rsidR="00D43254" w:rsidRDefault="00D43254" w:rsidP="00C725A6">
      <w:pPr>
        <w:rPr>
          <w:rFonts w:cs="Times New Roman"/>
          <w:szCs w:val="28"/>
          <w:lang w:val="en-US"/>
        </w:rPr>
      </w:pP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распоряжение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15.02.2018 </w:t>
      </w:r>
      <w:r w:rsidRPr="00D43254">
        <w:rPr>
          <w:rFonts w:eastAsia="Times New Roman" w:cs="Times New Roman"/>
          <w:sz w:val="27"/>
          <w:szCs w:val="27"/>
          <w:lang w:eastAsia="ru-RU"/>
        </w:rPr>
        <w:br/>
        <w:t xml:space="preserve">№ 235 «Об утверждении плана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мероприятий («дорожной карты») </w:t>
      </w:r>
      <w:r w:rsidRPr="00D43254">
        <w:rPr>
          <w:rFonts w:eastAsia="Times New Roman" w:cs="Times New Roman"/>
          <w:sz w:val="27"/>
          <w:szCs w:val="27"/>
          <w:lang w:eastAsia="ru-RU"/>
        </w:rPr>
        <w:br/>
        <w:t xml:space="preserve">по строительству общеобразовательных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организаций на территории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174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>городской округ город Сургут»</w:t>
      </w:r>
    </w:p>
    <w:p w:rsidR="00D43254" w:rsidRPr="00D43254" w:rsidRDefault="00D43254" w:rsidP="00C725A6">
      <w:pPr>
        <w:rPr>
          <w:rFonts w:cs="Times New Roman"/>
          <w:sz w:val="27"/>
          <w:szCs w:val="27"/>
        </w:rPr>
      </w:pPr>
    </w:p>
    <w:p w:rsidR="00D43254" w:rsidRPr="00D43254" w:rsidRDefault="00D43254" w:rsidP="00C725A6">
      <w:pPr>
        <w:rPr>
          <w:rFonts w:cs="Times New Roman"/>
          <w:sz w:val="27"/>
          <w:szCs w:val="27"/>
        </w:rPr>
      </w:pPr>
    </w:p>
    <w:p w:rsidR="00D43254" w:rsidRPr="00D43254" w:rsidRDefault="00D43254" w:rsidP="00D43254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bookmarkStart w:id="5" w:name="sub_1"/>
      <w:r w:rsidRPr="00D4325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Во исполнение распоряжения Правительства Российской Федерации                        от 23.10.2015 № 2145-р «О программе «Содействие созданию в субъектах                         Российской Федерации (исходя из прогнозируемой потребности) новых мест                      в общеобразовательных организациях» на 2016 – 2025 годы», поручения                               Губернатора Ханты-Мансийского автономного округа – Югры Комаровой Н.В.                            от 29.12.2017, в целях реализации постановления Правительства Ханты-Мансийского автономного округа – Югры от 09.10.2013 № 413-п «О государственной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D43254">
        <w:rPr>
          <w:rFonts w:eastAsia="Times New Roman" w:cs="Times New Roman"/>
          <w:color w:val="000000"/>
          <w:sz w:val="27"/>
          <w:szCs w:val="27"/>
          <w:lang w:eastAsia="ru-RU"/>
        </w:rPr>
        <w:t>программе Ханты-Мансийского автономного округа – Югры «Развитие образо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               </w:t>
      </w:r>
      <w:r w:rsidRPr="00D43254">
        <w:rPr>
          <w:rFonts w:eastAsia="Times New Roman" w:cs="Times New Roman"/>
          <w:color w:val="000000"/>
          <w:sz w:val="27"/>
          <w:szCs w:val="27"/>
          <w:lang w:eastAsia="ru-RU"/>
        </w:rPr>
        <w:t>вания в Ханты-Мансийском автономном округе – Югре на 2018 – 2025 годы                        и на период до 2030 года», в соответствии с распоряжением Администрации                   города от 30.12.2005 № 3686 «Об утверждении Регламента Администрации                      города»:</w:t>
      </w:r>
    </w:p>
    <w:p w:rsidR="00D43254" w:rsidRPr="00D43254" w:rsidRDefault="00D43254" w:rsidP="00D432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15.02.2018 № 235                      «Об утверждении плана мероприятий («дорожной карты») по строительству                     общеобразовательных организаций на территории муниципального образования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D43254">
        <w:rPr>
          <w:rFonts w:eastAsia="Times New Roman" w:cs="Times New Roman"/>
          <w:sz w:val="27"/>
          <w:szCs w:val="27"/>
          <w:lang w:eastAsia="ru-RU"/>
        </w:rPr>
        <w:t>городской округ город Сургут» изменени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D43254">
        <w:rPr>
          <w:rFonts w:eastAsia="Times New Roman" w:cs="Times New Roman"/>
          <w:sz w:val="27"/>
          <w:szCs w:val="27"/>
          <w:lang w:eastAsia="ru-RU"/>
        </w:rPr>
        <w:t xml:space="preserve">, изложив строки 2*, 8 приложения                   </w:t>
      </w:r>
      <w:r w:rsidRPr="00D43254">
        <w:rPr>
          <w:rFonts w:eastAsia="Times New Roman" w:cs="Times New Roman"/>
          <w:spacing w:val="-6"/>
          <w:sz w:val="27"/>
          <w:szCs w:val="27"/>
          <w:lang w:eastAsia="ru-RU"/>
        </w:rPr>
        <w:t>к распоряжению в новой редакции согласно приложению к настоящему распоряжению.</w:t>
      </w:r>
    </w:p>
    <w:p w:rsidR="00D43254" w:rsidRPr="00D43254" w:rsidRDefault="00D43254" w:rsidP="00D432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D4325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43254">
        <w:rPr>
          <w:rFonts w:eastAsia="Times New Roman" w:cs="Times New Roman"/>
          <w:spacing w:val="-4"/>
          <w:sz w:val="27"/>
          <w:szCs w:val="27"/>
          <w:lang w:eastAsia="ru-RU"/>
        </w:rPr>
        <w:t>разместить настоящее распоряжение на официальном портале Администрации города.</w:t>
      </w:r>
    </w:p>
    <w:p w:rsidR="00D43254" w:rsidRPr="00D43254" w:rsidRDefault="00D43254" w:rsidP="00D4325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D43254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D43254">
        <w:rPr>
          <w:rFonts w:eastAsia="Times New Roman" w:cs="Times New Roman"/>
          <w:color w:val="000000"/>
          <w:sz w:val="27"/>
          <w:szCs w:val="27"/>
          <w:lang w:eastAsia="ru-RU"/>
        </w:rPr>
        <w:t>Контроль за выполнением распоряжения оставляю за собой.</w:t>
      </w:r>
    </w:p>
    <w:bookmarkEnd w:id="5"/>
    <w:p w:rsidR="00226A5C" w:rsidRDefault="00226A5C" w:rsidP="00D43254"/>
    <w:p w:rsidR="00D43254" w:rsidRDefault="00D43254" w:rsidP="00D43254"/>
    <w:p w:rsidR="00D43254" w:rsidRDefault="00D43254" w:rsidP="00D43254"/>
    <w:p w:rsidR="00D43254" w:rsidRDefault="00D43254" w:rsidP="00D43254">
      <w:pPr>
        <w:jc w:val="both"/>
      </w:pPr>
      <w:r>
        <w:t>Глава города                                                                                             В.Н. Шувалов</w:t>
      </w:r>
    </w:p>
    <w:p w:rsidR="00D43254" w:rsidRDefault="00D43254" w:rsidP="00D43254">
      <w:pPr>
        <w:sectPr w:rsidR="00D43254" w:rsidSect="00130900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docGrid w:linePitch="381"/>
        </w:sectPr>
      </w:pP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D4325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D43254">
        <w:rPr>
          <w:rFonts w:eastAsia="Times New Roman" w:cs="Times New Roman"/>
          <w:szCs w:val="28"/>
          <w:lang w:eastAsia="ru-RU"/>
        </w:rPr>
        <w:t>к распоряжению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D43254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left="12049"/>
        <w:rPr>
          <w:rFonts w:eastAsia="Times New Roman" w:cs="Times New Roman"/>
          <w:szCs w:val="28"/>
          <w:lang w:eastAsia="ru-RU"/>
        </w:rPr>
      </w:pPr>
      <w:r w:rsidRPr="00D43254">
        <w:rPr>
          <w:rFonts w:eastAsia="Times New Roman" w:cs="Times New Roman"/>
          <w:szCs w:val="28"/>
          <w:lang w:eastAsia="ru-RU"/>
        </w:rPr>
        <w:t xml:space="preserve">от ____________ № ________ </w:t>
      </w:r>
    </w:p>
    <w:p w:rsidR="00D43254" w:rsidRPr="00D43254" w:rsidRDefault="00D43254" w:rsidP="00D432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43254" w:rsidRDefault="00D43254" w:rsidP="00D43254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right="318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701"/>
        <w:gridCol w:w="2126"/>
        <w:gridCol w:w="5812"/>
        <w:gridCol w:w="1559"/>
        <w:gridCol w:w="2381"/>
      </w:tblGrid>
      <w:tr w:rsidR="00D43254" w:rsidRPr="00D43254" w:rsidTr="008D21B8">
        <w:tc>
          <w:tcPr>
            <w:tcW w:w="880" w:type="dxa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строительства, источники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(по программе)</w:t>
            </w:r>
          </w:p>
        </w:tc>
        <w:tc>
          <w:tcPr>
            <w:tcW w:w="2126" w:type="dxa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о земельном участке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(кадастровый номер, площадь, </w:t>
            </w:r>
          </w:p>
          <w:p w:rsid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о договоре аренды)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микро-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районе 34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(мощность – 1500 учащ. 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2018 – 2020,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86:10:0101195:986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(22 763)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1 вариант: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D" w:rsidRDefault="00621A3D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3D" w:rsidRDefault="00621A3D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заключения о проверке инвестиционного проекта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УЭиСП, ДО, ДАиГ  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4. Предоставление земельного участка в порядке, установленном законодательством 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оссийской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5.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01.07.2020</w:t>
            </w: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D43254" w:rsidRPr="00D43254" w:rsidTr="008D21B8">
        <w:trPr>
          <w:trHeight w:val="57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7.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01.02.2021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D43254" w:rsidRPr="00D43254" w:rsidTr="008D21B8">
        <w:trPr>
          <w:trHeight w:val="502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 вариант: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Разработка мероприятий по обеспечению земельного участка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 ДАиГ, ДГХ</w:t>
            </w:r>
          </w:p>
        </w:tc>
      </w:tr>
      <w:tr w:rsidR="00D43254" w:rsidRPr="00D43254" w:rsidTr="008D21B8">
        <w:trPr>
          <w:trHeight w:val="278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Реализация мероприятий по обеспечению земельного участка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ДГХ, РСО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D43254" w:rsidRPr="00D43254" w:rsidTr="008D21B8">
        <w:trPr>
          <w:trHeight w:val="838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формы финансового обеспечения объекта, с «внебюджетные источники (выкуп)»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</w:tc>
      </w:tr>
      <w:tr w:rsidR="00D43254" w:rsidRPr="00D43254" w:rsidTr="008D21B8">
        <w:trPr>
          <w:trHeight w:val="52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4. Подготовка проекта концессионного соглашения и конкур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ДГХ, ДАиГ, КЗО, ПУ</w:t>
            </w:r>
          </w:p>
        </w:tc>
      </w:tr>
      <w:tr w:rsidR="00D43254" w:rsidRPr="00D43254" w:rsidTr="008D21B8">
        <w:trPr>
          <w:trHeight w:val="646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Направление заявки Администрации города в ДОиМП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в соответствии с процедурой по заключению 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01.05.2018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D43254" w:rsidRPr="00D43254" w:rsidTr="008D21B8">
        <w:trPr>
          <w:trHeight w:val="1410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После принятия решения о возможности заключения концессионного соглашения комиссией по рассмотрению вопросов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предоставлении субсидии из бюджета автономного округа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при ДОиМП ХМАО</w:t>
            </w:r>
            <w:r w:rsidR="00621A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Югры, проведение мероприятий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 заключению концессионного соглашения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соответствии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со ст.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Федерального закона от 21.07.2005 № 115-ФЗ «О конце-ссионных соглашениях» (далее – ФЗ-115) и предоставлении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земельного участка 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</w:tc>
      </w:tr>
      <w:tr w:rsidR="00D43254" w:rsidRPr="00D43254" w:rsidTr="008D21B8">
        <w:trPr>
          <w:trHeight w:val="42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7.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</w:t>
            </w:r>
          </w:p>
        </w:tc>
      </w:tr>
      <w:tr w:rsidR="00D43254" w:rsidRPr="00D43254" w:rsidTr="008D21B8">
        <w:trPr>
          <w:trHeight w:val="416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01.02.2021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школы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микро-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районе 38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(мощность – 1500 учащ. мест)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2019 – 2021,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(выкуп)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86:10:0101131:42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(24 232)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1 вариант: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ДГХ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сроков создания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(2018 – 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заключения о проверке инвестиционного проекта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предмет эффективности использования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УЭиСП, ДО, ДАиГ  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81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5. Предоставление земельного участка в порядке, установленном законодательством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01.05.2018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КЗО, ПУ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6.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01.11.2020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Направление заявки Администрации города в ДОиМП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ХМАО – Югры на выделение субсидии из бюджета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01.07.2020</w:t>
            </w:r>
          </w:p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УЭиСП, ДО, ДФ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8. Передача объекта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01.02.2021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ДО, ДАиГ, ДГХ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  <w:tr w:rsidR="00D43254" w:rsidRPr="00D43254" w:rsidTr="008D21B8">
        <w:trPr>
          <w:trHeight w:val="749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 вариант: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1. Разработка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01.03.2018</w:t>
            </w:r>
          </w:p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ДАиГ, ДГХ</w:t>
            </w:r>
          </w:p>
        </w:tc>
      </w:tr>
      <w:tr w:rsidR="00D43254" w:rsidRPr="00D43254" w:rsidTr="008D21B8">
        <w:trPr>
          <w:trHeight w:val="644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2. Реализация мероприятий по обеспечению земельного участка инженерными сетями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ДАиГ, ДГХ, РСО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</w:tr>
      <w:tr w:rsidR="00D43254" w:rsidRPr="00D43254" w:rsidTr="008D21B8">
        <w:trPr>
          <w:trHeight w:val="568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Подготовка обращения в Правительство Ханты-Мансийского автономного округа – Югры об изменении формы финансового обеспечения объекта с «внебюджетные источники (выкуп)»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«внебюджетные источники (концессионное соглашение)»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19.02.2019</w:t>
            </w: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3254" w:rsidRPr="00D43254" w:rsidTr="008D21B8">
        <w:trPr>
          <w:trHeight w:val="568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Подготовка обращения в Правительство Ханты-Мансийского автономного округа – Югры об изменении сроков создания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объекта (2018 – 2020)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19.02.2018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D43254" w:rsidRPr="00D43254" w:rsidTr="008D21B8">
        <w:trPr>
          <w:trHeight w:val="421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5. Подготовка проекта концессионного соглашения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01.04.2018</w:t>
            </w: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ДГХ, ДАиГ, КЗО, ПУ</w:t>
            </w:r>
          </w:p>
        </w:tc>
      </w:tr>
      <w:tr w:rsidR="00D43254" w:rsidRPr="00D43254" w:rsidTr="008D21B8">
        <w:trPr>
          <w:trHeight w:val="412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Направление заявки Администрации города в ДОиМП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ХМАО – Югры в соответствии с процедурой по заключению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концессионного соглашения,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01.04.2018 </w:t>
            </w: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А.Ю. Шерстнева,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</w:t>
            </w:r>
          </w:p>
        </w:tc>
      </w:tr>
      <w:tr w:rsidR="00D43254" w:rsidRPr="00D43254" w:rsidTr="008D21B8">
        <w:trPr>
          <w:trHeight w:val="136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7. После получения заключения о возможности заключения </w:t>
            </w:r>
          </w:p>
          <w:p w:rsid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концессионного соглашения комиссией по рассмотрению 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вопросов о предоставлении субсидии из бюджета автономного округа при ДОиМП ХМАО – Югры проведение мероприятий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по заключению концессионного соглашения в соответствии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с главой 3 ФЗ-115 и предоставлении земельного участка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соответствии с условиями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01.09.2018</w:t>
            </w: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УЭиСП, ДО, ДАиГ, КЗО, ДГХ, ПУ</w:t>
            </w:r>
          </w:p>
        </w:tc>
      </w:tr>
      <w:tr w:rsidR="00D43254" w:rsidRPr="00D43254" w:rsidTr="008D21B8">
        <w:trPr>
          <w:trHeight w:val="558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8. Проектирование и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01.03.2021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города Р.Е. Меркулов,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ДАиГ, МКУ «УКС»</w:t>
            </w:r>
          </w:p>
        </w:tc>
      </w:tr>
      <w:tr w:rsidR="00D43254" w:rsidRPr="00D43254" w:rsidTr="008D21B8">
        <w:trPr>
          <w:trHeight w:val="495"/>
        </w:trPr>
        <w:tc>
          <w:tcPr>
            <w:tcW w:w="880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3254" w:rsidRPr="00D43254" w:rsidRDefault="00D43254" w:rsidP="00D43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9. Передача в муниципальную собственность и начало эксплуатации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40"/>
                <w:tab w:val="left" w:pos="16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до 01.06.2021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заместители Главы </w:t>
            </w:r>
          </w:p>
          <w:p w:rsidR="00D43254" w:rsidRPr="00D43254" w:rsidRDefault="00D43254" w:rsidP="00D43254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Н.Н. Кривцов, </w:t>
            </w: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ДО, ДАиГ, ДГХ</w:t>
            </w:r>
          </w:p>
          <w:p w:rsidR="00D43254" w:rsidRPr="00D43254" w:rsidRDefault="00D43254" w:rsidP="00D43254">
            <w:pPr>
              <w:widowControl w:val="0"/>
              <w:tabs>
                <w:tab w:val="left" w:pos="168"/>
                <w:tab w:val="left" w:pos="30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3254">
              <w:rPr>
                <w:rFonts w:eastAsia="Times New Roman" w:cs="Times New Roman"/>
                <w:sz w:val="20"/>
                <w:szCs w:val="20"/>
                <w:lang w:eastAsia="ru-RU"/>
              </w:rPr>
              <w:t>МКУ «УКС», КУИ</w:t>
            </w:r>
          </w:p>
        </w:tc>
      </w:tr>
    </w:tbl>
    <w:p w:rsidR="00D43254" w:rsidRDefault="00D43254" w:rsidP="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3254" w:rsidRPr="00D43254" w:rsidRDefault="00D43254" w:rsidP="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3254">
        <w:rPr>
          <w:rFonts w:eastAsia="Times New Roman" w:cs="Times New Roman"/>
          <w:szCs w:val="28"/>
          <w:lang w:eastAsia="ru-RU"/>
        </w:rPr>
        <w:t>Примечание: *проекты, относящиеся к категории приоритетных в рамках государственной программы.</w:t>
      </w:r>
    </w:p>
    <w:p w:rsidR="00D43254" w:rsidRPr="00D43254" w:rsidRDefault="00D43254" w:rsidP="00D43254">
      <w:pPr>
        <w:ind w:left="6096"/>
        <w:rPr>
          <w:rFonts w:eastAsia="Times New Roman" w:cs="Times New Roman"/>
          <w:sz w:val="40"/>
          <w:szCs w:val="28"/>
          <w:lang w:eastAsia="ru-RU"/>
        </w:rPr>
      </w:pPr>
    </w:p>
    <w:p w:rsidR="00D43254" w:rsidRPr="00D43254" w:rsidRDefault="00D43254" w:rsidP="00D43254"/>
    <w:sectPr w:rsidR="00D43254" w:rsidRPr="00D43254" w:rsidSect="00130900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74" w:rsidRDefault="007D6D74" w:rsidP="00D43254">
      <w:r>
        <w:separator/>
      </w:r>
    </w:p>
  </w:endnote>
  <w:endnote w:type="continuationSeparator" w:id="0">
    <w:p w:rsidR="007D6D74" w:rsidRDefault="007D6D74" w:rsidP="00D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74" w:rsidRDefault="007D6D74" w:rsidP="00D43254">
      <w:r>
        <w:separator/>
      </w:r>
    </w:p>
  </w:footnote>
  <w:footnote w:type="continuationSeparator" w:id="0">
    <w:p w:rsidR="007D6D74" w:rsidRDefault="007D6D74" w:rsidP="00D4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4570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0900" w:rsidRPr="00130900" w:rsidRDefault="00130900">
        <w:pPr>
          <w:pStyle w:val="a4"/>
          <w:jc w:val="center"/>
          <w:rPr>
            <w:sz w:val="20"/>
            <w:szCs w:val="20"/>
          </w:rPr>
        </w:pPr>
        <w:r w:rsidRPr="00130900">
          <w:rPr>
            <w:sz w:val="20"/>
            <w:szCs w:val="20"/>
          </w:rPr>
          <w:fldChar w:fldCharType="begin"/>
        </w:r>
        <w:r w:rsidRPr="00130900">
          <w:rPr>
            <w:sz w:val="20"/>
            <w:szCs w:val="20"/>
          </w:rPr>
          <w:instrText>PAGE   \* MERGEFORMAT</w:instrText>
        </w:r>
        <w:r w:rsidRPr="00130900">
          <w:rPr>
            <w:sz w:val="20"/>
            <w:szCs w:val="20"/>
          </w:rPr>
          <w:fldChar w:fldCharType="separate"/>
        </w:r>
        <w:r w:rsidR="004966B7">
          <w:rPr>
            <w:noProof/>
            <w:sz w:val="20"/>
            <w:szCs w:val="20"/>
          </w:rPr>
          <w:t>1</w:t>
        </w:r>
        <w:r w:rsidRPr="001309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284806059"/>
      <w:docPartObj>
        <w:docPartGallery w:val="Page Numbers (Top of Page)"/>
        <w:docPartUnique/>
      </w:docPartObj>
    </w:sdtPr>
    <w:sdtEndPr/>
    <w:sdtContent>
      <w:p w:rsidR="00130900" w:rsidRPr="00130900" w:rsidRDefault="00130900">
        <w:pPr>
          <w:pStyle w:val="a4"/>
          <w:jc w:val="center"/>
          <w:rPr>
            <w:sz w:val="20"/>
            <w:szCs w:val="20"/>
          </w:rPr>
        </w:pPr>
        <w:r w:rsidRPr="00130900">
          <w:rPr>
            <w:sz w:val="20"/>
            <w:szCs w:val="20"/>
          </w:rPr>
          <w:fldChar w:fldCharType="begin"/>
        </w:r>
        <w:r w:rsidRPr="00130900">
          <w:rPr>
            <w:sz w:val="20"/>
            <w:szCs w:val="20"/>
          </w:rPr>
          <w:instrText>PAGE   \* MERGEFORMAT</w:instrText>
        </w:r>
        <w:r w:rsidRPr="0013090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13090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4"/>
    <w:rsid w:val="00130900"/>
    <w:rsid w:val="00226A5C"/>
    <w:rsid w:val="004966B7"/>
    <w:rsid w:val="00572B12"/>
    <w:rsid w:val="0058416E"/>
    <w:rsid w:val="00621A3D"/>
    <w:rsid w:val="007D6D74"/>
    <w:rsid w:val="0093175D"/>
    <w:rsid w:val="00993C4F"/>
    <w:rsid w:val="00A355FA"/>
    <w:rsid w:val="00D43254"/>
    <w:rsid w:val="00E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A2E4A8-A84D-4DF1-B3A3-76B22BC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2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254"/>
    <w:rPr>
      <w:rFonts w:ascii="Times New Roman" w:hAnsi="Times New Roman"/>
      <w:sz w:val="28"/>
    </w:rPr>
  </w:style>
  <w:style w:type="character" w:styleId="a6">
    <w:name w:val="page number"/>
    <w:basedOn w:val="a0"/>
    <w:rsid w:val="00D43254"/>
  </w:style>
  <w:style w:type="paragraph" w:styleId="a7">
    <w:name w:val="footer"/>
    <w:basedOn w:val="a"/>
    <w:link w:val="a8"/>
    <w:uiPriority w:val="99"/>
    <w:unhideWhenUsed/>
    <w:rsid w:val="00D432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32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2018-04-27T10:16:00Z</cp:lastPrinted>
  <dcterms:created xsi:type="dcterms:W3CDTF">2018-05-03T09:09:00Z</dcterms:created>
  <dcterms:modified xsi:type="dcterms:W3CDTF">2018-05-03T09:09:00Z</dcterms:modified>
</cp:coreProperties>
</file>