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B8" w:rsidRDefault="009C4CB8" w:rsidP="00656C1A">
      <w:pPr>
        <w:spacing w:line="120" w:lineRule="atLeast"/>
        <w:jc w:val="center"/>
        <w:rPr>
          <w:sz w:val="24"/>
          <w:szCs w:val="24"/>
        </w:rPr>
      </w:pPr>
    </w:p>
    <w:p w:rsidR="009C4CB8" w:rsidRDefault="009C4CB8" w:rsidP="00656C1A">
      <w:pPr>
        <w:spacing w:line="120" w:lineRule="atLeast"/>
        <w:jc w:val="center"/>
        <w:rPr>
          <w:sz w:val="24"/>
          <w:szCs w:val="24"/>
        </w:rPr>
      </w:pPr>
    </w:p>
    <w:p w:rsidR="009C4CB8" w:rsidRPr="00852378" w:rsidRDefault="009C4CB8" w:rsidP="00656C1A">
      <w:pPr>
        <w:spacing w:line="120" w:lineRule="atLeast"/>
        <w:jc w:val="center"/>
        <w:rPr>
          <w:sz w:val="10"/>
          <w:szCs w:val="10"/>
        </w:rPr>
      </w:pPr>
    </w:p>
    <w:p w:rsidR="009C4CB8" w:rsidRDefault="009C4CB8" w:rsidP="00656C1A">
      <w:pPr>
        <w:spacing w:line="120" w:lineRule="atLeast"/>
        <w:jc w:val="center"/>
        <w:rPr>
          <w:sz w:val="10"/>
          <w:szCs w:val="24"/>
        </w:rPr>
      </w:pPr>
    </w:p>
    <w:p w:rsidR="009C4CB8" w:rsidRPr="005541F0" w:rsidRDefault="009C4C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4CB8" w:rsidRPr="005541F0" w:rsidRDefault="009C4C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4CB8" w:rsidRPr="005649E4" w:rsidRDefault="009C4CB8" w:rsidP="00656C1A">
      <w:pPr>
        <w:spacing w:line="120" w:lineRule="atLeast"/>
        <w:jc w:val="center"/>
        <w:rPr>
          <w:sz w:val="18"/>
          <w:szCs w:val="24"/>
        </w:rPr>
      </w:pPr>
    </w:p>
    <w:p w:rsidR="009C4CB8" w:rsidRPr="00656C1A" w:rsidRDefault="009C4C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4CB8" w:rsidRPr="005541F0" w:rsidRDefault="009C4CB8" w:rsidP="00656C1A">
      <w:pPr>
        <w:spacing w:line="120" w:lineRule="atLeast"/>
        <w:jc w:val="center"/>
        <w:rPr>
          <w:sz w:val="18"/>
          <w:szCs w:val="24"/>
        </w:rPr>
      </w:pPr>
    </w:p>
    <w:p w:rsidR="009C4CB8" w:rsidRPr="005541F0" w:rsidRDefault="009C4CB8" w:rsidP="00656C1A">
      <w:pPr>
        <w:spacing w:line="120" w:lineRule="atLeast"/>
        <w:jc w:val="center"/>
        <w:rPr>
          <w:sz w:val="20"/>
          <w:szCs w:val="24"/>
        </w:rPr>
      </w:pPr>
    </w:p>
    <w:p w:rsidR="009C4CB8" w:rsidRPr="00656C1A" w:rsidRDefault="009C4CB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C4CB8" w:rsidRDefault="009C4CB8" w:rsidP="00656C1A">
      <w:pPr>
        <w:spacing w:line="120" w:lineRule="atLeast"/>
        <w:jc w:val="center"/>
        <w:rPr>
          <w:sz w:val="30"/>
          <w:szCs w:val="24"/>
        </w:rPr>
      </w:pPr>
    </w:p>
    <w:p w:rsidR="009C4CB8" w:rsidRPr="00656C1A" w:rsidRDefault="009C4CB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C4CB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4CB8" w:rsidRPr="00F8214F" w:rsidRDefault="009C4C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4CB8" w:rsidRPr="00F8214F" w:rsidRDefault="00104E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4CB8" w:rsidRPr="00F8214F" w:rsidRDefault="009C4C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4CB8" w:rsidRPr="00F8214F" w:rsidRDefault="00104E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9C4CB8" w:rsidRPr="00A63FB0" w:rsidRDefault="009C4C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4CB8" w:rsidRPr="00A3761A" w:rsidRDefault="00104E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4CB8" w:rsidRPr="00F8214F" w:rsidRDefault="009C4C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C4CB8" w:rsidRPr="00F8214F" w:rsidRDefault="009C4CB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C4CB8" w:rsidRPr="00AB4194" w:rsidRDefault="009C4C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C4CB8" w:rsidRPr="00F8214F" w:rsidRDefault="00104E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1926</w:t>
            </w:r>
          </w:p>
        </w:tc>
      </w:tr>
    </w:tbl>
    <w:p w:rsidR="009C4CB8" w:rsidRPr="000C4AB5" w:rsidRDefault="009C4CB8" w:rsidP="00C725A6">
      <w:pPr>
        <w:rPr>
          <w:rFonts w:cs="Times New Roman"/>
          <w:szCs w:val="28"/>
          <w:lang w:val="en-US"/>
        </w:rPr>
      </w:pPr>
    </w:p>
    <w:p w:rsidR="009C4CB8" w:rsidRDefault="009C4CB8" w:rsidP="009C4CB8">
      <w:pPr>
        <w:rPr>
          <w:szCs w:val="28"/>
        </w:rPr>
      </w:pPr>
      <w:r>
        <w:rPr>
          <w:szCs w:val="28"/>
        </w:rPr>
        <w:t>Об</w:t>
      </w:r>
      <w:r w:rsidRPr="003360DE">
        <w:rPr>
          <w:szCs w:val="28"/>
        </w:rPr>
        <w:t xml:space="preserve"> </w:t>
      </w:r>
      <w:r>
        <w:rPr>
          <w:szCs w:val="28"/>
        </w:rPr>
        <w:t xml:space="preserve">утверждении положения </w:t>
      </w:r>
    </w:p>
    <w:p w:rsidR="009C4CB8" w:rsidRDefault="009C4CB8" w:rsidP="009C4CB8">
      <w:pPr>
        <w:rPr>
          <w:szCs w:val="28"/>
        </w:rPr>
      </w:pPr>
      <w:r>
        <w:rPr>
          <w:szCs w:val="28"/>
        </w:rPr>
        <w:t xml:space="preserve">об управлении внешних </w:t>
      </w:r>
    </w:p>
    <w:p w:rsidR="009C4CB8" w:rsidRDefault="009C4CB8" w:rsidP="009C4CB8">
      <w:pPr>
        <w:rPr>
          <w:szCs w:val="28"/>
        </w:rPr>
      </w:pPr>
      <w:r>
        <w:rPr>
          <w:szCs w:val="28"/>
        </w:rPr>
        <w:t xml:space="preserve">и общественных связей </w:t>
      </w:r>
    </w:p>
    <w:p w:rsidR="009C4CB8" w:rsidRDefault="009C4CB8" w:rsidP="009C4CB8">
      <w:pPr>
        <w:rPr>
          <w:szCs w:val="28"/>
        </w:rPr>
      </w:pPr>
    </w:p>
    <w:p w:rsidR="009C4CB8" w:rsidRDefault="009C4CB8" w:rsidP="009C4CB8">
      <w:pPr>
        <w:rPr>
          <w:szCs w:val="28"/>
        </w:rPr>
      </w:pPr>
    </w:p>
    <w:p w:rsidR="009C4CB8" w:rsidRDefault="009C4CB8" w:rsidP="009C4CB8">
      <w:pPr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соответствии с п.5 ст.35, пп.7 п.1 ст.</w:t>
      </w:r>
      <w:r w:rsidRPr="00AC5FCF">
        <w:rPr>
          <w:color w:val="000000"/>
          <w:szCs w:val="28"/>
          <w:lang w:eastAsia="ru-RU"/>
        </w:rPr>
        <w:t xml:space="preserve">36 Устава муниципального </w:t>
      </w:r>
      <w:r>
        <w:rPr>
          <w:color w:val="000000"/>
          <w:szCs w:val="28"/>
          <w:lang w:eastAsia="ru-RU"/>
        </w:rPr>
        <w:br/>
      </w:r>
      <w:r w:rsidRPr="00AC5FCF">
        <w:rPr>
          <w:color w:val="000000"/>
          <w:szCs w:val="28"/>
          <w:lang w:eastAsia="ru-RU"/>
        </w:rPr>
        <w:t>образован</w:t>
      </w:r>
      <w:r>
        <w:rPr>
          <w:color w:val="000000"/>
          <w:szCs w:val="28"/>
          <w:lang w:eastAsia="ru-RU"/>
        </w:rPr>
        <w:t xml:space="preserve">ия городской округ город Сургут, решением Думы города </w:t>
      </w:r>
      <w:r>
        <w:rPr>
          <w:color w:val="000000"/>
          <w:szCs w:val="28"/>
          <w:lang w:eastAsia="ru-RU"/>
        </w:rPr>
        <w:br/>
        <w:t>от 01.03.2011 № 862-</w:t>
      </w:r>
      <w:r>
        <w:rPr>
          <w:color w:val="000000"/>
          <w:szCs w:val="28"/>
          <w:lang w:val="en-US" w:eastAsia="ru-RU"/>
        </w:rPr>
        <w:t>IV</w:t>
      </w:r>
      <w:r>
        <w:rPr>
          <w:color w:val="000000"/>
          <w:szCs w:val="28"/>
          <w:lang w:eastAsia="ru-RU"/>
        </w:rPr>
        <w:t xml:space="preserve"> ДГ «О структуре Администрации города», </w:t>
      </w:r>
      <w:r w:rsidRPr="00AC5FCF">
        <w:rPr>
          <w:color w:val="000000"/>
          <w:szCs w:val="28"/>
          <w:lang w:eastAsia="ru-RU"/>
        </w:rPr>
        <w:t>распоряже</w:t>
      </w:r>
      <w:r w:rsidR="00110C17">
        <w:rPr>
          <w:color w:val="000000"/>
          <w:szCs w:val="28"/>
          <w:lang w:eastAsia="ru-RU"/>
        </w:rPr>
        <w:t>-</w:t>
      </w:r>
      <w:r w:rsidRPr="00AC5FCF">
        <w:rPr>
          <w:color w:val="000000"/>
          <w:szCs w:val="28"/>
          <w:lang w:eastAsia="ru-RU"/>
        </w:rPr>
        <w:t>ниями Админист</w:t>
      </w:r>
      <w:r>
        <w:rPr>
          <w:color w:val="000000"/>
          <w:szCs w:val="28"/>
          <w:lang w:eastAsia="ru-RU"/>
        </w:rPr>
        <w:t>рации города от 01.03.2006 №</w:t>
      </w:r>
      <w:r w:rsidRPr="00AC5FCF">
        <w:rPr>
          <w:color w:val="000000"/>
          <w:szCs w:val="28"/>
          <w:lang w:eastAsia="ru-RU"/>
        </w:rPr>
        <w:t xml:space="preserve"> 490 </w:t>
      </w:r>
      <w:r>
        <w:rPr>
          <w:color w:val="000000"/>
          <w:szCs w:val="28"/>
          <w:lang w:eastAsia="ru-RU"/>
        </w:rPr>
        <w:t>«</w:t>
      </w:r>
      <w:r w:rsidRPr="00AC5FCF">
        <w:rPr>
          <w:color w:val="000000"/>
          <w:szCs w:val="28"/>
          <w:lang w:eastAsia="ru-RU"/>
        </w:rPr>
        <w:t xml:space="preserve">Об утверждении требований </w:t>
      </w:r>
      <w:r>
        <w:rPr>
          <w:color w:val="000000"/>
          <w:szCs w:val="28"/>
          <w:lang w:eastAsia="ru-RU"/>
        </w:rPr>
        <w:t xml:space="preserve">             </w:t>
      </w:r>
      <w:r w:rsidRPr="00AC5FCF">
        <w:rPr>
          <w:color w:val="000000"/>
          <w:szCs w:val="28"/>
          <w:lang w:eastAsia="ru-RU"/>
        </w:rPr>
        <w:t xml:space="preserve">к оформлению положений о структурных подразделениях Администрации </w:t>
      </w:r>
      <w:r>
        <w:rPr>
          <w:color w:val="000000"/>
          <w:szCs w:val="28"/>
          <w:lang w:eastAsia="ru-RU"/>
        </w:rPr>
        <w:t xml:space="preserve">                 </w:t>
      </w:r>
      <w:r w:rsidRPr="00AC5FCF">
        <w:rPr>
          <w:color w:val="000000"/>
          <w:szCs w:val="28"/>
          <w:lang w:eastAsia="ru-RU"/>
        </w:rPr>
        <w:t>города</w:t>
      </w:r>
      <w:r>
        <w:rPr>
          <w:color w:val="000000"/>
          <w:szCs w:val="28"/>
          <w:lang w:eastAsia="ru-RU"/>
        </w:rPr>
        <w:t>»</w:t>
      </w:r>
      <w:r w:rsidRPr="00AC5FCF"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eastAsia="ru-RU"/>
        </w:rPr>
        <w:t>от 30.12.2005 №</w:t>
      </w:r>
      <w:r w:rsidRPr="00AC5FCF">
        <w:rPr>
          <w:color w:val="000000"/>
          <w:szCs w:val="28"/>
          <w:lang w:eastAsia="ru-RU"/>
        </w:rPr>
        <w:t xml:space="preserve"> 3686 </w:t>
      </w:r>
      <w:r>
        <w:rPr>
          <w:color w:val="000000"/>
          <w:szCs w:val="28"/>
          <w:lang w:eastAsia="ru-RU"/>
        </w:rPr>
        <w:t>«</w:t>
      </w:r>
      <w:r w:rsidRPr="00AC5FCF">
        <w:rPr>
          <w:color w:val="000000"/>
          <w:szCs w:val="28"/>
          <w:lang w:eastAsia="ru-RU"/>
        </w:rPr>
        <w:t xml:space="preserve">Об утверждении Регламента Администрации </w:t>
      </w:r>
      <w:r>
        <w:rPr>
          <w:color w:val="000000"/>
          <w:szCs w:val="28"/>
          <w:lang w:eastAsia="ru-RU"/>
        </w:rPr>
        <w:t xml:space="preserve">                  </w:t>
      </w:r>
      <w:r w:rsidRPr="00AC5FCF">
        <w:rPr>
          <w:color w:val="000000"/>
          <w:szCs w:val="28"/>
          <w:lang w:eastAsia="ru-RU"/>
        </w:rPr>
        <w:t>города</w:t>
      </w:r>
      <w:r>
        <w:rPr>
          <w:color w:val="000000"/>
          <w:szCs w:val="28"/>
          <w:lang w:eastAsia="ru-RU"/>
        </w:rPr>
        <w:t>»</w:t>
      </w:r>
      <w:r w:rsidRPr="00AC5FCF">
        <w:rPr>
          <w:color w:val="000000"/>
          <w:szCs w:val="28"/>
          <w:lang w:eastAsia="ru-RU"/>
        </w:rPr>
        <w:t>:</w:t>
      </w:r>
    </w:p>
    <w:p w:rsidR="009C4CB8" w:rsidRPr="00443F66" w:rsidRDefault="009C4CB8" w:rsidP="009C4CB8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 Утвердить положение об управлении внешних и общественных связей согласно приложению.</w:t>
      </w:r>
    </w:p>
    <w:p w:rsidR="009C4CB8" w:rsidRDefault="009C4CB8" w:rsidP="009C4C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 Признать утратившими силу распоряжения Администрации города:</w:t>
      </w:r>
    </w:p>
    <w:p w:rsidR="009C4CB8" w:rsidRDefault="009C4CB8" w:rsidP="009C4C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</w:t>
      </w:r>
      <w:r w:rsidRPr="00734367">
        <w:rPr>
          <w:color w:val="000000"/>
          <w:szCs w:val="28"/>
          <w:lang w:eastAsia="ru-RU"/>
        </w:rPr>
        <w:t xml:space="preserve">от 30.06.2017 № 1113 «Об утверждении положения об управлении </w:t>
      </w:r>
      <w:r>
        <w:rPr>
          <w:color w:val="000000"/>
          <w:szCs w:val="28"/>
          <w:lang w:eastAsia="ru-RU"/>
        </w:rPr>
        <w:br/>
      </w:r>
      <w:r w:rsidRPr="00734367">
        <w:rPr>
          <w:color w:val="000000"/>
          <w:szCs w:val="28"/>
          <w:lang w:eastAsia="ru-RU"/>
        </w:rPr>
        <w:t>по связям с общественностью и средствами массовой информации»</w:t>
      </w:r>
      <w:r>
        <w:rPr>
          <w:color w:val="000000"/>
          <w:szCs w:val="28"/>
          <w:lang w:eastAsia="ru-RU"/>
        </w:rPr>
        <w:t>;</w:t>
      </w:r>
    </w:p>
    <w:p w:rsidR="009C4CB8" w:rsidRDefault="009C4CB8" w:rsidP="009C4C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от 03.10.2017 № 1736 «О внесении изменения в распоряжение Администрации города от 30.06.2017 № 1113 «Об утверждении положения </w:t>
      </w:r>
      <w:r>
        <w:rPr>
          <w:color w:val="000000"/>
          <w:szCs w:val="28"/>
          <w:lang w:eastAsia="ru-RU"/>
        </w:rPr>
        <w:br/>
        <w:t>об управлении по связям с общественностью и средствами массовой инфор-              мации».</w:t>
      </w:r>
    </w:p>
    <w:p w:rsidR="009C4CB8" w:rsidRDefault="009C4CB8" w:rsidP="009C4CB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bookmarkStart w:id="5" w:name="sub_22"/>
      <w:r>
        <w:rPr>
          <w:color w:val="000000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color w:val="000000"/>
          <w:szCs w:val="28"/>
          <w:lang w:eastAsia="ru-RU"/>
        </w:rPr>
        <w:br/>
        <w:t>разместить настоящее распоряжение на официальном портале Администрации города.</w:t>
      </w:r>
    </w:p>
    <w:bookmarkEnd w:id="5"/>
    <w:p w:rsidR="009C4CB8" w:rsidRPr="007A6615" w:rsidRDefault="009C4CB8" w:rsidP="009C4CB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A6615">
        <w:rPr>
          <w:szCs w:val="28"/>
        </w:rPr>
        <w:t>.</w:t>
      </w:r>
      <w:r>
        <w:rPr>
          <w:szCs w:val="28"/>
        </w:rPr>
        <w:t xml:space="preserve"> </w:t>
      </w:r>
      <w:r w:rsidRPr="007A6615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7A6615">
        <w:rPr>
          <w:szCs w:val="28"/>
        </w:rPr>
        <w:t xml:space="preserve"> оставляю за собой.</w:t>
      </w:r>
    </w:p>
    <w:p w:rsidR="009C4CB8" w:rsidRDefault="009C4CB8" w:rsidP="009C4CB8">
      <w:pPr>
        <w:jc w:val="both"/>
        <w:rPr>
          <w:szCs w:val="28"/>
        </w:rPr>
      </w:pPr>
    </w:p>
    <w:p w:rsidR="009C4CB8" w:rsidRDefault="009C4CB8" w:rsidP="009C4CB8">
      <w:pPr>
        <w:tabs>
          <w:tab w:val="left" w:pos="567"/>
        </w:tabs>
        <w:rPr>
          <w:szCs w:val="28"/>
        </w:rPr>
      </w:pPr>
    </w:p>
    <w:p w:rsidR="009C4CB8" w:rsidRDefault="009C4CB8" w:rsidP="009C4CB8">
      <w:pPr>
        <w:tabs>
          <w:tab w:val="left" w:pos="567"/>
        </w:tabs>
        <w:rPr>
          <w:szCs w:val="28"/>
        </w:rPr>
      </w:pPr>
    </w:p>
    <w:p w:rsidR="009C4CB8" w:rsidRDefault="009C4CB8" w:rsidP="009C4CB8">
      <w:pPr>
        <w:rPr>
          <w:szCs w:val="28"/>
        </w:rPr>
      </w:pPr>
      <w:r>
        <w:rPr>
          <w:szCs w:val="28"/>
        </w:rPr>
        <w:t xml:space="preserve">Глава города                                             </w:t>
      </w:r>
      <w:r w:rsidRPr="009853B6">
        <w:rPr>
          <w:szCs w:val="28"/>
        </w:rPr>
        <w:t xml:space="preserve">                                              </w:t>
      </w:r>
      <w:r>
        <w:rPr>
          <w:szCs w:val="28"/>
        </w:rPr>
        <w:t>В.Н. Шувалов</w:t>
      </w:r>
    </w:p>
    <w:p w:rsidR="00A0383F" w:rsidRDefault="00A0383F" w:rsidP="009C4CB8"/>
    <w:p w:rsidR="009C4CB8" w:rsidRDefault="009C4CB8" w:rsidP="009C4CB8"/>
    <w:p w:rsidR="009C4CB8" w:rsidRDefault="009C4CB8" w:rsidP="009C4CB8">
      <w:pPr>
        <w:sectPr w:rsidR="009C4CB8" w:rsidSect="009C4CB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C4CB8" w:rsidRDefault="009C4CB8" w:rsidP="009C4CB8">
      <w:pPr>
        <w:pStyle w:val="ConsPlusNormal"/>
        <w:ind w:left="5954"/>
        <w:outlineLvl w:val="0"/>
      </w:pPr>
      <w:r>
        <w:lastRenderedPageBreak/>
        <w:t>Приложение</w:t>
      </w:r>
    </w:p>
    <w:p w:rsidR="009C4CB8" w:rsidRDefault="009C4CB8" w:rsidP="009C4CB8">
      <w:pPr>
        <w:pStyle w:val="ConsPlusNormal"/>
        <w:ind w:left="5954"/>
      </w:pPr>
      <w:r>
        <w:t>к распоряжению</w:t>
      </w:r>
    </w:p>
    <w:p w:rsidR="009C4CB8" w:rsidRDefault="009C4CB8" w:rsidP="009C4CB8">
      <w:pPr>
        <w:pStyle w:val="ConsPlusNormal"/>
        <w:ind w:left="5954"/>
      </w:pPr>
      <w:r>
        <w:t>Администрации города</w:t>
      </w:r>
    </w:p>
    <w:p w:rsidR="009C4CB8" w:rsidRDefault="009C4CB8" w:rsidP="009C4CB8">
      <w:pPr>
        <w:pStyle w:val="ConsPlusNormal"/>
        <w:ind w:left="5954"/>
      </w:pPr>
      <w:r>
        <w:t>от ____________ № ________</w:t>
      </w:r>
    </w:p>
    <w:p w:rsidR="009C4CB8" w:rsidRDefault="009C4CB8" w:rsidP="009C4CB8">
      <w:pPr>
        <w:pStyle w:val="ConsPlusNormal"/>
        <w:jc w:val="both"/>
      </w:pPr>
    </w:p>
    <w:p w:rsidR="009C4CB8" w:rsidRDefault="009C4CB8" w:rsidP="009C4CB8">
      <w:pPr>
        <w:pStyle w:val="ConsPlusNormal"/>
        <w:jc w:val="both"/>
      </w:pPr>
    </w:p>
    <w:p w:rsidR="009C4CB8" w:rsidRDefault="009C4CB8" w:rsidP="009C4CB8">
      <w:pPr>
        <w:pStyle w:val="ConsPlusTitle"/>
        <w:jc w:val="center"/>
        <w:rPr>
          <w:b w:val="0"/>
        </w:rPr>
      </w:pPr>
      <w:bookmarkStart w:id="6" w:name="P38"/>
      <w:bookmarkEnd w:id="6"/>
      <w:r>
        <w:rPr>
          <w:b w:val="0"/>
        </w:rPr>
        <w:t xml:space="preserve">Положение </w:t>
      </w:r>
    </w:p>
    <w:p w:rsidR="009C4CB8" w:rsidRPr="00D95869" w:rsidRDefault="009C4CB8" w:rsidP="009C4CB8">
      <w:pPr>
        <w:pStyle w:val="ConsPlusTitle"/>
        <w:jc w:val="center"/>
        <w:rPr>
          <w:b w:val="0"/>
        </w:rPr>
      </w:pPr>
      <w:r>
        <w:rPr>
          <w:b w:val="0"/>
        </w:rPr>
        <w:t>об управлении внешних и общественных связей</w:t>
      </w:r>
    </w:p>
    <w:p w:rsidR="009C4CB8" w:rsidRDefault="009C4CB8" w:rsidP="009C4CB8">
      <w:pPr>
        <w:pStyle w:val="ConsPlusNormal"/>
        <w:jc w:val="both"/>
      </w:pPr>
    </w:p>
    <w:p w:rsidR="009C4CB8" w:rsidRDefault="009C4CB8" w:rsidP="009C4CB8">
      <w:pPr>
        <w:pStyle w:val="ConsPlusNormal"/>
        <w:ind w:firstLine="709"/>
        <w:outlineLvl w:val="1"/>
      </w:pPr>
      <w:r>
        <w:t>Раздел I. Общие положения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1. Управление внешних и общественных связей (далее – управление) </w:t>
      </w:r>
      <w:r w:rsidR="00F26547">
        <w:t xml:space="preserve">               </w:t>
      </w:r>
      <w:r>
        <w:t>является структурным подразделением исполнительно-распорядительного                      органа местного самоуправления городского округа город Сургут – Админист-рации города.</w:t>
      </w:r>
    </w:p>
    <w:p w:rsidR="009C4CB8" w:rsidRPr="00764119" w:rsidRDefault="009C4CB8" w:rsidP="009C4CB8">
      <w:pPr>
        <w:pStyle w:val="ConsPlusNormal"/>
        <w:ind w:firstLine="709"/>
        <w:jc w:val="both"/>
      </w:pPr>
      <w:r>
        <w:t xml:space="preserve">2. Управление в </w:t>
      </w:r>
      <w:r w:rsidRPr="00764119">
        <w:t xml:space="preserve">своей деятельности руководствуется Конституцией </w:t>
      </w:r>
      <w:r w:rsidR="00F26547">
        <w:t xml:space="preserve">               </w:t>
      </w:r>
      <w:r w:rsidRPr="00764119">
        <w:t xml:space="preserve">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образования городской округ город Сургут, иными муниципальными правовыми актами города, а также настоящим </w:t>
      </w:r>
      <w:r>
        <w:t>п</w:t>
      </w:r>
      <w:r w:rsidRPr="00764119">
        <w:t>оложением.</w:t>
      </w:r>
    </w:p>
    <w:p w:rsidR="009C4CB8" w:rsidRPr="00F26547" w:rsidRDefault="009C4CB8" w:rsidP="009C4CB8">
      <w:pPr>
        <w:pStyle w:val="ConsPlusNormal"/>
        <w:ind w:firstLine="709"/>
        <w:jc w:val="both"/>
        <w:rPr>
          <w:spacing w:val="-6"/>
        </w:rPr>
      </w:pPr>
      <w:r w:rsidRPr="00F26547">
        <w:rPr>
          <w:spacing w:val="-6"/>
        </w:rPr>
        <w:t>3. Управление не является юридическим лицом, имеет печать с собственным наименованием, соответствующие штампы и бланки, необходимые для его деятельности.</w:t>
      </w:r>
    </w:p>
    <w:p w:rsidR="009C4CB8" w:rsidRDefault="009C4CB8" w:rsidP="009C4CB8">
      <w:pPr>
        <w:pStyle w:val="ConsPlusNormal"/>
        <w:ind w:firstLine="709"/>
        <w:jc w:val="both"/>
      </w:pPr>
      <w:r>
        <w:t>4. Местонахождение управления: 628400, Тюменская область, Ханты-           Мансийский автономный округ – Югра, город Сургут, улица Энгельса, дом 8.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5. Финансирование расходов на содержание управления осуществляется </w:t>
      </w:r>
      <w:r w:rsidR="00F26547">
        <w:t xml:space="preserve">  </w:t>
      </w:r>
      <w:r>
        <w:t>за счет средств бюджета города в пределах утвержденных ассигнований.</w:t>
      </w:r>
    </w:p>
    <w:p w:rsidR="009C4CB8" w:rsidRDefault="009C4CB8" w:rsidP="009C4CB8">
      <w:pPr>
        <w:pStyle w:val="ConsPlusNormal"/>
        <w:ind w:firstLine="709"/>
        <w:jc w:val="both"/>
      </w:pPr>
    </w:p>
    <w:p w:rsidR="009C4CB8" w:rsidRDefault="009C4CB8" w:rsidP="009C4CB8">
      <w:pPr>
        <w:pStyle w:val="ConsPlusNormal"/>
        <w:ind w:firstLine="709"/>
        <w:outlineLvl w:val="1"/>
      </w:pPr>
      <w:r>
        <w:t>Раздел II. Цели управления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Управление создано в целях обеспечения деятельности Главы города </w:t>
      </w:r>
      <w:r w:rsidR="00F26547">
        <w:t xml:space="preserve">                   </w:t>
      </w:r>
      <w:r>
        <w:t>и Администрации города по осуществлению следующих полномочий:</w:t>
      </w:r>
    </w:p>
    <w:p w:rsidR="009C4CB8" w:rsidRPr="008106FA" w:rsidRDefault="009C4CB8" w:rsidP="009C4CB8">
      <w:pPr>
        <w:pStyle w:val="ConsPlusNormal"/>
        <w:ind w:firstLine="709"/>
        <w:jc w:val="both"/>
      </w:pPr>
      <w:r>
        <w:t>1</w:t>
      </w:r>
      <w:r w:rsidRPr="008106FA">
        <w:t>) аналитическое обеспечение деятельности Главы города, Админист</w:t>
      </w:r>
      <w:r>
        <w:t xml:space="preserve">-           </w:t>
      </w:r>
      <w:r w:rsidRPr="008106FA">
        <w:t>рации города;</w:t>
      </w:r>
    </w:p>
    <w:p w:rsidR="009C4CB8" w:rsidRDefault="009C4CB8" w:rsidP="009C4CB8">
      <w:pPr>
        <w:pStyle w:val="ConsPlusNormal"/>
        <w:ind w:firstLine="709"/>
        <w:jc w:val="both"/>
      </w:pPr>
      <w:r>
        <w:t>2) осуществление межмуниципального сотрудничества, международных, общественных связей;</w:t>
      </w:r>
    </w:p>
    <w:p w:rsidR="009C4CB8" w:rsidRDefault="009C4CB8" w:rsidP="009C4CB8">
      <w:pPr>
        <w:pStyle w:val="ConsPlusNormal"/>
        <w:ind w:firstLine="709"/>
        <w:jc w:val="both"/>
      </w:pPr>
      <w:r>
        <w:t>3) протокольное обеспечение внешних и внутренних официальных                        визитов делегаций и отдельных официальных лиц;</w:t>
      </w:r>
    </w:p>
    <w:p w:rsidR="009C4CB8" w:rsidRDefault="009C4CB8" w:rsidP="009C4CB8">
      <w:pPr>
        <w:pStyle w:val="ConsPlusNormal"/>
        <w:ind w:firstLine="709"/>
        <w:jc w:val="both"/>
      </w:pPr>
      <w:r>
        <w:t>4) взаимодействие Главы города, Администрации города с представительными органами власти;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5) осуществление деятельности по исполнению наградного законодательства Российской Федерации, Ханты-Мансийского автономного округа – Югры, Тюменской области, муниципальных правовых актов по награждению наградами городского округа город Сургут, занесению на Доску Почета города </w:t>
      </w:r>
      <w:r w:rsidR="00F26547">
        <w:t xml:space="preserve">                  </w:t>
      </w:r>
      <w:r>
        <w:t xml:space="preserve">Сургута </w:t>
      </w:r>
      <w:r w:rsidR="00110C17">
        <w:t>и в Книгу Почета города Сургута.</w:t>
      </w:r>
    </w:p>
    <w:p w:rsidR="009C4CB8" w:rsidRDefault="009C4CB8" w:rsidP="009C4CB8">
      <w:pPr>
        <w:pStyle w:val="ConsPlusNormal"/>
        <w:ind w:firstLine="709"/>
        <w:jc w:val="both"/>
      </w:pPr>
    </w:p>
    <w:p w:rsidR="009C4CB8" w:rsidRDefault="009C4CB8" w:rsidP="009C4CB8">
      <w:pPr>
        <w:pStyle w:val="ConsPlusNormal"/>
        <w:ind w:firstLine="709"/>
        <w:outlineLvl w:val="1"/>
      </w:pPr>
    </w:p>
    <w:p w:rsidR="009C4CB8" w:rsidRDefault="009C4CB8" w:rsidP="009C4CB8">
      <w:pPr>
        <w:pStyle w:val="ConsPlusNormal"/>
        <w:ind w:firstLine="709"/>
        <w:outlineLvl w:val="1"/>
      </w:pPr>
      <w:r>
        <w:lastRenderedPageBreak/>
        <w:t>Раздел III. Функции</w:t>
      </w:r>
      <w:r w:rsidR="00110C17">
        <w:t xml:space="preserve"> управления</w:t>
      </w:r>
    </w:p>
    <w:p w:rsidR="009C4CB8" w:rsidRDefault="009C4CB8" w:rsidP="009C4CB8">
      <w:pPr>
        <w:pStyle w:val="ConsPlusNormal"/>
        <w:ind w:firstLine="709"/>
        <w:outlineLvl w:val="1"/>
      </w:pPr>
      <w:r>
        <w:t>Управление в соответствии с возложенными на него целями выполняет следующие функции: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1) готовит проекты муниципальных правовых актов по вопросам международных, межмуниципальных, общественных связей, реализации наградного </w:t>
      </w:r>
      <w:r w:rsidR="00F26547">
        <w:t xml:space="preserve">               </w:t>
      </w:r>
      <w:r>
        <w:t xml:space="preserve">законодательства в Российской Федерации, а также в сфере взаимодействия </w:t>
      </w:r>
      <w:r w:rsidR="00F26547">
        <w:t xml:space="preserve">                    </w:t>
      </w:r>
      <w:r>
        <w:t>с представительными органами власти;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2) готовит проекты соглашений, договоров, планов мероприятий, </w:t>
      </w:r>
      <w:r w:rsidR="00F26547">
        <w:t xml:space="preserve">                       </w:t>
      </w:r>
      <w:r>
        <w:t>программ Администрации города в о</w:t>
      </w:r>
      <w:r w:rsidR="00F26547">
        <w:t xml:space="preserve">бласти международных, межмуници-              </w:t>
      </w:r>
      <w:r>
        <w:t xml:space="preserve">пальных, общественных связей, реализации наградного законодательства </w:t>
      </w:r>
      <w:r w:rsidR="00F26547">
        <w:t xml:space="preserve">                        </w:t>
      </w:r>
      <w:r>
        <w:t>в Российской Федерации, а также в сфере взаимодействия с представительными органами власти;</w:t>
      </w:r>
    </w:p>
    <w:p w:rsidR="009C4CB8" w:rsidRDefault="009C4CB8" w:rsidP="009C4CB8">
      <w:pPr>
        <w:pStyle w:val="ConsPlusNormal"/>
        <w:ind w:firstLine="709"/>
        <w:jc w:val="both"/>
      </w:pPr>
      <w:r>
        <w:t>3) участвует в установленном порядке в организации и проведении                      массовых городских мероприятий;</w:t>
      </w:r>
    </w:p>
    <w:p w:rsidR="009C4CB8" w:rsidRDefault="009C4CB8" w:rsidP="009C4CB8">
      <w:pPr>
        <w:pStyle w:val="ConsPlusNormal"/>
        <w:ind w:firstLine="709"/>
        <w:jc w:val="both"/>
      </w:pPr>
      <w:r>
        <w:t>4) организует и проводит городские мероприятия по направлениям                 деятельности управления;</w:t>
      </w:r>
    </w:p>
    <w:p w:rsidR="009C4CB8" w:rsidRDefault="009C4CB8" w:rsidP="009C4CB8">
      <w:pPr>
        <w:pStyle w:val="ConsPlusNormal"/>
        <w:ind w:firstLine="709"/>
        <w:jc w:val="both"/>
      </w:pPr>
      <w:r>
        <w:t>5) организует работу коллегиальных органов по направлениям деятель-          ности управления в соответствии с муниципальными правовыми актами;</w:t>
      </w:r>
    </w:p>
    <w:p w:rsidR="009C4CB8" w:rsidRDefault="009C4CB8" w:rsidP="009C4CB8">
      <w:pPr>
        <w:pStyle w:val="ConsPlusNormal"/>
        <w:ind w:firstLine="709"/>
        <w:jc w:val="both"/>
      </w:pPr>
      <w:r>
        <w:t>6) обеспечивает координацию структурных подразделений Админи</w:t>
      </w:r>
      <w:r w:rsidR="00110C17">
        <w:t xml:space="preserve">-                     </w:t>
      </w:r>
      <w:r>
        <w:t xml:space="preserve">страции города, участвующих в организации мероприятий в соответствии </w:t>
      </w:r>
      <w:r w:rsidR="00F26547">
        <w:t xml:space="preserve">                           </w:t>
      </w:r>
      <w:r>
        <w:t>с протокольными нормами;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7) готовит церемонии вручения наград различного уровня власти </w:t>
      </w:r>
      <w:r w:rsidR="00F26547">
        <w:t xml:space="preserve">                              </w:t>
      </w:r>
      <w:r>
        <w:t>с участием Главы города или уполномоченных им иных должностных лиц;</w:t>
      </w:r>
    </w:p>
    <w:p w:rsidR="009C4CB8" w:rsidRDefault="009C4CB8" w:rsidP="009C4CB8">
      <w:pPr>
        <w:pStyle w:val="ConsPlusNormal"/>
        <w:ind w:firstLine="709"/>
        <w:jc w:val="both"/>
      </w:pPr>
      <w:r>
        <w:t>8) организует деятельность по своевременному формированию представительского фонда Администрации города, производит его выдачу, ведет учет                 и отчетность в установленном муниципальными правовыми актами порядке;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9) обеспечивает программу официальных визитов российских </w:t>
      </w:r>
      <w:r w:rsidR="00F26547">
        <w:t xml:space="preserve">                                      </w:t>
      </w:r>
      <w:r>
        <w:t>и иностранных делегаций, а также официальных лиц;</w:t>
      </w:r>
    </w:p>
    <w:p w:rsidR="009C4CB8" w:rsidRDefault="009C4CB8" w:rsidP="009C4CB8">
      <w:pPr>
        <w:pStyle w:val="ConsPlusNormal"/>
        <w:ind w:firstLine="709"/>
        <w:jc w:val="both"/>
      </w:pPr>
      <w:r>
        <w:t>10) готовит совместно с руководителями структурных подразделений             список лиц, привлекаемых для работы с иностранными делегациями;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11) проводит анализ и оценку эффективности заключенных соглашений </w:t>
      </w:r>
      <w:r w:rsidR="00F26547">
        <w:t xml:space="preserve">                           </w:t>
      </w:r>
      <w:r>
        <w:br/>
        <w:t>по международному, межмуниципальному сотрудничеству, общественным                  связям, представляет информацию Главе города;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12) готовит программу пребывания, формирует список участников </w:t>
      </w:r>
      <w:r w:rsidR="00F26547">
        <w:t xml:space="preserve">                          </w:t>
      </w:r>
      <w:r>
        <w:t xml:space="preserve">и обеспечивает реализацию визитов официальных делегаций с участием представителей Администрации города на территории Российской Федерации </w:t>
      </w:r>
      <w:r w:rsidR="00F26547">
        <w:t xml:space="preserve">                       </w:t>
      </w:r>
      <w:r w:rsidRPr="009C4CB8">
        <w:rPr>
          <w:spacing w:val="-6"/>
        </w:rPr>
        <w:t>и за ее пределами в рамках международного и межмуниципального сотрудничества;</w:t>
      </w:r>
    </w:p>
    <w:p w:rsidR="009C4CB8" w:rsidRDefault="009C4CB8" w:rsidP="009C4CB8">
      <w:pPr>
        <w:pStyle w:val="ConsPlusNormal"/>
        <w:ind w:firstLine="709"/>
        <w:jc w:val="both"/>
      </w:pPr>
      <w:r>
        <w:t>13) получает копии входящей и исходящей корреспонденции междуна-родной переписки, осуществляемой структурными подразделениями Администрации города, проводит ее анализ и ведет учет;</w:t>
      </w:r>
    </w:p>
    <w:p w:rsidR="009C4CB8" w:rsidRDefault="009C4CB8" w:rsidP="009C4CB8">
      <w:pPr>
        <w:pStyle w:val="ConsPlusNormal"/>
        <w:ind w:firstLine="709"/>
        <w:jc w:val="both"/>
      </w:pPr>
      <w:r>
        <w:t>14) ведет учет встреч с иностранными лицами и их посещений объектов города;</w:t>
      </w:r>
    </w:p>
    <w:p w:rsidR="009C4CB8" w:rsidRDefault="009C4CB8" w:rsidP="009C4CB8">
      <w:pPr>
        <w:pStyle w:val="ConsPlusNormal"/>
        <w:ind w:firstLine="709"/>
        <w:jc w:val="both"/>
      </w:pPr>
      <w:r>
        <w:t>15) ведет учет и хранение документов о приемах делегаций, командиро-вании за пределы Российской Федерации сотрудников Администрации города, других материалов по международным и межмуниципальным контактам,               визитам, встречам и протокольным мероприятиям;</w:t>
      </w:r>
    </w:p>
    <w:p w:rsidR="009C4CB8" w:rsidRDefault="009C4CB8" w:rsidP="009C4CB8">
      <w:pPr>
        <w:pStyle w:val="ConsPlusNormal"/>
        <w:ind w:firstLine="709"/>
        <w:jc w:val="both"/>
      </w:pPr>
      <w:r>
        <w:t>16) обеспечивает организационное сопровождение командирований Главы города на территории Российской Федерации и за ее пределами;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17) согласовывает приезд делегаций и программы их пребывания </w:t>
      </w:r>
      <w:r w:rsidR="00F26547">
        <w:t xml:space="preserve">                          </w:t>
      </w:r>
      <w:r>
        <w:t>с органами, обеспечивающими безопасность при осуществлении междуна-                родных, межмуниципальных связей;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18) ведет учет общественных организаций (объединений), действующих </w:t>
      </w:r>
      <w:r w:rsidR="00F26547">
        <w:t xml:space="preserve">   </w:t>
      </w:r>
      <w:r>
        <w:t>на территории города;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19) проводит сбор заявок от некоммерческих организаций на получение </w:t>
      </w:r>
      <w:r w:rsidRPr="009C4CB8">
        <w:rPr>
          <w:spacing w:val="-6"/>
        </w:rPr>
        <w:t>грантов в форме субсидий в целях поддержки общественно значимых инициатив;</w:t>
      </w:r>
    </w:p>
    <w:p w:rsidR="009C4CB8" w:rsidRDefault="009C4CB8" w:rsidP="009C4CB8">
      <w:pPr>
        <w:pStyle w:val="ConsPlusNormal"/>
        <w:ind w:firstLine="709"/>
        <w:jc w:val="both"/>
      </w:pPr>
      <w:r w:rsidRPr="009C4CB8">
        <w:rPr>
          <w:spacing w:val="-4"/>
        </w:rPr>
        <w:t>20) формирует и ведет муниципальный реестр социально ориентированных</w:t>
      </w:r>
      <w:r>
        <w:t xml:space="preserve"> некоммерческих организаций – получателей поддержки;</w:t>
      </w:r>
    </w:p>
    <w:p w:rsidR="009C4CB8" w:rsidRDefault="009C4CB8" w:rsidP="009C4CB8">
      <w:pPr>
        <w:pStyle w:val="ConsPlusNormal"/>
        <w:ind w:firstLine="709"/>
        <w:jc w:val="both"/>
      </w:pPr>
      <w:r w:rsidRPr="009C4CB8">
        <w:rPr>
          <w:spacing w:val="-4"/>
        </w:rPr>
        <w:t>21) организует работу по оказанию поддержки социально ориентированным</w:t>
      </w:r>
      <w:r>
        <w:t xml:space="preserve"> некоммерческим организациям;</w:t>
      </w:r>
    </w:p>
    <w:p w:rsidR="009C4CB8" w:rsidRDefault="009C4CB8" w:rsidP="009C4CB8">
      <w:pPr>
        <w:pStyle w:val="ConsPlusNormal"/>
        <w:ind w:firstLine="709"/>
        <w:jc w:val="both"/>
      </w:pPr>
      <w:r>
        <w:t>22) готовит для Главы города тематические подборки, справки и аналитические материалы по деятельности управления;</w:t>
      </w:r>
    </w:p>
    <w:p w:rsidR="009C4CB8" w:rsidRPr="00126244" w:rsidRDefault="009C4CB8" w:rsidP="009C4CB8">
      <w:pPr>
        <w:pStyle w:val="ConsPlusNormal"/>
        <w:ind w:firstLine="709"/>
        <w:jc w:val="both"/>
      </w:pPr>
      <w:r>
        <w:t>23</w:t>
      </w:r>
      <w:r w:rsidRPr="00126244">
        <w:t xml:space="preserve">) </w:t>
      </w:r>
      <w:r>
        <w:t>организует работу по разработке проектов и оригинал-макетов                  полиграфической продукции;</w:t>
      </w:r>
    </w:p>
    <w:p w:rsidR="009C4CB8" w:rsidRPr="004E2DAF" w:rsidRDefault="009C4CB8" w:rsidP="009C4CB8">
      <w:pPr>
        <w:pStyle w:val="ConsPlusNormal"/>
        <w:ind w:firstLine="709"/>
        <w:jc w:val="both"/>
      </w:pPr>
      <w:r>
        <w:t>24</w:t>
      </w:r>
      <w:r w:rsidRPr="004E2DAF">
        <w:t>) осуществляет сбор и анализ в пределах своей компетенции инфор</w:t>
      </w:r>
      <w:r>
        <w:t xml:space="preserve">-          </w:t>
      </w:r>
      <w:r w:rsidRPr="004E2DAF">
        <w:t>мации об основных событиях общественно-политического и социально-экономического характера для подготовки информации Главе города;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25) обеспечивает взаимодействие Главы города, Администрации города </w:t>
      </w:r>
      <w:r w:rsidR="00F26547">
        <w:t xml:space="preserve">                </w:t>
      </w:r>
      <w:r>
        <w:t>с органами, составляющими структуру Думы города, аппаратом Думы города             по вопросам подготовки и проведения заседаний Думы города, постоянных                комитетов, временных комиссий Думы города;</w:t>
      </w:r>
    </w:p>
    <w:p w:rsidR="009C4CB8" w:rsidRDefault="009C4CB8" w:rsidP="009C4CB8">
      <w:pPr>
        <w:pStyle w:val="ConsPlusNormal"/>
        <w:ind w:firstLine="709"/>
        <w:jc w:val="both"/>
      </w:pPr>
      <w:r>
        <w:t>26) обеспечивает взаимодействие Администрации города с депутатами Государственной Думы, Думы Ханты-Мансийского автономного округа – Югры, Тюменской областной Думы, избранными на территории города Сургута;</w:t>
      </w:r>
    </w:p>
    <w:p w:rsidR="009C4CB8" w:rsidRDefault="009C4CB8" w:rsidP="009C4CB8">
      <w:pPr>
        <w:pStyle w:val="ConsPlusNormal"/>
        <w:ind w:firstLine="709"/>
        <w:jc w:val="both"/>
      </w:pPr>
      <w:r>
        <w:t>27) реализует организационную и документа</w:t>
      </w:r>
      <w:r w:rsidR="00F26547">
        <w:t>ционную</w:t>
      </w:r>
      <w:r>
        <w:t xml:space="preserve"> деятельность </w:t>
      </w:r>
      <w:r w:rsidR="00F26547">
        <w:t xml:space="preserve">                   </w:t>
      </w:r>
      <w:r>
        <w:t>по исполнению наградного законодательства Российской Федерации, Ханты-Мансийского автономного округа – Югры, Тюменской области, муниципальных правовых актов по награждению наградами городского округа город Сургут,            занесения на Доску Почета города Сургута и в Книгу Почета города Сургута;</w:t>
      </w:r>
    </w:p>
    <w:p w:rsidR="009C4CB8" w:rsidRDefault="009C4CB8" w:rsidP="009C4CB8">
      <w:pPr>
        <w:pStyle w:val="ConsPlusNormal"/>
        <w:ind w:firstLine="709"/>
        <w:jc w:val="both"/>
      </w:pPr>
      <w:r>
        <w:t>28) запрашивает и получает в пределах своих полномочий и в соответствии с действующим законодательством от органов государственной власти, органов местного самоуправления, а также организаций всех форм собственности                    документы и информационные материалы, необходимые для осуществления функций управления;</w:t>
      </w:r>
    </w:p>
    <w:p w:rsidR="009C4CB8" w:rsidRDefault="009C4CB8" w:rsidP="009C4CB8">
      <w:pPr>
        <w:pStyle w:val="ConsPlusNormal"/>
        <w:ind w:firstLine="709"/>
        <w:jc w:val="both"/>
      </w:pPr>
      <w:r>
        <w:t>29) планирует финансирование представительских расходов Админи-   страции города и иных расходов, связанных с деятельностью управления                           при формировании местного бюджета;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30) вносит на рассмотрение Главы города предложения о привлечении </w:t>
      </w:r>
      <w:r w:rsidR="00F26547">
        <w:t xml:space="preserve">                 </w:t>
      </w:r>
      <w:r>
        <w:t xml:space="preserve">на договорной основе специалистов: экспертов, переводчиков, аналитиков </w:t>
      </w:r>
      <w:r w:rsidR="00F26547">
        <w:t xml:space="preserve">                 </w:t>
      </w:r>
      <w:r>
        <w:t>для выполнения работ, входящих в компетенцию управления;</w:t>
      </w:r>
    </w:p>
    <w:p w:rsidR="009C4CB8" w:rsidRDefault="009C4CB8" w:rsidP="009C4CB8">
      <w:pPr>
        <w:pStyle w:val="ConsPlusNormal"/>
        <w:ind w:firstLine="709"/>
        <w:jc w:val="both"/>
      </w:pPr>
      <w:r>
        <w:t>31) формирует планы работы управления и отчеты об их исполнении;</w:t>
      </w:r>
    </w:p>
    <w:p w:rsidR="009C4CB8" w:rsidRDefault="009C4CB8" w:rsidP="009C4CB8">
      <w:pPr>
        <w:pStyle w:val="ConsPlusNormal"/>
        <w:ind w:firstLine="709"/>
        <w:jc w:val="both"/>
      </w:pPr>
      <w:r>
        <w:t>32) представляет в пределах своей компетенции интересы Администрации города в органах местного самоуправления, государственной власти, а также                    в организациях разных форм собственности;</w:t>
      </w:r>
    </w:p>
    <w:p w:rsidR="009C4CB8" w:rsidRDefault="009C4CB8" w:rsidP="009C4CB8">
      <w:pPr>
        <w:pStyle w:val="ConsPlusNormal"/>
        <w:ind w:firstLine="709"/>
        <w:jc w:val="both"/>
      </w:pPr>
      <w:r>
        <w:t>33) принимает участие в заседаниях Думы города, депутатских слушаниях, постоянных комитетах, комиссиях, совещаниях и иных мероприятиях, прово-    димых Главой города, его заместителями, руководителями структурных подразделений Администрации города;</w:t>
      </w:r>
    </w:p>
    <w:p w:rsidR="009C4CB8" w:rsidRPr="004E2DAF" w:rsidRDefault="009C4CB8" w:rsidP="009C4CB8">
      <w:pPr>
        <w:pStyle w:val="ConsPlusNormal"/>
        <w:ind w:firstLine="709"/>
        <w:jc w:val="both"/>
      </w:pPr>
      <w:r>
        <w:t>34</w:t>
      </w:r>
      <w:r w:rsidRPr="004E2DAF">
        <w:t>) обеспечивает исполнение федеральных законов, а также иных нормативных правовых актов Российской Федерации, нормативных правовых актов Ханты-М</w:t>
      </w:r>
      <w:r>
        <w:t xml:space="preserve">ансийского автономного округа – </w:t>
      </w:r>
      <w:r w:rsidRPr="004E2DAF">
        <w:t xml:space="preserve">Югры, муниципальных правовых </w:t>
      </w:r>
      <w:r>
        <w:t xml:space="preserve">            </w:t>
      </w:r>
      <w:r w:rsidRPr="004E2DAF">
        <w:t>актов по вопросам мобилизационной подготовки;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35) участвует в профилактике терроризма и экстремизма, а также </w:t>
      </w:r>
      <w:r>
        <w:br/>
        <w:t xml:space="preserve">в минимизации и (или) ликвидации последствий проявлений терроризма </w:t>
      </w:r>
      <w:r>
        <w:br/>
        <w:t>и экстремизма в соответствии с функциями, возложенными на него настоящим положением, в том числе: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- участвует в мероприятиях по профилактике терроризма, а также </w:t>
      </w:r>
      <w:r w:rsidR="00F26547">
        <w:t xml:space="preserve">                           </w:t>
      </w:r>
      <w: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исполни- тельной власти Ханты-Мансийского автономного округа – Югры;</w:t>
      </w:r>
    </w:p>
    <w:p w:rsidR="009C4CB8" w:rsidRDefault="009C4CB8" w:rsidP="009C4CB8">
      <w:pPr>
        <w:pStyle w:val="ConsPlusNormal"/>
        <w:ind w:firstLine="709"/>
        <w:jc w:val="both"/>
      </w:pPr>
      <w:r>
        <w:t>- осуществляет иные полномочия по участию в профилактике терроризма, а также в минимизации и (или) ликвидации последствий его проявлений;</w:t>
      </w:r>
    </w:p>
    <w:p w:rsidR="009C4CB8" w:rsidRPr="00F26547" w:rsidRDefault="009C4CB8" w:rsidP="009C4CB8">
      <w:pPr>
        <w:pStyle w:val="ConsPlusNormal"/>
        <w:ind w:firstLine="709"/>
        <w:jc w:val="both"/>
        <w:rPr>
          <w:spacing w:val="-6"/>
        </w:rPr>
      </w:pPr>
      <w:r w:rsidRPr="00F26547">
        <w:rPr>
          <w:spacing w:val="-6"/>
        </w:rPr>
        <w:t>36) принимает участие в координации деятельности структурных подразде</w:t>
      </w:r>
      <w:r w:rsidR="00F26547">
        <w:rPr>
          <w:spacing w:val="-6"/>
        </w:rPr>
        <w:t xml:space="preserve">- </w:t>
      </w:r>
      <w:r w:rsidRPr="00F26547">
        <w:rPr>
          <w:spacing w:val="-6"/>
        </w:rPr>
        <w:t>лений Администрации города в сфере разработки и осуществления мер, направ</w:t>
      </w:r>
      <w:r w:rsidR="00F26547">
        <w:rPr>
          <w:spacing w:val="-6"/>
        </w:rPr>
        <w:t xml:space="preserve">-     </w:t>
      </w:r>
      <w:r w:rsidRPr="00F26547">
        <w:rPr>
          <w:spacing w:val="-6"/>
        </w:rPr>
        <w:t xml:space="preserve">ленных на укрепление межнационального, межконфессионального согласия, </w:t>
      </w:r>
      <w:r w:rsidR="00F26547">
        <w:rPr>
          <w:spacing w:val="-6"/>
        </w:rPr>
        <w:t xml:space="preserve">          </w:t>
      </w:r>
      <w:r w:rsidRPr="00F26547">
        <w:rPr>
          <w:spacing w:val="-6"/>
        </w:rPr>
        <w:t>поддержку и развитие языков и культуры народов Российской  Федерации, проживающих на территории города, реализацию прав национальных меньшинств, профилактику межнациональных (межэтнических) конфликтов;</w:t>
      </w:r>
    </w:p>
    <w:p w:rsidR="009C4CB8" w:rsidRDefault="009C4CB8" w:rsidP="009C4CB8">
      <w:pPr>
        <w:pStyle w:val="ConsPlusNormal"/>
        <w:ind w:firstLine="709"/>
        <w:jc w:val="both"/>
      </w:pPr>
      <w:r>
        <w:t>37) для реализации целей своего создания управление осуществляет иные функции в соответствии с муниципальными правовыми актами органов                   местного самоуправления городского округа город Сургут.</w:t>
      </w:r>
    </w:p>
    <w:p w:rsidR="009C4CB8" w:rsidRDefault="009C4CB8" w:rsidP="009C4CB8">
      <w:pPr>
        <w:pStyle w:val="ConsPlusNormal"/>
        <w:ind w:firstLine="709"/>
        <w:jc w:val="both"/>
      </w:pPr>
    </w:p>
    <w:p w:rsidR="009C4CB8" w:rsidRDefault="009C4CB8" w:rsidP="009C4CB8">
      <w:pPr>
        <w:pStyle w:val="ConsPlusNormal"/>
        <w:ind w:firstLine="709"/>
        <w:outlineLvl w:val="1"/>
      </w:pPr>
      <w:r>
        <w:t>Раздел IV. Структура управления</w:t>
      </w:r>
    </w:p>
    <w:p w:rsidR="009C4CB8" w:rsidRDefault="009C4CB8" w:rsidP="009C4CB8">
      <w:pPr>
        <w:pStyle w:val="ConsPlusNormal"/>
        <w:ind w:firstLine="709"/>
        <w:jc w:val="both"/>
      </w:pPr>
      <w:r>
        <w:t>1. Структура и штатное расписание управления утверждаются распоряжением Администрации города.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2. Деятельность структурных подразделений управления осуществляется </w:t>
      </w:r>
      <w:r w:rsidR="00F26547">
        <w:t xml:space="preserve">            </w:t>
      </w:r>
      <w:r>
        <w:t>в соответствии с положениями о них, утверждаемыми приказом начальника управления.</w:t>
      </w:r>
    </w:p>
    <w:p w:rsidR="009C4CB8" w:rsidRDefault="009C4CB8" w:rsidP="009C4CB8">
      <w:pPr>
        <w:pStyle w:val="ConsPlusNormal"/>
        <w:ind w:firstLine="709"/>
        <w:jc w:val="both"/>
      </w:pPr>
    </w:p>
    <w:p w:rsidR="009C4CB8" w:rsidRDefault="009C4CB8" w:rsidP="009C4CB8">
      <w:pPr>
        <w:pStyle w:val="ConsPlusNormal"/>
        <w:ind w:firstLine="709"/>
        <w:outlineLvl w:val="1"/>
      </w:pPr>
      <w:r>
        <w:t>Раздел V. Статус руководителя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1. Управление возглавляет начальник, назначаемый на должность и освобождаемый от должности Главой города в установленном законодательством </w:t>
      </w:r>
      <w:r w:rsidR="00F26547">
        <w:t xml:space="preserve">                </w:t>
      </w:r>
      <w:r>
        <w:t>и муниципальными правовыми актами порядке.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2. Начальник управления непосредственно подчиняется Главе города </w:t>
      </w:r>
      <w:r w:rsidR="00F26547">
        <w:t xml:space="preserve">             </w:t>
      </w:r>
      <w:r>
        <w:t>в соответствии со схемой подчиненности структурных подразделений Администрации города, утверждаемой Думой города.</w:t>
      </w:r>
    </w:p>
    <w:p w:rsidR="009C4CB8" w:rsidRDefault="009C4CB8" w:rsidP="009C4CB8">
      <w:pPr>
        <w:pStyle w:val="ConsPlusNormal"/>
        <w:ind w:firstLine="709"/>
        <w:jc w:val="both"/>
      </w:pPr>
      <w:r>
        <w:t>3. Начальник управления осуществляет руководство деятельностью управления и делегирует отдельные полномочия заместителю начальника управления, несет персональную ответственность за выполнение возложенных на управление функций, за несоблюдение действующего законодательства, сохранность                        документов, находящихся в ведении управления, за разглашение служебной             информации, состояние трудовой и исполнитель</w:t>
      </w:r>
      <w:r w:rsidR="00F26547">
        <w:t>ской</w:t>
      </w:r>
      <w:r>
        <w:t xml:space="preserve"> дисциплины.</w:t>
      </w:r>
    </w:p>
    <w:p w:rsidR="009C4CB8" w:rsidRDefault="009C4CB8" w:rsidP="009C4CB8">
      <w:pPr>
        <w:pStyle w:val="ConsPlusNormal"/>
        <w:ind w:firstLine="709"/>
        <w:jc w:val="both"/>
      </w:pPr>
      <w:r>
        <w:t>4. Начальник управления:</w:t>
      </w:r>
    </w:p>
    <w:p w:rsidR="009C4CB8" w:rsidRDefault="009C4CB8" w:rsidP="009C4CB8">
      <w:pPr>
        <w:pStyle w:val="ConsPlusNormal"/>
        <w:ind w:firstLine="709"/>
        <w:jc w:val="both"/>
      </w:pPr>
      <w:r>
        <w:t>4.1. Представляет на утверждение Главе города положение об управлении.</w:t>
      </w:r>
    </w:p>
    <w:p w:rsidR="009C4CB8" w:rsidRDefault="009C4CB8" w:rsidP="009C4CB8">
      <w:pPr>
        <w:pStyle w:val="ConsPlusNormal"/>
        <w:ind w:firstLine="709"/>
        <w:jc w:val="both"/>
      </w:pPr>
      <w:r>
        <w:t>4.2. Согласовывает положения об отделах управления.</w:t>
      </w:r>
    </w:p>
    <w:p w:rsidR="009C4CB8" w:rsidRDefault="009C4CB8" w:rsidP="009C4CB8">
      <w:pPr>
        <w:pStyle w:val="ConsPlusNormal"/>
        <w:ind w:firstLine="709"/>
        <w:jc w:val="both"/>
      </w:pPr>
      <w:r>
        <w:t>4.3. Представляет Главе города предложения о замещении вакантных должностей работников управления по согласованию с заместителем начальника управления, если иное не установлено законодательством и муниципальными правовыми актами.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4.4. Дает работникам управления обязательные для них письменные </w:t>
      </w:r>
      <w:r w:rsidR="00F26547">
        <w:t xml:space="preserve">                   </w:t>
      </w:r>
      <w:r>
        <w:t>или устные указания по вопросам, отнесенным к компетенции управления,                  контролирует их исполнение.</w:t>
      </w:r>
    </w:p>
    <w:p w:rsidR="009C4CB8" w:rsidRDefault="009C4CB8" w:rsidP="009C4CB8">
      <w:pPr>
        <w:pStyle w:val="ConsPlusNormal"/>
        <w:ind w:firstLine="709"/>
        <w:jc w:val="both"/>
      </w:pPr>
      <w:r>
        <w:t>4.5. Проводит совещания по вопросам деятельности управления.</w:t>
      </w:r>
    </w:p>
    <w:p w:rsidR="009C4CB8" w:rsidRDefault="009C4CB8" w:rsidP="009C4CB8">
      <w:pPr>
        <w:pStyle w:val="ConsPlusNormal"/>
        <w:ind w:firstLine="709"/>
        <w:jc w:val="both"/>
      </w:pPr>
      <w:r>
        <w:t>4.6. Направляет Главе города представления о поощрении или дисциплинарном взыскании работников управления.</w:t>
      </w:r>
    </w:p>
    <w:p w:rsidR="009C4CB8" w:rsidRPr="004E2DAF" w:rsidRDefault="009C4CB8" w:rsidP="009C4CB8">
      <w:pPr>
        <w:pStyle w:val="ConsPlusNormal"/>
        <w:ind w:firstLine="709"/>
        <w:jc w:val="both"/>
      </w:pPr>
      <w:r w:rsidRPr="004E2DAF">
        <w:t>4.7. Отвечает в установленном порядке на письма граждан и организаций.</w:t>
      </w:r>
    </w:p>
    <w:p w:rsidR="009C4CB8" w:rsidRPr="004E2DAF" w:rsidRDefault="009C4CB8" w:rsidP="009C4CB8">
      <w:pPr>
        <w:pStyle w:val="ConsPlusNormal"/>
        <w:ind w:firstLine="709"/>
        <w:jc w:val="both"/>
      </w:pPr>
      <w:r w:rsidRPr="004E2DAF">
        <w:t xml:space="preserve">4.8. Ведет в пределах функций, возложенных на управление, прием </w:t>
      </w:r>
      <w:r>
        <w:t xml:space="preserve">                   </w:t>
      </w:r>
      <w:r w:rsidRPr="004E2DAF">
        <w:t>граждан и представителей организаций.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4.9. Направляет в управление кадров и муниципальной службы заявки </w:t>
      </w:r>
      <w:r w:rsidR="00F26547">
        <w:t xml:space="preserve">               </w:t>
      </w:r>
      <w:r>
        <w:t>для обучения по программе дополнительного профессионального образования работников управления.</w:t>
      </w:r>
    </w:p>
    <w:p w:rsidR="009C4CB8" w:rsidRDefault="009C4CB8" w:rsidP="009C4CB8">
      <w:pPr>
        <w:pStyle w:val="ConsPlusNormal"/>
        <w:ind w:firstLine="709"/>
        <w:jc w:val="both"/>
      </w:pPr>
      <w:r>
        <w:t>4.10. Вносит в установленном порядке на рассмотрение Главы города                проекты муниципальных правовых актов по вопросам, входящим в компетенцию управления.</w:t>
      </w:r>
    </w:p>
    <w:p w:rsidR="009C4CB8" w:rsidRDefault="009C4CB8" w:rsidP="009C4CB8">
      <w:pPr>
        <w:pStyle w:val="ConsPlusNormal"/>
        <w:ind w:firstLine="709"/>
        <w:jc w:val="both"/>
      </w:pPr>
      <w:r>
        <w:t>4.11. Организует исполнение муниципальных правовых актов, касающихся деятельности управления.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4.12. Издает в пределах своей компетенции приказы, обязательные </w:t>
      </w:r>
      <w:r w:rsidR="00F26547">
        <w:t xml:space="preserve">                       </w:t>
      </w:r>
      <w:r>
        <w:t>для исполнения работниками управления.</w:t>
      </w:r>
    </w:p>
    <w:p w:rsidR="009C4CB8" w:rsidRDefault="009C4CB8" w:rsidP="009C4CB8">
      <w:pPr>
        <w:pStyle w:val="ConsPlusNormal"/>
        <w:ind w:firstLine="709"/>
        <w:jc w:val="both"/>
      </w:pPr>
      <w:r>
        <w:t xml:space="preserve">4.13. Согласовывает должностные инструкции работников управления </w:t>
      </w:r>
      <w:r w:rsidR="00F26547">
        <w:t xml:space="preserve">                  </w:t>
      </w:r>
      <w:r>
        <w:t>в соответствии с муниципальным правовым актом, регламентирующим порядок разработки, согласования и утверждения должностных инструкций работников Администрации города.</w:t>
      </w:r>
    </w:p>
    <w:p w:rsidR="009C4CB8" w:rsidRDefault="009C4CB8" w:rsidP="009C4CB8">
      <w:pPr>
        <w:pStyle w:val="ConsPlusNormal"/>
        <w:ind w:firstLine="709"/>
        <w:jc w:val="both"/>
      </w:pPr>
      <w:r>
        <w:t>4.14. Участвует в мероприятиях по противодействию коррупции.</w:t>
      </w:r>
    </w:p>
    <w:p w:rsidR="009C4CB8" w:rsidRDefault="009C4CB8" w:rsidP="009C4CB8">
      <w:pPr>
        <w:pStyle w:val="ConsPlusNormal"/>
        <w:ind w:firstLine="709"/>
        <w:jc w:val="both"/>
      </w:pPr>
      <w:r>
        <w:t>4.15. Осуществляет иные полномочия, возложенные на него в установ</w:t>
      </w:r>
      <w:r w:rsidR="00F26547">
        <w:t xml:space="preserve">-  </w:t>
      </w:r>
      <w:r>
        <w:t xml:space="preserve">ленном порядке, </w:t>
      </w:r>
      <w:r w:rsidRPr="001F4D5D">
        <w:t xml:space="preserve">в том числе полномочия по непосредственному управлению </w:t>
      </w:r>
      <w:r w:rsidR="00F26547">
        <w:t xml:space="preserve">             </w:t>
      </w:r>
      <w:r w:rsidRPr="001F4D5D">
        <w:t>деятельностью структурных подразделений управления</w:t>
      </w:r>
      <w:r>
        <w:t>.</w:t>
      </w:r>
    </w:p>
    <w:p w:rsidR="009C4CB8" w:rsidRDefault="009C4CB8" w:rsidP="009C4CB8">
      <w:pPr>
        <w:pStyle w:val="ConsPlusNormal"/>
        <w:ind w:firstLine="709"/>
        <w:jc w:val="both"/>
      </w:pPr>
      <w:r>
        <w:t>5. Руководитель управления вправе в установленном порядке делегировать заместителю отдельные, предоставленные ему полномочия.</w:t>
      </w:r>
    </w:p>
    <w:p w:rsidR="009C4CB8" w:rsidRDefault="009C4CB8" w:rsidP="009C4CB8">
      <w:pPr>
        <w:pStyle w:val="ConsPlusNormal"/>
        <w:ind w:firstLine="709"/>
        <w:jc w:val="both"/>
      </w:pPr>
      <w:r>
        <w:t>6. Заместитель начальника управления назначается на должность и освобождается от должности Главой города по представлению начальника управ</w:t>
      </w:r>
      <w:r w:rsidR="00F26547">
        <w:t xml:space="preserve">-               </w:t>
      </w:r>
      <w:r>
        <w:t>ления, если иное не установлено законодательством и муниципальными правовыми актами.</w:t>
      </w:r>
    </w:p>
    <w:p w:rsidR="009C4CB8" w:rsidRDefault="009C4CB8" w:rsidP="009C4CB8">
      <w:pPr>
        <w:pStyle w:val="ConsPlusNormal"/>
        <w:ind w:firstLine="709"/>
        <w:jc w:val="both"/>
      </w:pPr>
      <w:r>
        <w:t>7. В период временного отсутствия начальника управления его обязан</w:t>
      </w:r>
      <w:r w:rsidR="00F26547">
        <w:t xml:space="preserve">-                 </w:t>
      </w:r>
      <w:r>
        <w:t>ности исполняет заместитель начальника управления в соответствии с муниципальным правовым актом в порядке, предусмотренн</w:t>
      </w:r>
      <w:r w:rsidR="00F26547">
        <w:t>о</w:t>
      </w:r>
      <w:r>
        <w:t>м трудовым законодательством.</w:t>
      </w:r>
    </w:p>
    <w:p w:rsidR="009C4CB8" w:rsidRDefault="009C4CB8" w:rsidP="009C4CB8">
      <w:pPr>
        <w:pStyle w:val="ConsPlusNormal"/>
        <w:ind w:firstLine="709"/>
        <w:jc w:val="both"/>
      </w:pPr>
      <w:r>
        <w:t>8. Руководитель управления выполняет и иные полномочия, возложенные на него в установленном порядке.</w:t>
      </w:r>
    </w:p>
    <w:p w:rsidR="009C4CB8" w:rsidRDefault="009C4CB8" w:rsidP="009C4CB8">
      <w:pPr>
        <w:pStyle w:val="ConsPlusNormal"/>
        <w:ind w:firstLine="709"/>
        <w:jc w:val="both"/>
      </w:pPr>
    </w:p>
    <w:p w:rsidR="009C4CB8" w:rsidRDefault="009C4CB8" w:rsidP="009C4CB8">
      <w:pPr>
        <w:pStyle w:val="ConsPlusNormal"/>
        <w:ind w:firstLine="709"/>
        <w:outlineLvl w:val="1"/>
      </w:pPr>
      <w:r>
        <w:t>Раздел VI. Заключительные положения</w:t>
      </w:r>
    </w:p>
    <w:p w:rsidR="009C4CB8" w:rsidRDefault="009C4CB8" w:rsidP="009C4CB8">
      <w:pPr>
        <w:pStyle w:val="ConsPlusNormal"/>
        <w:ind w:firstLine="709"/>
        <w:jc w:val="both"/>
      </w:pPr>
      <w:r>
        <w:t>1. Персональная ответственность начальника и работников управления устанавливается в их трудовых договорах.</w:t>
      </w:r>
    </w:p>
    <w:p w:rsidR="009C4CB8" w:rsidRDefault="009C4CB8" w:rsidP="009C4CB8">
      <w:pPr>
        <w:pStyle w:val="ConsPlusNormal"/>
        <w:ind w:firstLine="709"/>
        <w:jc w:val="both"/>
      </w:pPr>
      <w:r>
        <w:t>2. Изменения и дополнения в настоящее положение вносятся распоря</w:t>
      </w:r>
      <w:r w:rsidR="00F26547">
        <w:t xml:space="preserve">-                  </w:t>
      </w:r>
      <w:r>
        <w:t>жением Администрации города.</w:t>
      </w:r>
    </w:p>
    <w:p w:rsidR="009C4CB8" w:rsidRPr="009C4CB8" w:rsidRDefault="009C4CB8" w:rsidP="009C4CB8"/>
    <w:sectPr w:rsidR="009C4CB8" w:rsidRPr="009C4CB8" w:rsidSect="00F26547"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C1" w:rsidRDefault="00502AC1" w:rsidP="009C4CB8">
      <w:r>
        <w:separator/>
      </w:r>
    </w:p>
  </w:endnote>
  <w:endnote w:type="continuationSeparator" w:id="0">
    <w:p w:rsidR="00502AC1" w:rsidRDefault="00502AC1" w:rsidP="009C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C1" w:rsidRDefault="00502AC1" w:rsidP="009C4CB8">
      <w:r>
        <w:separator/>
      </w:r>
    </w:p>
  </w:footnote>
  <w:footnote w:type="continuationSeparator" w:id="0">
    <w:p w:rsidR="00502AC1" w:rsidRDefault="00502AC1" w:rsidP="009C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2467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B702B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702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702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B702B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B702B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6E704F" w:rsidRDefault="00104E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596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CB8" w:rsidRPr="009C4CB8" w:rsidRDefault="009C4CB8">
        <w:pPr>
          <w:pStyle w:val="a4"/>
          <w:jc w:val="center"/>
          <w:rPr>
            <w:sz w:val="20"/>
            <w:szCs w:val="20"/>
          </w:rPr>
        </w:pPr>
        <w:r w:rsidRPr="009C4CB8">
          <w:rPr>
            <w:sz w:val="20"/>
            <w:szCs w:val="20"/>
          </w:rPr>
          <w:fldChar w:fldCharType="begin"/>
        </w:r>
        <w:r w:rsidRPr="009C4CB8">
          <w:rPr>
            <w:sz w:val="20"/>
            <w:szCs w:val="20"/>
          </w:rPr>
          <w:instrText>PAGE   \* MERGEFORMAT</w:instrText>
        </w:r>
        <w:r w:rsidRPr="009C4CB8">
          <w:rPr>
            <w:sz w:val="20"/>
            <w:szCs w:val="20"/>
          </w:rPr>
          <w:fldChar w:fldCharType="separate"/>
        </w:r>
        <w:r w:rsidR="00104E44">
          <w:rPr>
            <w:noProof/>
            <w:sz w:val="20"/>
            <w:szCs w:val="20"/>
          </w:rPr>
          <w:t>1</w:t>
        </w:r>
        <w:r w:rsidRPr="009C4CB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8"/>
    <w:rsid w:val="00104E44"/>
    <w:rsid w:val="00110C17"/>
    <w:rsid w:val="002312F1"/>
    <w:rsid w:val="00354CF4"/>
    <w:rsid w:val="00502AC1"/>
    <w:rsid w:val="00884A07"/>
    <w:rsid w:val="009B702B"/>
    <w:rsid w:val="009C4CB8"/>
    <w:rsid w:val="00A0383F"/>
    <w:rsid w:val="00D2467E"/>
    <w:rsid w:val="00E92CD7"/>
    <w:rsid w:val="00EE151B"/>
    <w:rsid w:val="00F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892A-AEB2-4986-8894-2BE3474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CB8"/>
    <w:rPr>
      <w:rFonts w:ascii="Times New Roman" w:hAnsi="Times New Roman"/>
      <w:sz w:val="28"/>
    </w:rPr>
  </w:style>
  <w:style w:type="character" w:styleId="a6">
    <w:name w:val="page number"/>
    <w:basedOn w:val="a0"/>
    <w:rsid w:val="009C4CB8"/>
  </w:style>
  <w:style w:type="paragraph" w:customStyle="1" w:styleId="ConsPlusNormal">
    <w:name w:val="ConsPlusNormal"/>
    <w:rsid w:val="009C4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C4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4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4C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2346</Words>
  <Characters>13376</Characters>
  <Application>Microsoft Office Word</Application>
  <DocSecurity>0</DocSecurity>
  <Lines>111</Lines>
  <Paragraphs>31</Paragraphs>
  <ScaleCrop>false</ScaleCrop>
  <Company/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2018-10-26T06:54:00Z</cp:lastPrinted>
  <dcterms:created xsi:type="dcterms:W3CDTF">2018-10-29T05:07:00Z</dcterms:created>
  <dcterms:modified xsi:type="dcterms:W3CDTF">2018-10-29T05:07:00Z</dcterms:modified>
</cp:coreProperties>
</file>