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3E" w:rsidRDefault="00802D3E" w:rsidP="00656C1A">
      <w:pPr>
        <w:spacing w:line="120" w:lineRule="atLeast"/>
        <w:jc w:val="center"/>
        <w:rPr>
          <w:sz w:val="24"/>
          <w:szCs w:val="24"/>
        </w:rPr>
      </w:pPr>
    </w:p>
    <w:p w:rsidR="00802D3E" w:rsidRDefault="00802D3E" w:rsidP="00656C1A">
      <w:pPr>
        <w:spacing w:line="120" w:lineRule="atLeast"/>
        <w:jc w:val="center"/>
        <w:rPr>
          <w:sz w:val="24"/>
          <w:szCs w:val="24"/>
        </w:rPr>
      </w:pPr>
    </w:p>
    <w:p w:rsidR="00802D3E" w:rsidRPr="00852378" w:rsidRDefault="00802D3E" w:rsidP="00656C1A">
      <w:pPr>
        <w:spacing w:line="120" w:lineRule="atLeast"/>
        <w:jc w:val="center"/>
        <w:rPr>
          <w:sz w:val="10"/>
          <w:szCs w:val="10"/>
        </w:rPr>
      </w:pPr>
    </w:p>
    <w:p w:rsidR="00802D3E" w:rsidRDefault="00802D3E" w:rsidP="00656C1A">
      <w:pPr>
        <w:spacing w:line="120" w:lineRule="atLeast"/>
        <w:jc w:val="center"/>
        <w:rPr>
          <w:sz w:val="10"/>
          <w:szCs w:val="24"/>
        </w:rPr>
      </w:pPr>
    </w:p>
    <w:p w:rsidR="00802D3E" w:rsidRPr="005541F0" w:rsidRDefault="00802D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2D3E" w:rsidRPr="005541F0" w:rsidRDefault="00802D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2D3E" w:rsidRPr="005649E4" w:rsidRDefault="00802D3E" w:rsidP="00656C1A">
      <w:pPr>
        <w:spacing w:line="120" w:lineRule="atLeast"/>
        <w:jc w:val="center"/>
        <w:rPr>
          <w:sz w:val="18"/>
          <w:szCs w:val="24"/>
        </w:rPr>
      </w:pPr>
    </w:p>
    <w:p w:rsidR="00802D3E" w:rsidRPr="00656C1A" w:rsidRDefault="00802D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2D3E" w:rsidRPr="005541F0" w:rsidRDefault="00802D3E" w:rsidP="00656C1A">
      <w:pPr>
        <w:spacing w:line="120" w:lineRule="atLeast"/>
        <w:jc w:val="center"/>
        <w:rPr>
          <w:sz w:val="18"/>
          <w:szCs w:val="24"/>
        </w:rPr>
      </w:pPr>
    </w:p>
    <w:p w:rsidR="00802D3E" w:rsidRPr="005541F0" w:rsidRDefault="00802D3E" w:rsidP="00656C1A">
      <w:pPr>
        <w:spacing w:line="120" w:lineRule="atLeast"/>
        <w:jc w:val="center"/>
        <w:rPr>
          <w:sz w:val="20"/>
          <w:szCs w:val="24"/>
        </w:rPr>
      </w:pPr>
    </w:p>
    <w:p w:rsidR="00802D3E" w:rsidRPr="00656C1A" w:rsidRDefault="00802D3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2D3E" w:rsidRDefault="00802D3E" w:rsidP="00656C1A">
      <w:pPr>
        <w:spacing w:line="120" w:lineRule="atLeast"/>
        <w:jc w:val="center"/>
        <w:rPr>
          <w:sz w:val="30"/>
          <w:szCs w:val="24"/>
        </w:rPr>
      </w:pPr>
    </w:p>
    <w:p w:rsidR="00802D3E" w:rsidRPr="00656C1A" w:rsidRDefault="00802D3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2D3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2D3E" w:rsidRPr="00F8214F" w:rsidRDefault="00802D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2D3E" w:rsidRPr="00F8214F" w:rsidRDefault="00A629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2D3E" w:rsidRPr="00F8214F" w:rsidRDefault="00802D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2D3E" w:rsidRPr="00F8214F" w:rsidRDefault="00A629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02D3E" w:rsidRPr="00A63FB0" w:rsidRDefault="00802D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2D3E" w:rsidRPr="00A3761A" w:rsidRDefault="00A629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2D3E" w:rsidRPr="00F8214F" w:rsidRDefault="00802D3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2D3E" w:rsidRPr="00F8214F" w:rsidRDefault="00802D3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2D3E" w:rsidRPr="00AB4194" w:rsidRDefault="00802D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2D3E" w:rsidRPr="00F8214F" w:rsidRDefault="00A629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1946</w:t>
            </w:r>
          </w:p>
        </w:tc>
      </w:tr>
    </w:tbl>
    <w:p w:rsidR="00802D3E" w:rsidRPr="000C4AB5" w:rsidRDefault="00802D3E" w:rsidP="00C725A6">
      <w:pPr>
        <w:rPr>
          <w:rFonts w:cs="Times New Roman"/>
          <w:szCs w:val="28"/>
          <w:lang w:val="en-US"/>
        </w:rPr>
      </w:pPr>
    </w:p>
    <w:p w:rsidR="00802D3E" w:rsidRDefault="00802D3E" w:rsidP="00802D3E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802D3E" w:rsidRDefault="00802D3E" w:rsidP="00802D3E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802D3E" w:rsidRDefault="00802D3E" w:rsidP="00802D3E">
      <w:pPr>
        <w:rPr>
          <w:szCs w:val="28"/>
        </w:rPr>
      </w:pPr>
    </w:p>
    <w:p w:rsidR="00802D3E" w:rsidRDefault="00802D3E" w:rsidP="00802D3E">
      <w:pPr>
        <w:jc w:val="both"/>
        <w:rPr>
          <w:szCs w:val="28"/>
        </w:rPr>
      </w:pPr>
    </w:p>
    <w:p w:rsidR="00802D3E" w:rsidRDefault="00802D3E" w:rsidP="00802D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                  «Об утверждении Регламента Администрации города»:</w:t>
      </w:r>
    </w:p>
    <w:p w:rsidR="00802D3E" w:rsidRPr="00802D3E" w:rsidRDefault="00802D3E" w:rsidP="00802D3E">
      <w:pPr>
        <w:tabs>
          <w:tab w:val="left" w:pos="709"/>
          <w:tab w:val="left" w:pos="851"/>
        </w:tabs>
        <w:ind w:firstLine="709"/>
        <w:jc w:val="both"/>
        <w:rPr>
          <w:spacing w:val="-6"/>
          <w:szCs w:val="28"/>
        </w:rPr>
      </w:pPr>
      <w:r w:rsidRPr="00802D3E">
        <w:rPr>
          <w:spacing w:val="-6"/>
          <w:szCs w:val="28"/>
        </w:rPr>
        <w:t>1. Назначить исполнителями решений, принятых на девятнадцатом заседании Думы города V</w:t>
      </w:r>
      <w:r w:rsidRPr="00802D3E">
        <w:rPr>
          <w:spacing w:val="-6"/>
          <w:szCs w:val="28"/>
          <w:lang w:val="en-US"/>
        </w:rPr>
        <w:t>I</w:t>
      </w:r>
      <w:r w:rsidRPr="00802D3E">
        <w:rPr>
          <w:spacing w:val="-6"/>
          <w:szCs w:val="28"/>
        </w:rPr>
        <w:t xml:space="preserve"> созыва 27.09.2018, структурные подразделения Администрации </w:t>
      </w:r>
      <w:r>
        <w:rPr>
          <w:spacing w:val="-6"/>
          <w:szCs w:val="28"/>
        </w:rPr>
        <w:t xml:space="preserve">               </w:t>
      </w:r>
      <w:r w:rsidRPr="00802D3E">
        <w:rPr>
          <w:spacing w:val="-6"/>
          <w:szCs w:val="28"/>
        </w:rPr>
        <w:t>города, муниципальные казенные учреждения согласно приложению 1.</w:t>
      </w:r>
    </w:p>
    <w:p w:rsidR="00802D3E" w:rsidRPr="00802D3E" w:rsidRDefault="00802D3E" w:rsidP="00802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802D3E">
        <w:rPr>
          <w:spacing w:val="-6"/>
          <w:szCs w:val="28"/>
        </w:rPr>
        <w:t>2. Присвоить код классификатора муниципальных правовых актов решению Думы города VI созыва согласно приложению 2.</w:t>
      </w:r>
    </w:p>
    <w:p w:rsidR="00802D3E" w:rsidRDefault="00802D3E" w:rsidP="00802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E13C34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E13C34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E13C34">
        <w:rPr>
          <w:szCs w:val="28"/>
        </w:rPr>
        <w:t>разместить настоящее распоряжение на официальном портале Администрации города.</w:t>
      </w:r>
    </w:p>
    <w:p w:rsidR="00802D3E" w:rsidRDefault="00802D3E" w:rsidP="00802D3E">
      <w:pPr>
        <w:tabs>
          <w:tab w:val="left" w:pos="709"/>
          <w:tab w:val="left" w:pos="1005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802D3E" w:rsidRDefault="00802D3E" w:rsidP="00802D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02D3E" w:rsidRDefault="00802D3E" w:rsidP="00802D3E">
      <w:pPr>
        <w:tabs>
          <w:tab w:val="left" w:pos="709"/>
          <w:tab w:val="left" w:pos="851"/>
        </w:tabs>
        <w:rPr>
          <w:szCs w:val="28"/>
        </w:rPr>
      </w:pPr>
    </w:p>
    <w:p w:rsidR="00802D3E" w:rsidRDefault="00802D3E" w:rsidP="00802D3E">
      <w:pPr>
        <w:tabs>
          <w:tab w:val="left" w:pos="709"/>
          <w:tab w:val="left" w:pos="851"/>
        </w:tabs>
        <w:rPr>
          <w:szCs w:val="28"/>
        </w:rPr>
      </w:pPr>
    </w:p>
    <w:p w:rsidR="00802D3E" w:rsidRDefault="00802D3E" w:rsidP="00802D3E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802D3E" w:rsidRDefault="00802D3E" w:rsidP="00802D3E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802D3E" w:rsidRDefault="00802D3E" w:rsidP="00802D3E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802D3E" w:rsidRDefault="00802D3E" w:rsidP="00802D3E">
      <w:pPr>
        <w:shd w:val="clear" w:color="auto" w:fill="FFFFFF"/>
        <w:rPr>
          <w:szCs w:val="28"/>
        </w:rPr>
      </w:pPr>
    </w:p>
    <w:p w:rsidR="00802D3E" w:rsidRDefault="00802D3E" w:rsidP="00802D3E">
      <w:pPr>
        <w:shd w:val="clear" w:color="auto" w:fill="FFFFFF"/>
        <w:rPr>
          <w:szCs w:val="28"/>
        </w:rPr>
      </w:pPr>
    </w:p>
    <w:p w:rsidR="00802D3E" w:rsidRDefault="00802D3E" w:rsidP="00802D3E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802D3E" w:rsidRDefault="00802D3E" w:rsidP="00802D3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02D3E" w:rsidRDefault="00802D3E" w:rsidP="00802D3E">
      <w:pPr>
        <w:autoSpaceDE w:val="0"/>
        <w:autoSpaceDN w:val="0"/>
        <w:adjustRightInd w:val="0"/>
        <w:jc w:val="both"/>
        <w:rPr>
          <w:szCs w:val="28"/>
        </w:rPr>
      </w:pPr>
    </w:p>
    <w:p w:rsidR="00802D3E" w:rsidRDefault="00802D3E" w:rsidP="00802D3E">
      <w:pPr>
        <w:autoSpaceDE w:val="0"/>
        <w:autoSpaceDN w:val="0"/>
        <w:adjustRightInd w:val="0"/>
        <w:jc w:val="both"/>
        <w:rPr>
          <w:szCs w:val="28"/>
        </w:rPr>
      </w:pPr>
    </w:p>
    <w:p w:rsidR="00802D3E" w:rsidRDefault="00802D3E" w:rsidP="00802D3E">
      <w:pPr>
        <w:autoSpaceDE w:val="0"/>
        <w:autoSpaceDN w:val="0"/>
        <w:adjustRightInd w:val="0"/>
        <w:jc w:val="both"/>
        <w:rPr>
          <w:szCs w:val="28"/>
        </w:rPr>
      </w:pPr>
    </w:p>
    <w:p w:rsidR="00802D3E" w:rsidRDefault="00802D3E" w:rsidP="00802D3E">
      <w:pPr>
        <w:rPr>
          <w:szCs w:val="20"/>
        </w:rPr>
      </w:pPr>
    </w:p>
    <w:p w:rsidR="00802D3E" w:rsidRDefault="00802D3E" w:rsidP="00802D3E">
      <w:pPr>
        <w:rPr>
          <w:szCs w:val="20"/>
        </w:rPr>
      </w:pPr>
    </w:p>
    <w:p w:rsidR="00802D3E" w:rsidRDefault="00802D3E" w:rsidP="00802D3E">
      <w:pPr>
        <w:rPr>
          <w:szCs w:val="20"/>
        </w:rPr>
      </w:pPr>
    </w:p>
    <w:p w:rsidR="00802D3E" w:rsidRDefault="00802D3E" w:rsidP="00802D3E">
      <w:pPr>
        <w:rPr>
          <w:szCs w:val="20"/>
        </w:rPr>
      </w:pPr>
    </w:p>
    <w:p w:rsidR="00802D3E" w:rsidRDefault="00802D3E" w:rsidP="00802D3E">
      <w:pPr>
        <w:ind w:firstLine="5670"/>
        <w:rPr>
          <w:szCs w:val="20"/>
        </w:rPr>
      </w:pPr>
      <w:r>
        <w:rPr>
          <w:szCs w:val="20"/>
        </w:rPr>
        <w:lastRenderedPageBreak/>
        <w:t>Приложение 1</w:t>
      </w:r>
    </w:p>
    <w:p w:rsidR="00802D3E" w:rsidRDefault="00802D3E" w:rsidP="00802D3E">
      <w:pPr>
        <w:ind w:firstLine="5670"/>
        <w:rPr>
          <w:szCs w:val="20"/>
        </w:rPr>
      </w:pPr>
      <w:r>
        <w:rPr>
          <w:szCs w:val="20"/>
        </w:rPr>
        <w:t xml:space="preserve">к распоряжению </w:t>
      </w:r>
    </w:p>
    <w:p w:rsidR="00802D3E" w:rsidRDefault="00802D3E" w:rsidP="00802D3E">
      <w:pPr>
        <w:ind w:firstLine="5670"/>
        <w:rPr>
          <w:szCs w:val="20"/>
        </w:rPr>
      </w:pPr>
      <w:r>
        <w:rPr>
          <w:szCs w:val="20"/>
        </w:rPr>
        <w:t>Администрации города</w:t>
      </w:r>
    </w:p>
    <w:p w:rsidR="00802D3E" w:rsidRPr="003B685E" w:rsidRDefault="00802D3E" w:rsidP="00802D3E">
      <w:pPr>
        <w:ind w:firstLine="5670"/>
        <w:rPr>
          <w:szCs w:val="20"/>
        </w:rPr>
      </w:pPr>
      <w:r>
        <w:rPr>
          <w:szCs w:val="20"/>
        </w:rPr>
        <w:t>от ____________ № ________</w:t>
      </w:r>
    </w:p>
    <w:p w:rsidR="00802D3E" w:rsidRDefault="00802D3E" w:rsidP="00802D3E">
      <w:pPr>
        <w:ind w:firstLine="708"/>
        <w:jc w:val="both"/>
        <w:rPr>
          <w:szCs w:val="28"/>
        </w:rPr>
      </w:pPr>
    </w:p>
    <w:p w:rsidR="00802D3E" w:rsidRDefault="00802D3E" w:rsidP="00802D3E">
      <w:pPr>
        <w:ind w:firstLine="708"/>
        <w:jc w:val="both"/>
        <w:rPr>
          <w:szCs w:val="28"/>
        </w:rPr>
      </w:pPr>
    </w:p>
    <w:p w:rsidR="00802D3E" w:rsidRPr="004C0CB7" w:rsidRDefault="00802D3E" w:rsidP="00802D3E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 xml:space="preserve">Исполнители </w:t>
      </w:r>
    </w:p>
    <w:p w:rsidR="00802D3E" w:rsidRPr="004C0CB7" w:rsidRDefault="00802D3E" w:rsidP="00802D3E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>решений</w:t>
      </w:r>
      <w:r>
        <w:rPr>
          <w:rFonts w:eastAsia="Calibri"/>
          <w:szCs w:val="28"/>
        </w:rPr>
        <w:t>, принятых на девятнадцатом</w:t>
      </w:r>
      <w:r w:rsidRPr="004C0CB7">
        <w:rPr>
          <w:rFonts w:eastAsia="Calibri"/>
          <w:szCs w:val="28"/>
        </w:rPr>
        <w:t xml:space="preserve"> заседании Думы города V</w:t>
      </w:r>
      <w:r w:rsidRPr="004C0CB7">
        <w:rPr>
          <w:rFonts w:eastAsia="Calibri"/>
          <w:szCs w:val="28"/>
          <w:lang w:val="en-US"/>
        </w:rPr>
        <w:t>I</w:t>
      </w:r>
      <w:r w:rsidRPr="004C0CB7">
        <w:rPr>
          <w:rFonts w:eastAsia="Calibri"/>
          <w:szCs w:val="28"/>
        </w:rPr>
        <w:t xml:space="preserve"> созыва</w:t>
      </w:r>
      <w:r>
        <w:rPr>
          <w:rFonts w:eastAsia="Calibri"/>
          <w:szCs w:val="28"/>
        </w:rPr>
        <w:t xml:space="preserve"> 27.09.2018</w:t>
      </w:r>
    </w:p>
    <w:p w:rsidR="00802D3E" w:rsidRDefault="00802D3E" w:rsidP="00802D3E">
      <w:pPr>
        <w:tabs>
          <w:tab w:val="left" w:pos="851"/>
        </w:tabs>
        <w:rPr>
          <w:szCs w:val="28"/>
        </w:rPr>
      </w:pPr>
    </w:p>
    <w:p w:rsidR="00802D3E" w:rsidRPr="00793975" w:rsidRDefault="00802D3E" w:rsidP="00802D3E">
      <w:pPr>
        <w:ind w:firstLine="709"/>
        <w:jc w:val="both"/>
        <w:rPr>
          <w:szCs w:val="28"/>
        </w:rPr>
      </w:pPr>
      <w:r w:rsidRPr="00793975">
        <w:rPr>
          <w:szCs w:val="28"/>
        </w:rPr>
        <w:t xml:space="preserve">1. </w:t>
      </w:r>
      <w:r>
        <w:rPr>
          <w:szCs w:val="28"/>
        </w:rPr>
        <w:t>Департамент финансов</w:t>
      </w:r>
      <w:r w:rsidRPr="00793975">
        <w:rPr>
          <w:szCs w:val="28"/>
        </w:rPr>
        <w:t>:</w:t>
      </w:r>
    </w:p>
    <w:p w:rsidR="00802D3E" w:rsidRDefault="00376D76" w:rsidP="00802D3E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>
        <w:rPr>
          <w:rFonts w:eastAsia="Calibri"/>
          <w:szCs w:val="28"/>
        </w:rPr>
        <w:t xml:space="preserve"> от 27.09</w:t>
      </w:r>
      <w:r w:rsidR="00802D3E" w:rsidRPr="00793975">
        <w:rPr>
          <w:rFonts w:eastAsia="Calibri"/>
          <w:szCs w:val="28"/>
        </w:rPr>
        <w:t>.2018</w:t>
      </w:r>
      <w:r w:rsidR="00802D3E">
        <w:rPr>
          <w:rFonts w:eastAsia="Calibri"/>
          <w:szCs w:val="28"/>
        </w:rPr>
        <w:t xml:space="preserve"> № 314</w:t>
      </w:r>
      <w:r w:rsidR="00802D3E" w:rsidRPr="00793975">
        <w:rPr>
          <w:rFonts w:eastAsia="Calibri"/>
          <w:szCs w:val="28"/>
        </w:rPr>
        <w:t>-VI ДГ «О</w:t>
      </w:r>
      <w:r w:rsidR="00802D3E">
        <w:rPr>
          <w:rFonts w:eastAsia="Calibri"/>
          <w:szCs w:val="28"/>
        </w:rPr>
        <w:t xml:space="preserve"> согласовании полной замены дотаций на выравнивание бюджетной обеспеченности из регионального фонда </w:t>
      </w:r>
      <w:r w:rsidR="00802D3E" w:rsidRPr="00426700">
        <w:rPr>
          <w:rFonts w:eastAsia="Calibri"/>
          <w:szCs w:val="28"/>
        </w:rPr>
        <w:t xml:space="preserve">финансовой поддержки муниципальных районов (городских округов) </w:t>
      </w:r>
      <w:r>
        <w:rPr>
          <w:rFonts w:eastAsia="Calibri"/>
          <w:szCs w:val="28"/>
        </w:rPr>
        <w:t xml:space="preserve">   </w:t>
      </w:r>
      <w:r w:rsidR="00802D3E" w:rsidRPr="00426700">
        <w:rPr>
          <w:rFonts w:eastAsia="Calibri"/>
          <w:szCs w:val="28"/>
        </w:rPr>
        <w:t>дополнительными но</w:t>
      </w:r>
      <w:r w:rsidR="00802D3E">
        <w:rPr>
          <w:rFonts w:eastAsia="Calibri"/>
          <w:szCs w:val="28"/>
        </w:rPr>
        <w:t xml:space="preserve">рмативами отчислений от налога </w:t>
      </w:r>
      <w:r w:rsidR="00802D3E" w:rsidRPr="00426700">
        <w:rPr>
          <w:rFonts w:eastAsia="Calibri"/>
          <w:szCs w:val="28"/>
        </w:rPr>
        <w:t>на доходы физических лиц на 2019 год и плановый период 2020 – 2021 годов</w:t>
      </w:r>
      <w:r w:rsidR="00802D3E">
        <w:rPr>
          <w:rFonts w:eastAsia="Calibri"/>
          <w:szCs w:val="28"/>
        </w:rPr>
        <w:t>)».</w:t>
      </w:r>
    </w:p>
    <w:p w:rsidR="00802D3E" w:rsidRPr="00802D3E" w:rsidRDefault="00802D3E" w:rsidP="00802D3E">
      <w:pPr>
        <w:ind w:firstLine="709"/>
        <w:jc w:val="both"/>
        <w:rPr>
          <w:rFonts w:eastAsia="Calibri"/>
          <w:spacing w:val="-6"/>
          <w:szCs w:val="28"/>
        </w:rPr>
      </w:pPr>
      <w:r w:rsidRPr="00802D3E">
        <w:rPr>
          <w:rFonts w:eastAsia="Calibri"/>
          <w:spacing w:val="-6"/>
          <w:szCs w:val="28"/>
        </w:rPr>
        <w:t>Контроль за выполнением решения возложить на заместителя Главы города Шерстневу А.Ю.</w:t>
      </w:r>
    </w:p>
    <w:p w:rsidR="00802D3E" w:rsidRPr="00802D3E" w:rsidRDefault="00802D3E" w:rsidP="00802D3E">
      <w:pPr>
        <w:ind w:firstLine="709"/>
        <w:jc w:val="both"/>
        <w:rPr>
          <w:spacing w:val="-6"/>
          <w:szCs w:val="28"/>
        </w:rPr>
      </w:pPr>
      <w:r w:rsidRPr="00802D3E">
        <w:rPr>
          <w:spacing w:val="-6"/>
          <w:szCs w:val="28"/>
        </w:rPr>
        <w:t>2. Муниципальное казенное учреждение «Наш город», правовое управление:</w:t>
      </w:r>
    </w:p>
    <w:p w:rsidR="00802D3E" w:rsidRDefault="00376D76" w:rsidP="00802D3E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>
        <w:rPr>
          <w:szCs w:val="28"/>
        </w:rPr>
        <w:t xml:space="preserve"> </w:t>
      </w:r>
      <w:r w:rsidR="00802D3E" w:rsidRPr="00C6243D">
        <w:rPr>
          <w:szCs w:val="28"/>
        </w:rPr>
        <w:t>от 28.09.2018</w:t>
      </w:r>
      <w:r w:rsidR="00802D3E">
        <w:rPr>
          <w:szCs w:val="28"/>
        </w:rPr>
        <w:t xml:space="preserve"> </w:t>
      </w:r>
      <w:r w:rsidR="00802D3E" w:rsidRPr="00C6243D">
        <w:rPr>
          <w:szCs w:val="28"/>
        </w:rPr>
        <w:t>№ 315-VI ДГ</w:t>
      </w:r>
      <w:r w:rsidR="00802D3E">
        <w:rPr>
          <w:szCs w:val="28"/>
        </w:rPr>
        <w:t xml:space="preserve"> «</w:t>
      </w:r>
      <w:r w:rsidR="00802D3E" w:rsidRPr="00CB05A8">
        <w:rPr>
          <w:szCs w:val="28"/>
        </w:rPr>
        <w:t>Об одобрен</w:t>
      </w:r>
      <w:r w:rsidR="00802D3E">
        <w:rPr>
          <w:szCs w:val="28"/>
        </w:rPr>
        <w:t xml:space="preserve">ии проекта решения Думы города </w:t>
      </w:r>
      <w:r w:rsidR="00802D3E" w:rsidRPr="00CB05A8">
        <w:rPr>
          <w:szCs w:val="28"/>
        </w:rPr>
        <w:t>«О внесении изменений в Устав муниципального образования городской округ город Сургут Ханты-Мансийского автономного округа – Югры» и назначении публичных слушаний по нему</w:t>
      </w:r>
      <w:r w:rsidR="00802D3E">
        <w:rPr>
          <w:szCs w:val="28"/>
        </w:rPr>
        <w:t>».</w:t>
      </w:r>
    </w:p>
    <w:p w:rsidR="00802D3E" w:rsidRPr="00802D3E" w:rsidRDefault="00802D3E" w:rsidP="00802D3E">
      <w:pPr>
        <w:ind w:firstLine="709"/>
        <w:jc w:val="both"/>
        <w:rPr>
          <w:spacing w:val="-6"/>
          <w:szCs w:val="28"/>
        </w:rPr>
      </w:pPr>
      <w:r w:rsidRPr="00802D3E">
        <w:rPr>
          <w:rFonts w:eastAsia="Calibri"/>
          <w:spacing w:val="-6"/>
          <w:szCs w:val="28"/>
        </w:rPr>
        <w:t xml:space="preserve">Контроль за выполнением решения возложить на заместителя Главы города </w:t>
      </w:r>
      <w:r w:rsidRPr="00802D3E">
        <w:rPr>
          <w:spacing w:val="-6"/>
          <w:szCs w:val="28"/>
        </w:rPr>
        <w:t>Жердева А.А.</w:t>
      </w:r>
    </w:p>
    <w:p w:rsidR="00802D3E" w:rsidRDefault="00802D3E" w:rsidP="00802D3E">
      <w:pPr>
        <w:ind w:firstLine="709"/>
        <w:jc w:val="both"/>
        <w:rPr>
          <w:szCs w:val="28"/>
        </w:rPr>
      </w:pPr>
      <w:r>
        <w:rPr>
          <w:szCs w:val="28"/>
        </w:rPr>
        <w:t>3. Комитет по управлению имуществом</w:t>
      </w:r>
      <w:r w:rsidRPr="00793975">
        <w:rPr>
          <w:szCs w:val="28"/>
        </w:rPr>
        <w:t>:</w:t>
      </w:r>
    </w:p>
    <w:p w:rsidR="00802D3E" w:rsidRDefault="00376D76" w:rsidP="00802D3E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>
        <w:rPr>
          <w:szCs w:val="28"/>
        </w:rPr>
        <w:t xml:space="preserve"> от 28.09.2018 </w:t>
      </w:r>
      <w:r w:rsidR="00802D3E" w:rsidRPr="00F62C78">
        <w:rPr>
          <w:szCs w:val="28"/>
        </w:rPr>
        <w:t>№ 318-VI ДГ</w:t>
      </w:r>
      <w:r w:rsidR="00802D3E">
        <w:rPr>
          <w:szCs w:val="28"/>
        </w:rPr>
        <w:t xml:space="preserve"> «</w:t>
      </w:r>
      <w:r w:rsidR="00802D3E" w:rsidRPr="00F62C78">
        <w:rPr>
          <w:szCs w:val="28"/>
        </w:rPr>
        <w:t>Об условиях приватизации муниципального имущества при реализации субъектами малого и среднего предпринимательства преимуществ</w:t>
      </w:r>
      <w:r w:rsidR="00802D3E">
        <w:rPr>
          <w:szCs w:val="28"/>
        </w:rPr>
        <w:t xml:space="preserve">енного права </w:t>
      </w:r>
      <w:r w:rsidR="00802D3E" w:rsidRPr="00F62C78">
        <w:rPr>
          <w:szCs w:val="28"/>
        </w:rPr>
        <w:t>на приобретение арендуемого имущества (нежилые помещения, распо</w:t>
      </w:r>
      <w:r w:rsidR="00802D3E">
        <w:rPr>
          <w:szCs w:val="28"/>
        </w:rPr>
        <w:t xml:space="preserve">ложенные по адресу: г. Сургут, </w:t>
      </w:r>
      <w:r>
        <w:rPr>
          <w:szCs w:val="28"/>
        </w:rPr>
        <w:t xml:space="preserve">               </w:t>
      </w:r>
      <w:r w:rsidR="00802D3E" w:rsidRPr="00F62C78">
        <w:rPr>
          <w:szCs w:val="28"/>
        </w:rPr>
        <w:t>ул. 30 лет Победы, д. 17)</w:t>
      </w:r>
      <w:r w:rsidR="00802D3E">
        <w:rPr>
          <w:szCs w:val="28"/>
        </w:rPr>
        <w:t>»;</w:t>
      </w:r>
    </w:p>
    <w:p w:rsidR="00802D3E" w:rsidRPr="00802D3E" w:rsidRDefault="00376D76" w:rsidP="00802D3E">
      <w:pPr>
        <w:ind w:firstLine="709"/>
        <w:jc w:val="both"/>
        <w:rPr>
          <w:spacing w:val="-6"/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>
        <w:rPr>
          <w:szCs w:val="28"/>
        </w:rPr>
        <w:t xml:space="preserve"> от 28.09.2018 </w:t>
      </w:r>
      <w:r w:rsidR="00802D3E" w:rsidRPr="00233A37">
        <w:rPr>
          <w:szCs w:val="28"/>
        </w:rPr>
        <w:t>№ 319-VI ДГ</w:t>
      </w:r>
      <w:r w:rsidR="00802D3E">
        <w:rPr>
          <w:szCs w:val="28"/>
        </w:rPr>
        <w:t xml:space="preserve"> «</w:t>
      </w:r>
      <w:r w:rsidR="00802D3E" w:rsidRPr="00233A37">
        <w:rPr>
          <w:szCs w:val="28"/>
        </w:rPr>
        <w:t xml:space="preserve">Об условиях приватизации муниципального имущества при реализации субъектами малого и среднего предпринимательства </w:t>
      </w:r>
      <w:r w:rsidR="00802D3E" w:rsidRPr="00802D3E">
        <w:rPr>
          <w:spacing w:val="-6"/>
          <w:szCs w:val="28"/>
        </w:rPr>
        <w:t>преимущественного права на приобретение арендуемого имущества (нежилое здание с земельным участком, расположенное по адресу: г. Сургут, ул. 30 лет</w:t>
      </w:r>
      <w:r>
        <w:rPr>
          <w:spacing w:val="-6"/>
          <w:szCs w:val="28"/>
        </w:rPr>
        <w:t xml:space="preserve"> </w:t>
      </w:r>
      <w:r w:rsidR="00802D3E" w:rsidRPr="00802D3E">
        <w:rPr>
          <w:spacing w:val="-6"/>
          <w:szCs w:val="28"/>
        </w:rPr>
        <w:t>Победы, д. 7/2)»;</w:t>
      </w:r>
    </w:p>
    <w:p w:rsidR="00802D3E" w:rsidRDefault="00376D76" w:rsidP="00802D3E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>
        <w:rPr>
          <w:szCs w:val="28"/>
        </w:rPr>
        <w:t xml:space="preserve"> от 28.09.2018 </w:t>
      </w:r>
      <w:r w:rsidR="00802D3E" w:rsidRPr="00233A37">
        <w:rPr>
          <w:szCs w:val="28"/>
        </w:rPr>
        <w:t>№ 320-VI ДГ</w:t>
      </w:r>
      <w:r w:rsidR="00802D3E">
        <w:rPr>
          <w:szCs w:val="28"/>
        </w:rPr>
        <w:t xml:space="preserve"> «</w:t>
      </w:r>
      <w:r w:rsidR="00802D3E" w:rsidRPr="00233A37">
        <w:rPr>
          <w:szCs w:val="28"/>
        </w:rPr>
        <w:t xml:space="preserve">Об условиях приватизации муниципального имущества при реализации субъектами малого и среднего предпринимательства </w:t>
      </w:r>
      <w:r w:rsidR="00802D3E">
        <w:rPr>
          <w:szCs w:val="28"/>
        </w:rPr>
        <w:t xml:space="preserve">преимущественного права </w:t>
      </w:r>
      <w:r w:rsidR="00802D3E" w:rsidRPr="00233A37">
        <w:rPr>
          <w:szCs w:val="28"/>
        </w:rPr>
        <w:t>на приобретение арендуемого имущества (нежилые помещения, расположенн</w:t>
      </w:r>
      <w:r w:rsidR="00802D3E">
        <w:rPr>
          <w:szCs w:val="28"/>
        </w:rPr>
        <w:t xml:space="preserve">ые по адресу: г. Сургут, </w:t>
      </w:r>
      <w:r>
        <w:rPr>
          <w:szCs w:val="28"/>
        </w:rPr>
        <w:t xml:space="preserve">                </w:t>
      </w:r>
      <w:r w:rsidR="00802D3E" w:rsidRPr="00233A37">
        <w:rPr>
          <w:szCs w:val="28"/>
        </w:rPr>
        <w:t>ул. Декабристов, д. 12, 12/1)</w:t>
      </w:r>
      <w:r w:rsidR="00802D3E">
        <w:rPr>
          <w:szCs w:val="28"/>
        </w:rPr>
        <w:t>».</w:t>
      </w:r>
    </w:p>
    <w:p w:rsidR="00802D3E" w:rsidRDefault="00802D3E" w:rsidP="00802D3E">
      <w:pPr>
        <w:ind w:firstLine="709"/>
        <w:jc w:val="both"/>
        <w:rPr>
          <w:spacing w:val="-6"/>
          <w:szCs w:val="28"/>
        </w:rPr>
      </w:pPr>
      <w:r w:rsidRPr="00802D3E">
        <w:rPr>
          <w:rFonts w:eastAsia="Calibri"/>
          <w:spacing w:val="-6"/>
          <w:szCs w:val="28"/>
        </w:rPr>
        <w:t>Контроль за выполнением решени</w:t>
      </w:r>
      <w:r w:rsidR="00376D76">
        <w:rPr>
          <w:rFonts w:eastAsia="Calibri"/>
          <w:spacing w:val="-6"/>
          <w:szCs w:val="28"/>
        </w:rPr>
        <w:t>й</w:t>
      </w:r>
      <w:r w:rsidRPr="00802D3E">
        <w:rPr>
          <w:rFonts w:eastAsia="Calibri"/>
          <w:spacing w:val="-6"/>
          <w:szCs w:val="28"/>
        </w:rPr>
        <w:t xml:space="preserve"> возложить на заместителя Главы города Кривцо</w:t>
      </w:r>
      <w:r w:rsidRPr="00802D3E">
        <w:rPr>
          <w:spacing w:val="-6"/>
          <w:szCs w:val="28"/>
        </w:rPr>
        <w:t>ва Н.Н.</w:t>
      </w:r>
    </w:p>
    <w:p w:rsidR="00376D76" w:rsidRPr="00802D3E" w:rsidRDefault="00376D76" w:rsidP="00802D3E">
      <w:pPr>
        <w:ind w:firstLine="709"/>
        <w:jc w:val="both"/>
        <w:rPr>
          <w:spacing w:val="-6"/>
          <w:szCs w:val="28"/>
        </w:rPr>
      </w:pPr>
    </w:p>
    <w:p w:rsidR="00802D3E" w:rsidRPr="000C39CF" w:rsidRDefault="00802D3E" w:rsidP="00802D3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0C39CF">
        <w:rPr>
          <w:szCs w:val="28"/>
        </w:rPr>
        <w:t>Департамент архитектуры и градостроительства:</w:t>
      </w:r>
    </w:p>
    <w:p w:rsidR="00802D3E" w:rsidRPr="000C39CF" w:rsidRDefault="00376D76" w:rsidP="00802D3E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 w:rsidRPr="000C39CF">
        <w:rPr>
          <w:szCs w:val="28"/>
        </w:rPr>
        <w:t xml:space="preserve"> от 28.09.2018 № 322-VI ДГ «О внесении изменения в решение Думы города от 28.11.2016 № 30-VI ДГ «О делегировании депутатов Думы города для участия в деятельности комиссий, групп, советов и других </w:t>
      </w:r>
      <w:r>
        <w:rPr>
          <w:szCs w:val="28"/>
        </w:rPr>
        <w:t xml:space="preserve">               </w:t>
      </w:r>
      <w:r w:rsidR="00802D3E" w:rsidRPr="000C39CF">
        <w:rPr>
          <w:szCs w:val="28"/>
        </w:rPr>
        <w:t>совещательных органов».</w:t>
      </w:r>
    </w:p>
    <w:p w:rsidR="00802D3E" w:rsidRPr="00802D3E" w:rsidRDefault="00802D3E" w:rsidP="00802D3E">
      <w:pPr>
        <w:ind w:firstLine="709"/>
        <w:jc w:val="both"/>
        <w:rPr>
          <w:spacing w:val="-6"/>
          <w:szCs w:val="28"/>
        </w:rPr>
      </w:pPr>
      <w:r w:rsidRPr="00802D3E">
        <w:rPr>
          <w:spacing w:val="-6"/>
          <w:szCs w:val="28"/>
        </w:rPr>
        <w:t>Контроль за выполнением решения возложить на заместителя Главы города Кривцова Н.Н.</w:t>
      </w:r>
    </w:p>
    <w:p w:rsidR="00802D3E" w:rsidRPr="00CD639C" w:rsidRDefault="00802D3E" w:rsidP="00802D3E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CD639C">
        <w:rPr>
          <w:rFonts w:eastAsia="Calibri"/>
          <w:szCs w:val="28"/>
        </w:rPr>
        <w:t>Департамент городского хозяйства:</w:t>
      </w:r>
    </w:p>
    <w:p w:rsidR="00802D3E" w:rsidRPr="00CD639C" w:rsidRDefault="00376D76" w:rsidP="00802D3E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 w:rsidRPr="00CD639C">
        <w:rPr>
          <w:rFonts w:eastAsia="Calibri"/>
          <w:szCs w:val="28"/>
        </w:rPr>
        <w:t xml:space="preserve"> от 02.10.2018 № 326-VI ДГ «О предоставлении </w:t>
      </w:r>
      <w:r>
        <w:rPr>
          <w:rFonts w:eastAsia="Calibri"/>
          <w:szCs w:val="28"/>
        </w:rPr>
        <w:t xml:space="preserve">                  </w:t>
      </w:r>
      <w:r w:rsidR="00802D3E" w:rsidRPr="00CD639C">
        <w:rPr>
          <w:rFonts w:eastAsia="Calibri"/>
          <w:szCs w:val="28"/>
        </w:rPr>
        <w:t xml:space="preserve">дополнительной меры социальной поддержки по оплате содержания жилых </w:t>
      </w:r>
      <w:r>
        <w:rPr>
          <w:rFonts w:eastAsia="Calibri"/>
          <w:szCs w:val="28"/>
        </w:rPr>
        <w:t xml:space="preserve">               </w:t>
      </w:r>
      <w:r w:rsidR="00802D3E" w:rsidRPr="00CD639C">
        <w:rPr>
          <w:rFonts w:eastAsia="Calibri"/>
          <w:szCs w:val="28"/>
        </w:rPr>
        <w:t>помещений отдельным категориям граждан».</w:t>
      </w:r>
    </w:p>
    <w:p w:rsidR="00802D3E" w:rsidRPr="00802D3E" w:rsidRDefault="00802D3E" w:rsidP="00802D3E">
      <w:pPr>
        <w:ind w:firstLine="709"/>
        <w:jc w:val="both"/>
        <w:rPr>
          <w:spacing w:val="-6"/>
          <w:szCs w:val="28"/>
        </w:rPr>
      </w:pPr>
      <w:r w:rsidRPr="00802D3E">
        <w:rPr>
          <w:spacing w:val="-6"/>
          <w:szCs w:val="28"/>
        </w:rPr>
        <w:t>Контроль за выполнением решения возложить на заместителя Главы города Кривцова Н.Н.</w:t>
      </w:r>
    </w:p>
    <w:p w:rsidR="00802D3E" w:rsidRDefault="00802D3E" w:rsidP="00802D3E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6. Комитет по земельным отношениям, управление документационного                  и информационного обеспечения</w:t>
      </w:r>
      <w:r>
        <w:rPr>
          <w:rFonts w:eastAsia="Calibri"/>
          <w:szCs w:val="28"/>
        </w:rPr>
        <w:t>, муниципальное казенное учреждение                       «Многофункциональный центр предоставления государственных и муници- пальных услуг города Сургута»:</w:t>
      </w:r>
    </w:p>
    <w:p w:rsidR="00802D3E" w:rsidRDefault="00376D76" w:rsidP="00802D3E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решение </w:t>
      </w:r>
      <w:r w:rsidRPr="004C0CB7">
        <w:rPr>
          <w:rFonts w:eastAsia="Calibri"/>
          <w:szCs w:val="28"/>
        </w:rPr>
        <w:t>Думы города</w:t>
      </w:r>
      <w:r w:rsidR="00802D3E">
        <w:rPr>
          <w:rFonts w:eastAsia="Calibri"/>
          <w:szCs w:val="28"/>
        </w:rPr>
        <w:t xml:space="preserve"> от 02.10.2018 </w:t>
      </w:r>
      <w:r w:rsidR="00802D3E" w:rsidRPr="00440CD3">
        <w:rPr>
          <w:rFonts w:eastAsia="Calibri"/>
          <w:szCs w:val="28"/>
        </w:rPr>
        <w:t>№ 331-VI ДГ</w:t>
      </w:r>
      <w:r w:rsidR="00802D3E">
        <w:rPr>
          <w:rFonts w:eastAsia="Calibri"/>
          <w:szCs w:val="28"/>
        </w:rPr>
        <w:t xml:space="preserve"> «</w:t>
      </w:r>
      <w:r w:rsidR="00802D3E" w:rsidRPr="00440CD3">
        <w:rPr>
          <w:rFonts w:eastAsia="Calibri"/>
          <w:szCs w:val="28"/>
        </w:rPr>
        <w:t>О внесении и</w:t>
      </w:r>
      <w:r w:rsidR="00802D3E">
        <w:rPr>
          <w:rFonts w:eastAsia="Calibri"/>
          <w:szCs w:val="28"/>
        </w:rPr>
        <w:t xml:space="preserve">зменения в решение Думы города </w:t>
      </w:r>
      <w:r w:rsidR="00802D3E" w:rsidRPr="00440CD3">
        <w:rPr>
          <w:rFonts w:eastAsia="Calibri"/>
          <w:szCs w:val="28"/>
        </w:rPr>
        <w:t>от 04.03.2011 № 876-IV ДГ «Об утверждении перечня услуг,</w:t>
      </w:r>
      <w:r w:rsidR="00802D3E">
        <w:rPr>
          <w:rFonts w:eastAsia="Calibri"/>
          <w:szCs w:val="28"/>
        </w:rPr>
        <w:t xml:space="preserve"> которые являются необходимыми </w:t>
      </w:r>
      <w:r w:rsidR="00802D3E" w:rsidRPr="00440CD3">
        <w:rPr>
          <w:rFonts w:eastAsia="Calibri"/>
          <w:szCs w:val="28"/>
        </w:rPr>
        <w:t>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</w:r>
      <w:r w:rsidR="00802D3E">
        <w:rPr>
          <w:rFonts w:eastAsia="Calibri"/>
          <w:szCs w:val="28"/>
        </w:rPr>
        <w:t>.</w:t>
      </w:r>
    </w:p>
    <w:p w:rsidR="00802D3E" w:rsidRPr="00802D3E" w:rsidRDefault="00802D3E" w:rsidP="00802D3E">
      <w:pPr>
        <w:ind w:firstLine="709"/>
        <w:jc w:val="both"/>
        <w:rPr>
          <w:rFonts w:eastAsia="Calibri"/>
          <w:spacing w:val="-6"/>
          <w:szCs w:val="28"/>
        </w:rPr>
      </w:pPr>
      <w:r w:rsidRPr="00802D3E">
        <w:rPr>
          <w:rFonts w:eastAsia="Calibri"/>
          <w:spacing w:val="-6"/>
          <w:szCs w:val="28"/>
        </w:rPr>
        <w:t>Контроль за выполнением решения возложить на заместителей Главы города Кривцо</w:t>
      </w:r>
      <w:r w:rsidRPr="00802D3E">
        <w:rPr>
          <w:spacing w:val="-6"/>
          <w:szCs w:val="28"/>
        </w:rPr>
        <w:t xml:space="preserve">ва Н.Н., </w:t>
      </w:r>
      <w:r w:rsidRPr="00802D3E">
        <w:rPr>
          <w:rFonts w:eastAsia="Calibri"/>
          <w:spacing w:val="-6"/>
          <w:szCs w:val="28"/>
        </w:rPr>
        <w:t>Жердева А.А.</w:t>
      </w: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0"/>
        </w:tabs>
        <w:ind w:firstLine="426"/>
        <w:jc w:val="both"/>
        <w:rPr>
          <w:szCs w:val="28"/>
        </w:rPr>
      </w:pPr>
    </w:p>
    <w:p w:rsidR="00802D3E" w:rsidRDefault="00802D3E" w:rsidP="00802D3E">
      <w:pPr>
        <w:tabs>
          <w:tab w:val="left" w:pos="709"/>
        </w:tabs>
        <w:ind w:firstLine="5954"/>
        <w:rPr>
          <w:szCs w:val="20"/>
        </w:rPr>
      </w:pPr>
    </w:p>
    <w:p w:rsidR="00802D3E" w:rsidRDefault="00802D3E" w:rsidP="00802D3E">
      <w:pPr>
        <w:tabs>
          <w:tab w:val="left" w:pos="709"/>
        </w:tabs>
        <w:ind w:firstLine="5954"/>
        <w:rPr>
          <w:szCs w:val="20"/>
        </w:rPr>
      </w:pPr>
    </w:p>
    <w:p w:rsidR="00802D3E" w:rsidRDefault="00802D3E" w:rsidP="00802D3E">
      <w:pPr>
        <w:tabs>
          <w:tab w:val="left" w:pos="709"/>
        </w:tabs>
        <w:ind w:firstLine="5954"/>
        <w:rPr>
          <w:szCs w:val="20"/>
        </w:rPr>
      </w:pPr>
    </w:p>
    <w:p w:rsidR="00802D3E" w:rsidRDefault="00802D3E" w:rsidP="00802D3E">
      <w:pPr>
        <w:tabs>
          <w:tab w:val="left" w:pos="709"/>
        </w:tabs>
        <w:ind w:firstLine="5954"/>
        <w:rPr>
          <w:szCs w:val="20"/>
        </w:rPr>
      </w:pPr>
    </w:p>
    <w:p w:rsidR="00802D3E" w:rsidRPr="007B0DC4" w:rsidRDefault="00802D3E" w:rsidP="00802D3E">
      <w:pPr>
        <w:tabs>
          <w:tab w:val="left" w:pos="709"/>
        </w:tabs>
        <w:ind w:firstLine="5670"/>
        <w:rPr>
          <w:szCs w:val="20"/>
        </w:rPr>
      </w:pPr>
      <w:r w:rsidRPr="007B0DC4">
        <w:rPr>
          <w:szCs w:val="20"/>
        </w:rPr>
        <w:t xml:space="preserve">Приложение 2 </w:t>
      </w:r>
    </w:p>
    <w:p w:rsidR="00802D3E" w:rsidRPr="007B0DC4" w:rsidRDefault="00802D3E" w:rsidP="00802D3E">
      <w:pPr>
        <w:ind w:firstLine="5670"/>
        <w:rPr>
          <w:szCs w:val="20"/>
        </w:rPr>
      </w:pPr>
      <w:r w:rsidRPr="007B0DC4">
        <w:rPr>
          <w:szCs w:val="20"/>
        </w:rPr>
        <w:t xml:space="preserve">к распоряжению </w:t>
      </w:r>
    </w:p>
    <w:p w:rsidR="00802D3E" w:rsidRPr="007B0DC4" w:rsidRDefault="00802D3E" w:rsidP="00802D3E">
      <w:pPr>
        <w:ind w:firstLine="5670"/>
        <w:rPr>
          <w:szCs w:val="20"/>
        </w:rPr>
      </w:pPr>
      <w:r w:rsidRPr="007B0DC4">
        <w:rPr>
          <w:szCs w:val="20"/>
        </w:rPr>
        <w:t>Администрации города</w:t>
      </w:r>
    </w:p>
    <w:p w:rsidR="00802D3E" w:rsidRPr="007B0DC4" w:rsidRDefault="00802D3E" w:rsidP="00802D3E">
      <w:pPr>
        <w:ind w:firstLine="5670"/>
        <w:rPr>
          <w:szCs w:val="20"/>
        </w:rPr>
      </w:pPr>
      <w:r w:rsidRPr="007B0DC4">
        <w:rPr>
          <w:szCs w:val="20"/>
        </w:rPr>
        <w:t>от ____________ № _________</w:t>
      </w:r>
      <w:r>
        <w:rPr>
          <w:szCs w:val="20"/>
        </w:rPr>
        <w:t>_</w:t>
      </w:r>
    </w:p>
    <w:p w:rsidR="00802D3E" w:rsidRPr="00802D3E" w:rsidRDefault="00802D3E" w:rsidP="00802D3E">
      <w:pPr>
        <w:shd w:val="clear" w:color="auto" w:fill="FFFFFF"/>
        <w:rPr>
          <w:iCs/>
          <w:color w:val="000000"/>
          <w:spacing w:val="-16"/>
          <w:szCs w:val="28"/>
        </w:rPr>
      </w:pPr>
    </w:p>
    <w:p w:rsidR="00802D3E" w:rsidRPr="00802D3E" w:rsidRDefault="00802D3E" w:rsidP="00802D3E">
      <w:pPr>
        <w:shd w:val="clear" w:color="auto" w:fill="FFFFFF"/>
        <w:rPr>
          <w:rFonts w:eastAsia="Calibri"/>
          <w:iCs/>
          <w:color w:val="000000"/>
          <w:spacing w:val="-16"/>
          <w:szCs w:val="28"/>
        </w:rPr>
      </w:pPr>
    </w:p>
    <w:p w:rsidR="00802D3E" w:rsidRPr="007B0DC4" w:rsidRDefault="00802D3E" w:rsidP="00802D3E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Коды</w:t>
      </w:r>
      <w:r w:rsidRPr="007B0DC4">
        <w:rPr>
          <w:rFonts w:eastAsia="Calibri"/>
          <w:szCs w:val="28"/>
        </w:rPr>
        <w:t xml:space="preserve"> классификатора</w:t>
      </w:r>
    </w:p>
    <w:p w:rsidR="00802D3E" w:rsidRPr="007B0DC4" w:rsidRDefault="00802D3E" w:rsidP="00802D3E">
      <w:pPr>
        <w:spacing w:line="240" w:lineRule="atLeast"/>
        <w:jc w:val="center"/>
        <w:rPr>
          <w:rFonts w:eastAsia="Calibri"/>
          <w:szCs w:val="28"/>
        </w:rPr>
      </w:pPr>
      <w:r w:rsidRPr="007B0DC4">
        <w:rPr>
          <w:rFonts w:eastAsia="Calibri"/>
          <w:szCs w:val="28"/>
        </w:rPr>
        <w:t>муниципал</w:t>
      </w:r>
      <w:r>
        <w:rPr>
          <w:rFonts w:eastAsia="Calibri"/>
          <w:szCs w:val="28"/>
        </w:rPr>
        <w:t>ьных правовых актов, присвоенные</w:t>
      </w:r>
      <w:r w:rsidRPr="007B0DC4">
        <w:rPr>
          <w:rFonts w:eastAsia="Calibri"/>
          <w:szCs w:val="28"/>
        </w:rPr>
        <w:t xml:space="preserve"> </w:t>
      </w:r>
    </w:p>
    <w:p w:rsidR="00802D3E" w:rsidRPr="007B0DC4" w:rsidRDefault="00802D3E" w:rsidP="00802D3E">
      <w:pPr>
        <w:spacing w:line="24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решению</w:t>
      </w:r>
      <w:r w:rsidRPr="007B0DC4">
        <w:rPr>
          <w:rFonts w:eastAsia="Calibri"/>
          <w:szCs w:val="28"/>
        </w:rPr>
        <w:t xml:space="preserve"> Думы города </w:t>
      </w:r>
      <w:r w:rsidRPr="007B0DC4"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 xml:space="preserve">I созыва </w:t>
      </w:r>
    </w:p>
    <w:p w:rsidR="00802D3E" w:rsidRPr="007B0DC4" w:rsidRDefault="00802D3E" w:rsidP="00802D3E">
      <w:pPr>
        <w:spacing w:line="240" w:lineRule="atLeast"/>
        <w:jc w:val="center"/>
        <w:rPr>
          <w:rFonts w:eastAsia="Calibri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289"/>
      </w:tblGrid>
      <w:tr w:rsidR="00802D3E" w:rsidRPr="007B0DC4" w:rsidTr="00802D3E">
        <w:trPr>
          <w:trHeight w:val="10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E" w:rsidRPr="007B0DC4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>Решение Думы города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3E" w:rsidRPr="007B0DC4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Код классификатора </w:t>
            </w:r>
          </w:p>
          <w:p w:rsidR="00802D3E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муниципальных </w:t>
            </w:r>
          </w:p>
          <w:p w:rsidR="00802D3E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правовых актов, </w:t>
            </w:r>
          </w:p>
          <w:p w:rsidR="00802D3E" w:rsidRPr="007B0DC4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ответственное </w:t>
            </w:r>
          </w:p>
          <w:p w:rsidR="00802D3E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структурное </w:t>
            </w:r>
          </w:p>
          <w:p w:rsidR="00802D3E" w:rsidRPr="007B0DC4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>подразделение</w:t>
            </w:r>
          </w:p>
        </w:tc>
      </w:tr>
      <w:tr w:rsidR="00802D3E" w:rsidRPr="007B0DC4" w:rsidTr="00802D3E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E" w:rsidRPr="007B0DC4" w:rsidRDefault="00802D3E" w:rsidP="00501ABE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Дата,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E" w:rsidRPr="007B0DC4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>Наименование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E" w:rsidRPr="007B0DC4" w:rsidRDefault="00802D3E" w:rsidP="00501A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802D3E" w:rsidRPr="007B0DC4" w:rsidTr="00802D3E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E" w:rsidRPr="001A258C" w:rsidRDefault="00802D3E" w:rsidP="00802D3E">
            <w:pPr>
              <w:tabs>
                <w:tab w:val="left" w:pos="1627"/>
              </w:tabs>
              <w:ind w:right="-108"/>
              <w:rPr>
                <w:szCs w:val="28"/>
              </w:rPr>
            </w:pPr>
            <w:r w:rsidRPr="001A258C">
              <w:rPr>
                <w:szCs w:val="28"/>
              </w:rPr>
              <w:t>от 02.10.2018</w:t>
            </w:r>
          </w:p>
          <w:p w:rsidR="00802D3E" w:rsidRPr="007B0DC4" w:rsidRDefault="00802D3E" w:rsidP="00802D3E">
            <w:pPr>
              <w:tabs>
                <w:tab w:val="left" w:pos="1627"/>
              </w:tabs>
              <w:ind w:right="-108"/>
              <w:rPr>
                <w:rFonts w:eastAsia="Calibri"/>
                <w:szCs w:val="28"/>
              </w:rPr>
            </w:pPr>
            <w:r w:rsidRPr="001A258C">
              <w:rPr>
                <w:szCs w:val="28"/>
              </w:rPr>
              <w:t>№ 326-VI ДГ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E" w:rsidRDefault="00802D3E" w:rsidP="00802D3E">
            <w:pPr>
              <w:rPr>
                <w:szCs w:val="28"/>
              </w:rPr>
            </w:pPr>
            <w:r w:rsidRPr="001A258C">
              <w:rPr>
                <w:szCs w:val="28"/>
              </w:rPr>
              <w:t>О предоставлении дополни</w:t>
            </w:r>
            <w:r>
              <w:rPr>
                <w:szCs w:val="28"/>
              </w:rPr>
              <w:t>-</w:t>
            </w:r>
          </w:p>
          <w:p w:rsidR="00802D3E" w:rsidRDefault="00802D3E" w:rsidP="00802D3E">
            <w:pPr>
              <w:rPr>
                <w:szCs w:val="28"/>
              </w:rPr>
            </w:pPr>
            <w:r w:rsidRPr="001A258C">
              <w:rPr>
                <w:szCs w:val="28"/>
              </w:rPr>
              <w:t xml:space="preserve">тельной меры социальной </w:t>
            </w:r>
          </w:p>
          <w:p w:rsidR="00802D3E" w:rsidRDefault="00802D3E" w:rsidP="00802D3E">
            <w:pPr>
              <w:rPr>
                <w:szCs w:val="28"/>
              </w:rPr>
            </w:pPr>
            <w:r w:rsidRPr="001A258C">
              <w:rPr>
                <w:szCs w:val="28"/>
              </w:rPr>
              <w:t xml:space="preserve">поддержки по оплате содержания жилых помещений отдельным </w:t>
            </w:r>
          </w:p>
          <w:p w:rsidR="00802D3E" w:rsidRPr="002C0850" w:rsidRDefault="00802D3E" w:rsidP="00802D3E">
            <w:pPr>
              <w:rPr>
                <w:rFonts w:eastAsia="Calibri"/>
                <w:szCs w:val="28"/>
                <w:highlight w:val="yellow"/>
              </w:rPr>
            </w:pPr>
            <w:r w:rsidRPr="001A258C">
              <w:rPr>
                <w:szCs w:val="28"/>
              </w:rPr>
              <w:t>категориям граждан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E" w:rsidRPr="002C0850" w:rsidRDefault="00802D3E" w:rsidP="00802D3E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код 1.01; код 2</w:t>
            </w:r>
            <w:r w:rsidRPr="002C0850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>1</w:t>
            </w:r>
            <w:r w:rsidRPr="002C0850">
              <w:rPr>
                <w:rFonts w:eastAsia="Calibri"/>
                <w:szCs w:val="28"/>
              </w:rPr>
              <w:t>2</w:t>
            </w:r>
            <w:r w:rsidR="00376D76">
              <w:rPr>
                <w:rFonts w:eastAsia="Calibri"/>
                <w:szCs w:val="28"/>
              </w:rPr>
              <w:t>;</w:t>
            </w:r>
            <w:r w:rsidRPr="002C0850">
              <w:rPr>
                <w:szCs w:val="28"/>
              </w:rPr>
              <w:t xml:space="preserve"> </w:t>
            </w:r>
          </w:p>
          <w:p w:rsidR="00802D3E" w:rsidRPr="002C0850" w:rsidRDefault="00802D3E" w:rsidP="00802D3E">
            <w:pPr>
              <w:rPr>
                <w:rFonts w:eastAsia="Calibri"/>
                <w:szCs w:val="28"/>
                <w:highlight w:val="yellow"/>
              </w:rPr>
            </w:pPr>
            <w:r w:rsidRPr="002C0850">
              <w:rPr>
                <w:szCs w:val="28"/>
              </w:rPr>
              <w:t xml:space="preserve">департамент </w:t>
            </w:r>
            <w:r>
              <w:rPr>
                <w:szCs w:val="28"/>
              </w:rPr>
              <w:t>городского хозяйства</w:t>
            </w:r>
          </w:p>
        </w:tc>
      </w:tr>
    </w:tbl>
    <w:p w:rsidR="00802D3E" w:rsidRPr="007B0DC4" w:rsidRDefault="00802D3E" w:rsidP="00802D3E">
      <w:pPr>
        <w:spacing w:line="240" w:lineRule="atLeast"/>
        <w:rPr>
          <w:szCs w:val="28"/>
        </w:rPr>
      </w:pPr>
    </w:p>
    <w:p w:rsidR="00226A5C" w:rsidRPr="00802D3E" w:rsidRDefault="00226A5C" w:rsidP="00802D3E"/>
    <w:sectPr w:rsidR="00226A5C" w:rsidRPr="00802D3E" w:rsidSect="00802D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8F" w:rsidRDefault="00356A8F">
      <w:r>
        <w:separator/>
      </w:r>
    </w:p>
  </w:endnote>
  <w:endnote w:type="continuationSeparator" w:id="0">
    <w:p w:rsidR="00356A8F" w:rsidRDefault="0035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8F" w:rsidRDefault="00356A8F">
      <w:r>
        <w:separator/>
      </w:r>
    </w:p>
  </w:footnote>
  <w:footnote w:type="continuationSeparator" w:id="0">
    <w:p w:rsidR="00356A8F" w:rsidRDefault="0035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8158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629E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26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26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626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629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3E"/>
    <w:rsid w:val="00226A5C"/>
    <w:rsid w:val="00356A8F"/>
    <w:rsid w:val="00376D76"/>
    <w:rsid w:val="00596268"/>
    <w:rsid w:val="00802D3E"/>
    <w:rsid w:val="00881581"/>
    <w:rsid w:val="009A5F69"/>
    <w:rsid w:val="00A629E4"/>
    <w:rsid w:val="00C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B1C7-4417-4C58-864A-115567E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2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2D3E"/>
    <w:rPr>
      <w:rFonts w:ascii="Times New Roman" w:hAnsi="Times New Roman"/>
      <w:sz w:val="28"/>
    </w:rPr>
  </w:style>
  <w:style w:type="character" w:styleId="a6">
    <w:name w:val="page number"/>
    <w:basedOn w:val="a0"/>
    <w:rsid w:val="0080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2018-10-30T09:47:00Z</cp:lastPrinted>
  <dcterms:created xsi:type="dcterms:W3CDTF">2018-10-31T04:16:00Z</dcterms:created>
  <dcterms:modified xsi:type="dcterms:W3CDTF">2018-10-31T04:16:00Z</dcterms:modified>
</cp:coreProperties>
</file>