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2C7" w:rsidRDefault="00E632C7" w:rsidP="00656C1A">
      <w:pPr>
        <w:spacing w:line="120" w:lineRule="atLeast"/>
        <w:jc w:val="center"/>
        <w:rPr>
          <w:sz w:val="24"/>
          <w:szCs w:val="24"/>
        </w:rPr>
      </w:pPr>
    </w:p>
    <w:p w:rsidR="00E632C7" w:rsidRDefault="00E632C7" w:rsidP="00656C1A">
      <w:pPr>
        <w:spacing w:line="120" w:lineRule="atLeast"/>
        <w:jc w:val="center"/>
        <w:rPr>
          <w:sz w:val="24"/>
          <w:szCs w:val="24"/>
        </w:rPr>
      </w:pPr>
    </w:p>
    <w:p w:rsidR="00E632C7" w:rsidRPr="00852378" w:rsidRDefault="00E632C7" w:rsidP="00656C1A">
      <w:pPr>
        <w:spacing w:line="120" w:lineRule="atLeast"/>
        <w:jc w:val="center"/>
        <w:rPr>
          <w:sz w:val="10"/>
          <w:szCs w:val="10"/>
        </w:rPr>
      </w:pPr>
    </w:p>
    <w:p w:rsidR="00E632C7" w:rsidRDefault="00E632C7" w:rsidP="00656C1A">
      <w:pPr>
        <w:spacing w:line="120" w:lineRule="atLeast"/>
        <w:jc w:val="center"/>
        <w:rPr>
          <w:sz w:val="10"/>
          <w:szCs w:val="24"/>
        </w:rPr>
      </w:pPr>
    </w:p>
    <w:p w:rsidR="00E632C7" w:rsidRPr="005541F0" w:rsidRDefault="00E632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632C7" w:rsidRPr="005541F0" w:rsidRDefault="00E632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632C7" w:rsidRPr="005649E4" w:rsidRDefault="00E632C7" w:rsidP="00656C1A">
      <w:pPr>
        <w:spacing w:line="120" w:lineRule="atLeast"/>
        <w:jc w:val="center"/>
        <w:rPr>
          <w:sz w:val="18"/>
          <w:szCs w:val="24"/>
        </w:rPr>
      </w:pPr>
    </w:p>
    <w:p w:rsidR="00E632C7" w:rsidRPr="00656C1A" w:rsidRDefault="00E632C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632C7" w:rsidRPr="005541F0" w:rsidRDefault="00E632C7" w:rsidP="00656C1A">
      <w:pPr>
        <w:spacing w:line="120" w:lineRule="atLeast"/>
        <w:jc w:val="center"/>
        <w:rPr>
          <w:sz w:val="18"/>
          <w:szCs w:val="24"/>
        </w:rPr>
      </w:pPr>
    </w:p>
    <w:p w:rsidR="00E632C7" w:rsidRPr="005541F0" w:rsidRDefault="00E632C7" w:rsidP="00656C1A">
      <w:pPr>
        <w:spacing w:line="120" w:lineRule="atLeast"/>
        <w:jc w:val="center"/>
        <w:rPr>
          <w:sz w:val="20"/>
          <w:szCs w:val="24"/>
        </w:rPr>
      </w:pPr>
    </w:p>
    <w:p w:rsidR="00E632C7" w:rsidRPr="00656C1A" w:rsidRDefault="00E632C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632C7" w:rsidRDefault="00E632C7" w:rsidP="00656C1A">
      <w:pPr>
        <w:spacing w:line="120" w:lineRule="atLeast"/>
        <w:jc w:val="center"/>
        <w:rPr>
          <w:sz w:val="30"/>
          <w:szCs w:val="24"/>
        </w:rPr>
      </w:pPr>
    </w:p>
    <w:p w:rsidR="00E632C7" w:rsidRPr="00656C1A" w:rsidRDefault="00E632C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632C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632C7" w:rsidRPr="00F8214F" w:rsidRDefault="00E632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632C7" w:rsidRPr="00F8214F" w:rsidRDefault="0028358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632C7" w:rsidRPr="00F8214F" w:rsidRDefault="00E632C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632C7" w:rsidRPr="00F8214F" w:rsidRDefault="0028358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632C7" w:rsidRPr="00A63FB0" w:rsidRDefault="00E632C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632C7" w:rsidRPr="00A3761A" w:rsidRDefault="0028358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632C7" w:rsidRPr="00F8214F" w:rsidRDefault="00E632C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E632C7" w:rsidRPr="00F8214F" w:rsidRDefault="00E632C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632C7" w:rsidRPr="00AB4194" w:rsidRDefault="00E632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632C7" w:rsidRPr="00F8214F" w:rsidRDefault="0028358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2246</w:t>
            </w:r>
          </w:p>
        </w:tc>
      </w:tr>
    </w:tbl>
    <w:p w:rsidR="00E632C7" w:rsidRPr="000C4AB5" w:rsidRDefault="00E632C7" w:rsidP="00C725A6">
      <w:pPr>
        <w:rPr>
          <w:rFonts w:cs="Times New Roman"/>
          <w:szCs w:val="28"/>
          <w:lang w:val="en-US"/>
        </w:rPr>
      </w:pPr>
    </w:p>
    <w:p w:rsidR="00E632C7" w:rsidRDefault="00E632C7" w:rsidP="00E632C7">
      <w:pPr>
        <w:rPr>
          <w:rStyle w:val="a8"/>
          <w:b w:val="0"/>
          <w:color w:val="auto"/>
          <w:szCs w:val="28"/>
        </w:rPr>
      </w:pPr>
      <w:r w:rsidRPr="00E632C7">
        <w:rPr>
          <w:rStyle w:val="a8"/>
          <w:b w:val="0"/>
          <w:color w:val="auto"/>
          <w:szCs w:val="28"/>
        </w:rPr>
        <w:t xml:space="preserve">О внесении изменений </w:t>
      </w:r>
    </w:p>
    <w:p w:rsidR="00E632C7" w:rsidRDefault="00E632C7" w:rsidP="00E632C7">
      <w:pPr>
        <w:rPr>
          <w:rStyle w:val="a8"/>
          <w:b w:val="0"/>
          <w:color w:val="auto"/>
          <w:szCs w:val="28"/>
        </w:rPr>
      </w:pPr>
      <w:r w:rsidRPr="00E632C7">
        <w:rPr>
          <w:rStyle w:val="a8"/>
          <w:b w:val="0"/>
          <w:color w:val="auto"/>
          <w:szCs w:val="28"/>
        </w:rPr>
        <w:t xml:space="preserve">в распоряжение Администрации </w:t>
      </w:r>
    </w:p>
    <w:p w:rsidR="00E632C7" w:rsidRPr="00E632C7" w:rsidRDefault="00E632C7" w:rsidP="00E632C7">
      <w:pPr>
        <w:rPr>
          <w:rStyle w:val="a8"/>
          <w:b w:val="0"/>
          <w:color w:val="auto"/>
          <w:szCs w:val="28"/>
        </w:rPr>
      </w:pPr>
      <w:r w:rsidRPr="00E632C7">
        <w:rPr>
          <w:rStyle w:val="a8"/>
          <w:b w:val="0"/>
          <w:color w:val="auto"/>
          <w:szCs w:val="28"/>
        </w:rPr>
        <w:t>города от 30.08.2013 № 3096</w:t>
      </w:r>
    </w:p>
    <w:p w:rsidR="00E632C7" w:rsidRDefault="00E632C7" w:rsidP="00E632C7">
      <w:pPr>
        <w:rPr>
          <w:szCs w:val="28"/>
        </w:rPr>
      </w:pPr>
      <w:r w:rsidRPr="00E632C7">
        <w:rPr>
          <w:szCs w:val="28"/>
        </w:rPr>
        <w:t xml:space="preserve">«О разработке муниципальной </w:t>
      </w:r>
    </w:p>
    <w:p w:rsidR="00E632C7" w:rsidRDefault="00E632C7" w:rsidP="00E632C7">
      <w:pPr>
        <w:rPr>
          <w:szCs w:val="28"/>
        </w:rPr>
      </w:pPr>
      <w:r>
        <w:rPr>
          <w:szCs w:val="28"/>
        </w:rPr>
        <w:t>п</w:t>
      </w:r>
      <w:r w:rsidRPr="00E632C7">
        <w:rPr>
          <w:szCs w:val="28"/>
        </w:rPr>
        <w:t>рограммы</w:t>
      </w:r>
      <w:r>
        <w:rPr>
          <w:szCs w:val="28"/>
        </w:rPr>
        <w:t xml:space="preserve"> </w:t>
      </w:r>
      <w:r w:rsidRPr="00E632C7">
        <w:rPr>
          <w:szCs w:val="28"/>
        </w:rPr>
        <w:t xml:space="preserve">«Улучшение жилищных </w:t>
      </w:r>
    </w:p>
    <w:p w:rsidR="00E632C7" w:rsidRDefault="00E632C7" w:rsidP="00E632C7">
      <w:pPr>
        <w:rPr>
          <w:szCs w:val="28"/>
        </w:rPr>
      </w:pPr>
      <w:r w:rsidRPr="00E632C7">
        <w:rPr>
          <w:szCs w:val="28"/>
        </w:rPr>
        <w:t>условий населения</w:t>
      </w:r>
      <w:r>
        <w:rPr>
          <w:szCs w:val="28"/>
        </w:rPr>
        <w:t xml:space="preserve"> </w:t>
      </w:r>
      <w:r w:rsidRPr="00E632C7">
        <w:rPr>
          <w:szCs w:val="28"/>
        </w:rPr>
        <w:t xml:space="preserve">города Сургута </w:t>
      </w:r>
    </w:p>
    <w:p w:rsidR="00E632C7" w:rsidRDefault="00E632C7" w:rsidP="00E632C7">
      <w:pPr>
        <w:rPr>
          <w:szCs w:val="28"/>
        </w:rPr>
      </w:pPr>
      <w:r w:rsidRPr="00E632C7">
        <w:rPr>
          <w:szCs w:val="28"/>
        </w:rPr>
        <w:t xml:space="preserve">на 2014 </w:t>
      </w:r>
      <w:r>
        <w:rPr>
          <w:szCs w:val="28"/>
        </w:rPr>
        <w:t>–</w:t>
      </w:r>
      <w:r w:rsidRPr="00E632C7">
        <w:rPr>
          <w:szCs w:val="28"/>
        </w:rPr>
        <w:t xml:space="preserve"> 2030 годы»</w:t>
      </w:r>
    </w:p>
    <w:p w:rsidR="00E632C7" w:rsidRPr="00E632C7" w:rsidRDefault="00E632C7" w:rsidP="00E632C7">
      <w:pPr>
        <w:rPr>
          <w:rStyle w:val="a8"/>
          <w:b w:val="0"/>
          <w:bCs w:val="0"/>
          <w:color w:val="auto"/>
        </w:rPr>
      </w:pPr>
    </w:p>
    <w:p w:rsidR="00E632C7" w:rsidRPr="00E632C7" w:rsidRDefault="00E632C7" w:rsidP="00E632C7">
      <w:pPr>
        <w:rPr>
          <w:rStyle w:val="a8"/>
          <w:b w:val="0"/>
          <w:color w:val="auto"/>
          <w:szCs w:val="28"/>
        </w:rPr>
      </w:pPr>
    </w:p>
    <w:p w:rsidR="00E632C7" w:rsidRPr="00E632C7" w:rsidRDefault="00E632C7" w:rsidP="00BD6FBB">
      <w:pPr>
        <w:ind w:firstLine="567"/>
        <w:jc w:val="both"/>
        <w:rPr>
          <w:rStyle w:val="a8"/>
          <w:b w:val="0"/>
          <w:color w:val="auto"/>
          <w:szCs w:val="28"/>
        </w:rPr>
      </w:pPr>
      <w:r w:rsidRPr="00E632C7">
        <w:rPr>
          <w:rStyle w:val="a8"/>
          <w:b w:val="0"/>
          <w:color w:val="auto"/>
          <w:szCs w:val="28"/>
        </w:rPr>
        <w:t>В соответствии с Бюджетным кодексом Российской Федерации, постановлением Администрации города от 17.07.2013 № 5159 «Об утверждении порядка принятия решений о разработке, формирования и реализации муниципальных программ городского округа город Сургут»</w:t>
      </w:r>
      <w:r w:rsidR="00C37C75">
        <w:rPr>
          <w:rStyle w:val="a8"/>
          <w:b w:val="0"/>
          <w:color w:val="auto"/>
          <w:szCs w:val="28"/>
        </w:rPr>
        <w:t>,</w:t>
      </w:r>
      <w:r w:rsidRPr="00E632C7">
        <w:rPr>
          <w:rStyle w:val="a8"/>
          <w:b w:val="0"/>
          <w:color w:val="auto"/>
          <w:szCs w:val="28"/>
        </w:rPr>
        <w:t xml:space="preserve"> </w:t>
      </w:r>
      <w:r w:rsidR="00BD6FBB" w:rsidRPr="00737432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="00BD6FBB" w:rsidRPr="00737432">
        <w:rPr>
          <w:spacing w:val="-6"/>
          <w:szCs w:val="28"/>
        </w:rPr>
        <w:t xml:space="preserve">Администрации </w:t>
      </w:r>
      <w:r w:rsidR="00BD6FBB">
        <w:rPr>
          <w:spacing w:val="-6"/>
          <w:szCs w:val="28"/>
        </w:rPr>
        <w:t xml:space="preserve">                  </w:t>
      </w:r>
      <w:r w:rsidR="00BD6FBB" w:rsidRPr="00737432">
        <w:rPr>
          <w:spacing w:val="-6"/>
          <w:szCs w:val="28"/>
        </w:rPr>
        <w:t>города», от 10.01.2017 № 01 «О передаче</w:t>
      </w:r>
      <w:r w:rsidR="00BD6FBB">
        <w:rPr>
          <w:spacing w:val="-6"/>
          <w:szCs w:val="28"/>
        </w:rPr>
        <w:t xml:space="preserve"> </w:t>
      </w:r>
      <w:r w:rsidR="00BD6FBB" w:rsidRPr="00737432">
        <w:rPr>
          <w:spacing w:val="-6"/>
          <w:szCs w:val="28"/>
        </w:rPr>
        <w:t>некоторых полномочий</w:t>
      </w:r>
      <w:r w:rsidR="00BD6FBB" w:rsidRPr="00737432">
        <w:rPr>
          <w:szCs w:val="28"/>
        </w:rPr>
        <w:t xml:space="preserve"> высшим</w:t>
      </w:r>
      <w:r w:rsidR="00BD6FBB">
        <w:rPr>
          <w:szCs w:val="28"/>
        </w:rPr>
        <w:t xml:space="preserve">                   </w:t>
      </w:r>
      <w:r w:rsidR="00BD6FBB" w:rsidRPr="00737432">
        <w:rPr>
          <w:szCs w:val="28"/>
        </w:rPr>
        <w:t xml:space="preserve"> должностным лицам Администрации города»</w:t>
      </w:r>
      <w:r w:rsidRPr="00E632C7">
        <w:rPr>
          <w:rStyle w:val="a8"/>
          <w:b w:val="0"/>
          <w:color w:val="auto"/>
          <w:szCs w:val="28"/>
        </w:rPr>
        <w:t>:</w:t>
      </w:r>
    </w:p>
    <w:p w:rsidR="00E632C7" w:rsidRDefault="00E632C7" w:rsidP="00E632C7">
      <w:pPr>
        <w:ind w:firstLine="709"/>
        <w:jc w:val="both"/>
        <w:rPr>
          <w:szCs w:val="28"/>
        </w:rPr>
      </w:pPr>
      <w:r w:rsidRPr="00E632C7">
        <w:rPr>
          <w:rStyle w:val="a8"/>
          <w:b w:val="0"/>
          <w:color w:val="auto"/>
          <w:szCs w:val="28"/>
        </w:rPr>
        <w:t xml:space="preserve">1. Внести в распоряжение Администрации города от </w:t>
      </w:r>
      <w:r w:rsidRPr="00E632C7">
        <w:rPr>
          <w:szCs w:val="28"/>
        </w:rPr>
        <w:t xml:space="preserve">30.08.2013 № 3096 </w:t>
      </w:r>
      <w:r>
        <w:rPr>
          <w:szCs w:val="28"/>
        </w:rPr>
        <w:t xml:space="preserve">             </w:t>
      </w:r>
      <w:r w:rsidRPr="00E632C7">
        <w:rPr>
          <w:szCs w:val="28"/>
        </w:rPr>
        <w:t>«О разработке муниципальной программы «Улучшение жилищных условий населения города Сургута на 2014</w:t>
      </w:r>
      <w:r w:rsidR="00C37C75">
        <w:rPr>
          <w:szCs w:val="28"/>
        </w:rPr>
        <w:t xml:space="preserve"> – 2030 </w:t>
      </w:r>
      <w:r w:rsidRPr="00E632C7">
        <w:rPr>
          <w:szCs w:val="28"/>
        </w:rPr>
        <w:t xml:space="preserve">годы» (с изменениями от 13.11.2013 </w:t>
      </w:r>
      <w:r w:rsidR="00C37C75">
        <w:rPr>
          <w:szCs w:val="28"/>
        </w:rPr>
        <w:t xml:space="preserve">               </w:t>
      </w:r>
      <w:r w:rsidRPr="00E632C7">
        <w:rPr>
          <w:szCs w:val="28"/>
        </w:rPr>
        <w:t>№</w:t>
      </w:r>
      <w:r w:rsidR="00C37C75">
        <w:rPr>
          <w:szCs w:val="28"/>
        </w:rPr>
        <w:t xml:space="preserve"> </w:t>
      </w:r>
      <w:r w:rsidRPr="00E632C7">
        <w:rPr>
          <w:szCs w:val="28"/>
        </w:rPr>
        <w:t>3952, 09.06.2014 №</w:t>
      </w:r>
      <w:r w:rsidR="00C37C75">
        <w:rPr>
          <w:szCs w:val="28"/>
        </w:rPr>
        <w:t xml:space="preserve"> </w:t>
      </w:r>
      <w:r w:rsidRPr="00E632C7">
        <w:rPr>
          <w:szCs w:val="28"/>
        </w:rPr>
        <w:t>1603, 26.11.2014 №</w:t>
      </w:r>
      <w:r w:rsidR="00C37C75">
        <w:rPr>
          <w:szCs w:val="28"/>
        </w:rPr>
        <w:t xml:space="preserve"> </w:t>
      </w:r>
      <w:r w:rsidRPr="00E632C7">
        <w:rPr>
          <w:szCs w:val="28"/>
        </w:rPr>
        <w:t>3956, 31.08.2015 №</w:t>
      </w:r>
      <w:r w:rsidR="00C37C75">
        <w:rPr>
          <w:szCs w:val="28"/>
        </w:rPr>
        <w:t xml:space="preserve"> </w:t>
      </w:r>
      <w:r w:rsidRPr="00E632C7">
        <w:rPr>
          <w:szCs w:val="28"/>
        </w:rPr>
        <w:t xml:space="preserve">2151, 11.09.2015 </w:t>
      </w:r>
      <w:r w:rsidR="00C37C75">
        <w:rPr>
          <w:szCs w:val="28"/>
        </w:rPr>
        <w:t xml:space="preserve">   </w:t>
      </w:r>
      <w:r w:rsidRPr="00E632C7">
        <w:rPr>
          <w:szCs w:val="28"/>
        </w:rPr>
        <w:t>№</w:t>
      </w:r>
      <w:r w:rsidR="00C37C75">
        <w:rPr>
          <w:szCs w:val="28"/>
        </w:rPr>
        <w:t xml:space="preserve"> </w:t>
      </w:r>
      <w:r w:rsidRPr="00E632C7">
        <w:rPr>
          <w:szCs w:val="28"/>
        </w:rPr>
        <w:t>2207, 14.09.2015 №</w:t>
      </w:r>
      <w:r w:rsidR="00C37C75">
        <w:rPr>
          <w:szCs w:val="28"/>
        </w:rPr>
        <w:t xml:space="preserve"> </w:t>
      </w:r>
      <w:r w:rsidRPr="00E632C7">
        <w:rPr>
          <w:szCs w:val="28"/>
        </w:rPr>
        <w:t>2232, 30.10.2015 №</w:t>
      </w:r>
      <w:r w:rsidR="00C37C75">
        <w:rPr>
          <w:szCs w:val="28"/>
        </w:rPr>
        <w:t xml:space="preserve"> </w:t>
      </w:r>
      <w:r w:rsidRPr="00E632C7">
        <w:rPr>
          <w:szCs w:val="28"/>
        </w:rPr>
        <w:t xml:space="preserve">2615, 11.08.2017 </w:t>
      </w:r>
      <w:r>
        <w:rPr>
          <w:szCs w:val="28"/>
        </w:rPr>
        <w:t>№ 1378) следующие</w:t>
      </w:r>
      <w:r w:rsidR="00C37C75">
        <w:rPr>
          <w:szCs w:val="28"/>
        </w:rPr>
        <w:t xml:space="preserve">              </w:t>
      </w:r>
      <w:r>
        <w:rPr>
          <w:szCs w:val="28"/>
        </w:rPr>
        <w:t xml:space="preserve"> изменения:  </w:t>
      </w:r>
    </w:p>
    <w:p w:rsidR="00C37C75" w:rsidRDefault="00C37C75" w:rsidP="00E632C7">
      <w:pPr>
        <w:ind w:firstLine="709"/>
        <w:jc w:val="both"/>
      </w:pPr>
      <w:r>
        <w:rPr>
          <w:szCs w:val="28"/>
        </w:rPr>
        <w:t>в приложении 2 к распоряжению:</w:t>
      </w:r>
    </w:p>
    <w:p w:rsidR="00E632C7" w:rsidRDefault="00E632C7" w:rsidP="00E632C7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1.1. В </w:t>
      </w:r>
      <w:r w:rsidR="00C37C75">
        <w:rPr>
          <w:szCs w:val="28"/>
        </w:rPr>
        <w:t>разделе</w:t>
      </w:r>
      <w:r>
        <w:rPr>
          <w:szCs w:val="28"/>
        </w:rPr>
        <w:t xml:space="preserve"> «Основание для разработки программы (наименование,                  номер и дата правового акта, послужившего основой для разработки                              программы)» слова «постановление Правительства Ханты-Мансийского                      автономного округа – Югры от 09.10.2013 № 408-п «О государственной                        программе Ханты-Мансийского автономного округа – Югры «Обеспечение                  доступным и комфортным жильем жителей Ханты-Мансийского автономного округа – Югры» заменить </w:t>
      </w:r>
      <w:r w:rsidR="00C37C75">
        <w:rPr>
          <w:szCs w:val="28"/>
        </w:rPr>
        <w:t>словами</w:t>
      </w:r>
      <w:r>
        <w:rPr>
          <w:szCs w:val="28"/>
        </w:rPr>
        <w:t xml:space="preserve"> «постановление Правительства Ханты-                  </w:t>
      </w:r>
      <w:r w:rsidR="00C37C75">
        <w:rPr>
          <w:szCs w:val="28"/>
        </w:rPr>
        <w:t>Мансийского автономного округа –</w:t>
      </w:r>
      <w:r>
        <w:rPr>
          <w:szCs w:val="28"/>
        </w:rPr>
        <w:t xml:space="preserve"> Югры от 05.10.2018 № 346-п</w:t>
      </w:r>
      <w:r>
        <w:rPr>
          <w:bCs/>
          <w:szCs w:val="28"/>
        </w:rPr>
        <w:t xml:space="preserve"> </w:t>
      </w:r>
      <w:r w:rsidR="00441E82">
        <w:rPr>
          <w:bCs/>
          <w:szCs w:val="28"/>
        </w:rPr>
        <w:t>«</w:t>
      </w:r>
      <w:r>
        <w:rPr>
          <w:bCs/>
          <w:szCs w:val="28"/>
        </w:rPr>
        <w:t xml:space="preserve">О государственной программе Ханты-Мансийского автономного округа – Югры </w:t>
      </w:r>
      <w:r>
        <w:rPr>
          <w:szCs w:val="28"/>
        </w:rPr>
        <w:t>«Развитие                 жилищной сферы».</w:t>
      </w:r>
    </w:p>
    <w:p w:rsidR="00E632C7" w:rsidRDefault="00E632C7" w:rsidP="00E632C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1.2. </w:t>
      </w:r>
      <w:r w:rsidR="00C37C75">
        <w:rPr>
          <w:szCs w:val="28"/>
        </w:rPr>
        <w:t>Раздел</w:t>
      </w:r>
      <w:r>
        <w:rPr>
          <w:szCs w:val="28"/>
        </w:rPr>
        <w:t xml:space="preserve"> «Ожидаемые результаты </w:t>
      </w:r>
      <w:r w:rsidR="00C37C75">
        <w:rPr>
          <w:szCs w:val="28"/>
        </w:rPr>
        <w:t xml:space="preserve">реализации программы» изложить                   </w:t>
      </w:r>
      <w:r>
        <w:rPr>
          <w:szCs w:val="28"/>
        </w:rPr>
        <w:t>в следующей редакции:</w:t>
      </w:r>
    </w:p>
    <w:p w:rsidR="00E632C7" w:rsidRDefault="00E632C7" w:rsidP="00E632C7">
      <w:pPr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color w:val="000000"/>
          <w:szCs w:val="28"/>
        </w:rPr>
        <w:t>«- увеличение доли ликвидированных ветхих, аварийных домов                                   и строений;</w:t>
      </w:r>
    </w:p>
    <w:p w:rsidR="00E632C7" w:rsidRDefault="00E632C7" w:rsidP="00E632C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увеличение доли семей, проживающих в жилых помещениях ветхих,                   аварийных жилых дом</w:t>
      </w:r>
      <w:r w:rsidR="00C37C75">
        <w:rPr>
          <w:color w:val="000000"/>
          <w:szCs w:val="28"/>
        </w:rPr>
        <w:t>ов</w:t>
      </w:r>
      <w:r>
        <w:rPr>
          <w:color w:val="000000"/>
          <w:szCs w:val="28"/>
        </w:rPr>
        <w:t xml:space="preserve"> и в жилых помещениях, непригодных для проживания, улучшивших жилищные условия, от общего количества семей, проживающих              в таких жилых помещениях;</w:t>
      </w:r>
    </w:p>
    <w:p w:rsidR="00E632C7" w:rsidRDefault="00E632C7" w:rsidP="00E632C7">
      <w:pPr>
        <w:tabs>
          <w:tab w:val="left" w:pos="21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- увеличение доли граждан, улучшивших жилищные условия, которые нуждаются в предоставлении жилых помещений на условиях договоров социального найма и найма специализированного жилищного фонда;</w:t>
      </w:r>
    </w:p>
    <w:p w:rsidR="00E632C7" w:rsidRDefault="00E632C7" w:rsidP="00E632C7">
      <w:pPr>
        <w:tabs>
          <w:tab w:val="left" w:pos="211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- увеличение доли граждан, состоящих на учете на получение муниципального жилого помещения на условиях договора поднайма, заключенного в соответствии с договором аренды</w:t>
      </w:r>
      <w:r w:rsidR="000573F4">
        <w:rPr>
          <w:szCs w:val="28"/>
        </w:rPr>
        <w:t>,</w:t>
      </w:r>
      <w:r>
        <w:rPr>
          <w:szCs w:val="28"/>
        </w:rPr>
        <w:t xml:space="preserve"> договором коммерческого найма;</w:t>
      </w:r>
    </w:p>
    <w:p w:rsidR="00E632C7" w:rsidRDefault="00E632C7" w:rsidP="00E632C7">
      <w:pPr>
        <w:tabs>
          <w:tab w:val="left" w:pos="211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увеличение доли обеспечения доступности по приспособлению жилого помещения инвалида и общего имущества в многоквартирных домах, </w:t>
      </w:r>
      <w:r w:rsidR="00C37C75">
        <w:rPr>
          <w:szCs w:val="28"/>
        </w:rPr>
        <w:t xml:space="preserve">                                    </w:t>
      </w:r>
      <w:r>
        <w:rPr>
          <w:szCs w:val="28"/>
        </w:rPr>
        <w:t>где проживает инвалид».</w:t>
      </w:r>
    </w:p>
    <w:p w:rsidR="00E632C7" w:rsidRDefault="00E632C7" w:rsidP="00E632C7">
      <w:pPr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</w:rPr>
        <w:t>2. Настоящее распоряжение вступает в силу с 01.01.2019.</w:t>
      </w:r>
    </w:p>
    <w:p w:rsidR="00E632C7" w:rsidRDefault="00E632C7" w:rsidP="00E632C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Управлению документационного и информационного обеспечения</w:t>
      </w:r>
      <w:r w:rsidR="00C37C7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разместить настоящее распоряжение на официальном портале Администрации города.</w:t>
      </w:r>
    </w:p>
    <w:p w:rsidR="00E632C7" w:rsidRDefault="00E632C7" w:rsidP="00E632C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Муниципальному казенному учреждению «Наш город» опубликовать настоящее распоряжение в средствах массовой информации.</w:t>
      </w:r>
    </w:p>
    <w:p w:rsidR="00E632C7" w:rsidRDefault="00E632C7" w:rsidP="00E632C7">
      <w:pPr>
        <w:tabs>
          <w:tab w:val="left" w:pos="6946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5. Контроль за выполнением распоряжения возложить на заместителя Главы города Кривцова Н.Н.</w:t>
      </w:r>
    </w:p>
    <w:p w:rsidR="00E632C7" w:rsidRDefault="00E632C7" w:rsidP="00E632C7">
      <w:pPr>
        <w:ind w:firstLine="709"/>
        <w:jc w:val="both"/>
        <w:rPr>
          <w:rStyle w:val="a8"/>
          <w:b w:val="0"/>
          <w:color w:val="000000" w:themeColor="text1"/>
        </w:rPr>
      </w:pPr>
    </w:p>
    <w:p w:rsidR="00E632C7" w:rsidRDefault="00E632C7" w:rsidP="00E632C7">
      <w:pPr>
        <w:ind w:firstLine="709"/>
        <w:jc w:val="both"/>
        <w:rPr>
          <w:rStyle w:val="a8"/>
          <w:b w:val="0"/>
          <w:color w:val="000000" w:themeColor="text1"/>
          <w:szCs w:val="28"/>
        </w:rPr>
      </w:pPr>
    </w:p>
    <w:p w:rsidR="00E632C7" w:rsidRDefault="00E632C7" w:rsidP="00E632C7">
      <w:pPr>
        <w:ind w:firstLine="709"/>
        <w:jc w:val="both"/>
        <w:rPr>
          <w:rStyle w:val="a8"/>
          <w:b w:val="0"/>
          <w:color w:val="000000" w:themeColor="text1"/>
          <w:szCs w:val="28"/>
        </w:rPr>
      </w:pPr>
    </w:p>
    <w:p w:rsidR="00F71A48" w:rsidRDefault="00F71A48" w:rsidP="00F71A48">
      <w:pPr>
        <w:jc w:val="both"/>
        <w:rPr>
          <w:szCs w:val="28"/>
        </w:rPr>
      </w:pPr>
      <w:r>
        <w:rPr>
          <w:szCs w:val="28"/>
        </w:rPr>
        <w:t>И.о. г</w:t>
      </w:r>
      <w:r w:rsidRPr="006D7F17">
        <w:rPr>
          <w:szCs w:val="28"/>
        </w:rPr>
        <w:t>лав</w:t>
      </w:r>
      <w:r>
        <w:rPr>
          <w:szCs w:val="28"/>
        </w:rPr>
        <w:t>ы Администрации</w:t>
      </w:r>
      <w:r w:rsidRPr="006D7F17">
        <w:rPr>
          <w:szCs w:val="28"/>
        </w:rPr>
        <w:t xml:space="preserve"> </w:t>
      </w:r>
      <w:r w:rsidR="00AA2EA4">
        <w:rPr>
          <w:szCs w:val="28"/>
        </w:rPr>
        <w:t>города</w:t>
      </w:r>
      <w:r w:rsidRPr="006D7F17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А.А. Жердев</w:t>
      </w:r>
    </w:p>
    <w:p w:rsidR="00E632C7" w:rsidRDefault="00E632C7" w:rsidP="00E632C7">
      <w:pPr>
        <w:ind w:firstLine="709"/>
        <w:jc w:val="both"/>
        <w:rPr>
          <w:rStyle w:val="a8"/>
          <w:b w:val="0"/>
          <w:color w:val="000000" w:themeColor="text1"/>
          <w:szCs w:val="28"/>
        </w:rPr>
      </w:pPr>
    </w:p>
    <w:p w:rsidR="00E632C7" w:rsidRDefault="00E632C7" w:rsidP="00E632C7">
      <w:pPr>
        <w:ind w:firstLine="709"/>
        <w:jc w:val="both"/>
        <w:rPr>
          <w:rStyle w:val="a8"/>
          <w:b w:val="0"/>
          <w:color w:val="000000" w:themeColor="text1"/>
          <w:szCs w:val="28"/>
        </w:rPr>
      </w:pPr>
    </w:p>
    <w:p w:rsidR="00E632C7" w:rsidRDefault="00E632C7" w:rsidP="00E632C7">
      <w:pPr>
        <w:ind w:firstLine="709"/>
        <w:jc w:val="both"/>
        <w:rPr>
          <w:rStyle w:val="a8"/>
          <w:b w:val="0"/>
          <w:color w:val="000000" w:themeColor="text1"/>
          <w:szCs w:val="28"/>
        </w:rPr>
      </w:pPr>
    </w:p>
    <w:p w:rsidR="00E632C7" w:rsidRDefault="00E632C7" w:rsidP="00E632C7">
      <w:pPr>
        <w:ind w:firstLine="709"/>
        <w:jc w:val="both"/>
        <w:rPr>
          <w:rStyle w:val="a8"/>
          <w:b w:val="0"/>
          <w:color w:val="000000" w:themeColor="text1"/>
          <w:szCs w:val="28"/>
        </w:rPr>
      </w:pPr>
    </w:p>
    <w:p w:rsidR="00E632C7" w:rsidRDefault="00E632C7" w:rsidP="00E632C7">
      <w:pPr>
        <w:ind w:firstLine="709"/>
        <w:jc w:val="both"/>
        <w:rPr>
          <w:rStyle w:val="a8"/>
          <w:b w:val="0"/>
          <w:color w:val="000000" w:themeColor="text1"/>
          <w:szCs w:val="28"/>
        </w:rPr>
      </w:pPr>
    </w:p>
    <w:p w:rsidR="00E632C7" w:rsidRDefault="00E632C7" w:rsidP="00E632C7">
      <w:pPr>
        <w:ind w:firstLine="709"/>
        <w:jc w:val="both"/>
        <w:rPr>
          <w:rStyle w:val="a8"/>
          <w:b w:val="0"/>
          <w:color w:val="000000" w:themeColor="text1"/>
          <w:szCs w:val="28"/>
        </w:rPr>
      </w:pPr>
    </w:p>
    <w:p w:rsidR="00E632C7" w:rsidRDefault="00E632C7" w:rsidP="00E632C7">
      <w:pPr>
        <w:ind w:firstLine="709"/>
        <w:jc w:val="both"/>
        <w:rPr>
          <w:rStyle w:val="a8"/>
          <w:b w:val="0"/>
          <w:color w:val="000000" w:themeColor="text1"/>
          <w:szCs w:val="28"/>
        </w:rPr>
      </w:pPr>
    </w:p>
    <w:p w:rsidR="007560C1" w:rsidRPr="00E632C7" w:rsidRDefault="007560C1" w:rsidP="00E632C7">
      <w:pPr>
        <w:ind w:firstLine="709"/>
        <w:jc w:val="both"/>
      </w:pPr>
    </w:p>
    <w:sectPr w:rsidR="007560C1" w:rsidRPr="00E632C7" w:rsidSect="00E632C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46D" w:rsidRDefault="00C6546D">
      <w:r>
        <w:separator/>
      </w:r>
    </w:p>
  </w:endnote>
  <w:endnote w:type="continuationSeparator" w:id="0">
    <w:p w:rsidR="00C6546D" w:rsidRDefault="00C6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46D" w:rsidRDefault="00C6546D">
      <w:r>
        <w:separator/>
      </w:r>
    </w:p>
  </w:footnote>
  <w:footnote w:type="continuationSeparator" w:id="0">
    <w:p w:rsidR="00C6546D" w:rsidRDefault="00C65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7091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8358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835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D6EA1"/>
    <w:multiLevelType w:val="hybridMultilevel"/>
    <w:tmpl w:val="AAAAB8C4"/>
    <w:lvl w:ilvl="0" w:tplc="0928C0A2">
      <w:start w:val="4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C7"/>
    <w:rsid w:val="0005112E"/>
    <w:rsid w:val="00052FA5"/>
    <w:rsid w:val="000573F4"/>
    <w:rsid w:val="00170914"/>
    <w:rsid w:val="001A64A5"/>
    <w:rsid w:val="00283582"/>
    <w:rsid w:val="00373861"/>
    <w:rsid w:val="00441E82"/>
    <w:rsid w:val="005B2CC3"/>
    <w:rsid w:val="005B7579"/>
    <w:rsid w:val="007560C1"/>
    <w:rsid w:val="008F7CB9"/>
    <w:rsid w:val="0091754F"/>
    <w:rsid w:val="0094335A"/>
    <w:rsid w:val="00A5590F"/>
    <w:rsid w:val="00AA2EA4"/>
    <w:rsid w:val="00BD6FBB"/>
    <w:rsid w:val="00C37C75"/>
    <w:rsid w:val="00C6546D"/>
    <w:rsid w:val="00D80BB2"/>
    <w:rsid w:val="00DD19B4"/>
    <w:rsid w:val="00E632C7"/>
    <w:rsid w:val="00F7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0EB01-2DC0-476F-A20B-4053D6C4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632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632C7"/>
    <w:rPr>
      <w:rFonts w:ascii="Times New Roman" w:hAnsi="Times New Roman"/>
      <w:sz w:val="28"/>
    </w:rPr>
  </w:style>
  <w:style w:type="character" w:styleId="a6">
    <w:name w:val="page number"/>
    <w:basedOn w:val="a0"/>
    <w:rsid w:val="00E632C7"/>
  </w:style>
  <w:style w:type="paragraph" w:styleId="a7">
    <w:name w:val="No Spacing"/>
    <w:uiPriority w:val="1"/>
    <w:qFormat/>
    <w:rsid w:val="00E632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Цветовое выделение"/>
    <w:rsid w:val="00E632C7"/>
    <w:rPr>
      <w:b/>
      <w:bCs/>
      <w:color w:val="000080"/>
    </w:rPr>
  </w:style>
  <w:style w:type="character" w:styleId="a9">
    <w:name w:val="Hyperlink"/>
    <w:basedOn w:val="a0"/>
    <w:uiPriority w:val="99"/>
    <w:semiHidden/>
    <w:unhideWhenUsed/>
    <w:rsid w:val="00E632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2018-12-07T09:19:00Z</cp:lastPrinted>
  <dcterms:created xsi:type="dcterms:W3CDTF">2018-12-12T04:41:00Z</dcterms:created>
  <dcterms:modified xsi:type="dcterms:W3CDTF">2018-12-12T04:41:00Z</dcterms:modified>
</cp:coreProperties>
</file>