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BE" w:rsidRDefault="00CD38BE" w:rsidP="00656C1A">
      <w:pPr>
        <w:spacing w:line="120" w:lineRule="atLeast"/>
        <w:jc w:val="center"/>
        <w:rPr>
          <w:sz w:val="24"/>
          <w:szCs w:val="24"/>
        </w:rPr>
      </w:pPr>
    </w:p>
    <w:p w:rsidR="00CD38BE" w:rsidRDefault="00CD38BE" w:rsidP="00656C1A">
      <w:pPr>
        <w:spacing w:line="120" w:lineRule="atLeast"/>
        <w:jc w:val="center"/>
        <w:rPr>
          <w:sz w:val="24"/>
          <w:szCs w:val="24"/>
        </w:rPr>
      </w:pPr>
    </w:p>
    <w:p w:rsidR="00CD38BE" w:rsidRPr="00852378" w:rsidRDefault="00CD38BE" w:rsidP="00656C1A">
      <w:pPr>
        <w:spacing w:line="120" w:lineRule="atLeast"/>
        <w:jc w:val="center"/>
        <w:rPr>
          <w:sz w:val="10"/>
          <w:szCs w:val="10"/>
        </w:rPr>
      </w:pPr>
    </w:p>
    <w:p w:rsidR="00CD38BE" w:rsidRDefault="00CD38BE" w:rsidP="00656C1A">
      <w:pPr>
        <w:spacing w:line="120" w:lineRule="atLeast"/>
        <w:jc w:val="center"/>
        <w:rPr>
          <w:sz w:val="10"/>
          <w:szCs w:val="24"/>
        </w:rPr>
      </w:pPr>
    </w:p>
    <w:p w:rsidR="00CD38BE" w:rsidRPr="005541F0" w:rsidRDefault="00CD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38BE" w:rsidRPr="005541F0" w:rsidRDefault="00CD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38BE" w:rsidRPr="005649E4" w:rsidRDefault="00CD38BE" w:rsidP="00656C1A">
      <w:pPr>
        <w:spacing w:line="120" w:lineRule="atLeast"/>
        <w:jc w:val="center"/>
        <w:rPr>
          <w:sz w:val="18"/>
          <w:szCs w:val="24"/>
        </w:rPr>
      </w:pPr>
    </w:p>
    <w:p w:rsidR="00CD38BE" w:rsidRPr="00656C1A" w:rsidRDefault="00CD38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38BE" w:rsidRPr="005541F0" w:rsidRDefault="00CD38BE" w:rsidP="00656C1A">
      <w:pPr>
        <w:spacing w:line="120" w:lineRule="atLeast"/>
        <w:jc w:val="center"/>
        <w:rPr>
          <w:sz w:val="18"/>
          <w:szCs w:val="24"/>
        </w:rPr>
      </w:pPr>
    </w:p>
    <w:p w:rsidR="00CD38BE" w:rsidRPr="005541F0" w:rsidRDefault="00CD38BE" w:rsidP="00656C1A">
      <w:pPr>
        <w:spacing w:line="120" w:lineRule="atLeast"/>
        <w:jc w:val="center"/>
        <w:rPr>
          <w:sz w:val="20"/>
          <w:szCs w:val="24"/>
        </w:rPr>
      </w:pPr>
    </w:p>
    <w:p w:rsidR="00CD38BE" w:rsidRPr="00656C1A" w:rsidRDefault="00CD38B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38BE" w:rsidRDefault="00CD38BE" w:rsidP="00656C1A">
      <w:pPr>
        <w:spacing w:line="120" w:lineRule="atLeast"/>
        <w:jc w:val="center"/>
        <w:rPr>
          <w:sz w:val="30"/>
          <w:szCs w:val="24"/>
        </w:rPr>
      </w:pPr>
    </w:p>
    <w:p w:rsidR="00CD38BE" w:rsidRPr="00656C1A" w:rsidRDefault="00CD38B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38B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38BE" w:rsidRPr="00F8214F" w:rsidRDefault="00CD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38BE" w:rsidRPr="00F8214F" w:rsidRDefault="000B6F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38BE" w:rsidRPr="00F8214F" w:rsidRDefault="00CD38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38BE" w:rsidRPr="00F8214F" w:rsidRDefault="000B6F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38BE" w:rsidRPr="00A63FB0" w:rsidRDefault="00CD38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38BE" w:rsidRPr="00A3761A" w:rsidRDefault="000B6F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38BE" w:rsidRPr="00F8214F" w:rsidRDefault="00CD38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D38BE" w:rsidRPr="00F8214F" w:rsidRDefault="00CD38B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38BE" w:rsidRPr="00AB4194" w:rsidRDefault="00CD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38BE" w:rsidRPr="00F8214F" w:rsidRDefault="000B6F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2355</w:t>
            </w:r>
          </w:p>
        </w:tc>
      </w:tr>
    </w:tbl>
    <w:p w:rsidR="00CD38BE" w:rsidRPr="000C4AB5" w:rsidRDefault="00CD38BE" w:rsidP="00C725A6">
      <w:pPr>
        <w:rPr>
          <w:rFonts w:cs="Times New Roman"/>
          <w:szCs w:val="28"/>
          <w:lang w:val="en-US"/>
        </w:rPr>
      </w:pP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 xml:space="preserve">О внесении изменения 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 xml:space="preserve">в распоряжение Администрации 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 xml:space="preserve">города от 30.08.2013 № 3106 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>«О разработке муниципальной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>программы «Профилактика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 xml:space="preserve">правонарушений и экстремизма 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  <w:r w:rsidRPr="00CD38BE">
        <w:rPr>
          <w:sz w:val="26"/>
          <w:szCs w:val="26"/>
        </w:rPr>
        <w:t xml:space="preserve">в городе Сургуте на 2014 – 2030 годы» 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</w:p>
    <w:p w:rsidR="00CD38BE" w:rsidRPr="00CD38BE" w:rsidRDefault="00CD38BE" w:rsidP="00CD38BE">
      <w:pPr>
        <w:pStyle w:val="ab"/>
        <w:rPr>
          <w:sz w:val="26"/>
          <w:szCs w:val="26"/>
        </w:rPr>
      </w:pPr>
    </w:p>
    <w:p w:rsidR="00CD38BE" w:rsidRPr="00CD38BE" w:rsidRDefault="00CD38BE" w:rsidP="00CD38BE">
      <w:pPr>
        <w:pStyle w:val="ab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38BE">
        <w:rPr>
          <w:rFonts w:eastAsia="Times New Roman" w:cs="Times New Roman"/>
          <w:spacing w:val="-6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постановлением Администрации      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</w:t>
      </w:r>
      <w:r w:rsidRPr="00CD38BE">
        <w:rPr>
          <w:rFonts w:eastAsia="Times New Roman" w:cs="Times New Roman"/>
          <w:sz w:val="26"/>
          <w:szCs w:val="26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CD38BE" w:rsidRPr="00CD38BE" w:rsidRDefault="00CD38BE" w:rsidP="00CD38BE">
      <w:pPr>
        <w:pStyle w:val="ab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CD38BE">
        <w:rPr>
          <w:rFonts w:eastAsia="Times New Roman" w:cs="Times New Roman"/>
          <w:spacing w:val="-6"/>
          <w:sz w:val="26"/>
          <w:szCs w:val="26"/>
          <w:lang w:eastAsia="ru-RU"/>
        </w:rPr>
        <w:t>1. Внести в распоряжение Администрации города от 30.08.2013 № 3106 «О разработке муниципальной программы «Профилактика правонарушений и экстремизма в городе                Сургуте на 2014 – 2030 годы» (с изменениями от 24.09.2013 № 3354, 13.11.2013 № 3957, 26.12.2013 № 4534, 02.06.2014 № 1538, 26.11.2014 № 3954, 23.06.2015 № 1607, 30.10.2015 № 2611, 01.06.2016 № 930, 21.10.2016 № 2036, 13.12.2016 № 2446, 28.06.2017 № 1100, 17.10.2017 № 1820, 27.11.2017 № 2111, 06.02.2018 № 167, 18.05.2018 № 769, 25.09.2018                     № 1564 ) изменение, изложив приложение 2 к распоряжению в новой редакции согласно приложению к настоящему распоряжению.</w:t>
      </w:r>
    </w:p>
    <w:p w:rsidR="00CD38BE" w:rsidRPr="00CD38BE" w:rsidRDefault="00CD38BE" w:rsidP="00CD38BE">
      <w:pPr>
        <w:pStyle w:val="ab"/>
        <w:ind w:firstLine="709"/>
        <w:jc w:val="both"/>
        <w:rPr>
          <w:spacing w:val="-6"/>
          <w:sz w:val="26"/>
          <w:szCs w:val="26"/>
        </w:rPr>
      </w:pPr>
      <w:r w:rsidRPr="00CD38BE">
        <w:rPr>
          <w:sz w:val="26"/>
          <w:szCs w:val="26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CD38BE" w:rsidRPr="00CD38BE" w:rsidRDefault="00CD38BE" w:rsidP="00CD38BE">
      <w:pPr>
        <w:pStyle w:val="ab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CD38BE">
        <w:rPr>
          <w:rFonts w:eastAsia="Times New Roman" w:cs="Times New Roman"/>
          <w:spacing w:val="-6"/>
          <w:sz w:val="26"/>
          <w:szCs w:val="26"/>
          <w:lang w:eastAsia="ru-RU"/>
        </w:rPr>
        <w:t>3. Настоящее распоряжение вступает в силу с 01.01.2019.</w:t>
      </w:r>
    </w:p>
    <w:p w:rsidR="00CD38BE" w:rsidRPr="00CD38BE" w:rsidRDefault="00CD38BE" w:rsidP="00CD38BE">
      <w:pPr>
        <w:pStyle w:val="ab"/>
        <w:ind w:firstLine="709"/>
        <w:jc w:val="both"/>
        <w:rPr>
          <w:sz w:val="26"/>
          <w:szCs w:val="26"/>
        </w:rPr>
      </w:pPr>
      <w:r w:rsidRPr="00CD38BE">
        <w:rPr>
          <w:sz w:val="26"/>
          <w:szCs w:val="26"/>
        </w:rPr>
        <w:t>4. Контроль за выполнением распоряжения возложить на заместителя Главы              города Жердева А.А.</w:t>
      </w:r>
    </w:p>
    <w:p w:rsidR="00CD38BE" w:rsidRPr="00CD38BE" w:rsidRDefault="00CD38BE" w:rsidP="00CD38BE">
      <w:pPr>
        <w:pStyle w:val="ab"/>
        <w:rPr>
          <w:sz w:val="26"/>
          <w:szCs w:val="26"/>
        </w:rPr>
      </w:pPr>
    </w:p>
    <w:p w:rsidR="00CD38BE" w:rsidRPr="00CD38BE" w:rsidRDefault="00CD38BE" w:rsidP="00CD38BE">
      <w:pPr>
        <w:pStyle w:val="ab"/>
        <w:rPr>
          <w:sz w:val="26"/>
          <w:szCs w:val="26"/>
        </w:rPr>
      </w:pPr>
    </w:p>
    <w:p w:rsidR="00CD38BE" w:rsidRPr="00CD38BE" w:rsidRDefault="00CD38BE" w:rsidP="00CD38BE">
      <w:pPr>
        <w:pStyle w:val="ab"/>
        <w:rPr>
          <w:sz w:val="26"/>
          <w:szCs w:val="26"/>
        </w:rPr>
      </w:pPr>
    </w:p>
    <w:p w:rsidR="00CD38BE" w:rsidRDefault="00CD38BE" w:rsidP="00CD38BE">
      <w:pPr>
        <w:pStyle w:val="ab"/>
      </w:pPr>
      <w:r w:rsidRPr="00CD38BE">
        <w:rPr>
          <w:sz w:val="26"/>
          <w:szCs w:val="26"/>
        </w:rPr>
        <w:t xml:space="preserve">Глава города                                                                 </w:t>
      </w:r>
      <w:r w:rsidRPr="00CD38BE">
        <w:rPr>
          <w:sz w:val="26"/>
          <w:szCs w:val="26"/>
        </w:rPr>
        <w:tab/>
        <w:t xml:space="preserve">                      </w:t>
      </w:r>
      <w:r w:rsidR="004B3597">
        <w:rPr>
          <w:sz w:val="26"/>
          <w:szCs w:val="26"/>
        </w:rPr>
        <w:t xml:space="preserve">    </w:t>
      </w:r>
      <w:r w:rsidRPr="00CD38BE">
        <w:rPr>
          <w:sz w:val="26"/>
          <w:szCs w:val="26"/>
        </w:rPr>
        <w:t>В.Н. Шувалов</w:t>
      </w:r>
      <w:r>
        <w:br w:type="page"/>
      </w:r>
    </w:p>
    <w:p w:rsidR="00581F3A" w:rsidRDefault="00581F3A" w:rsidP="00CD38BE">
      <w:pPr>
        <w:pStyle w:val="ab"/>
        <w:ind w:left="5664"/>
        <w:rPr>
          <w:szCs w:val="28"/>
        </w:rPr>
        <w:sectPr w:rsidR="00581F3A" w:rsidSect="00581F3A">
          <w:headerReference w:type="default" r:id="rId7"/>
          <w:headerReference w:type="first" r:id="rId8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CD38BE" w:rsidRPr="00581F3A" w:rsidRDefault="00CD38BE" w:rsidP="00CD38BE">
      <w:pPr>
        <w:pStyle w:val="ab"/>
        <w:ind w:left="5664"/>
        <w:rPr>
          <w:szCs w:val="28"/>
        </w:rPr>
      </w:pPr>
      <w:r w:rsidRPr="00581F3A">
        <w:rPr>
          <w:szCs w:val="28"/>
        </w:rPr>
        <w:lastRenderedPageBreak/>
        <w:t>Приложение</w:t>
      </w:r>
    </w:p>
    <w:p w:rsidR="00CD38BE" w:rsidRPr="00581F3A" w:rsidRDefault="00CD38BE" w:rsidP="00CD38BE">
      <w:pPr>
        <w:pStyle w:val="ab"/>
        <w:ind w:left="5664"/>
        <w:rPr>
          <w:szCs w:val="28"/>
          <w:lang w:eastAsia="ru-RU"/>
        </w:rPr>
      </w:pPr>
      <w:r w:rsidRPr="00581F3A">
        <w:rPr>
          <w:szCs w:val="28"/>
          <w:lang w:eastAsia="ru-RU"/>
        </w:rPr>
        <w:t>к распоряжению</w:t>
      </w:r>
    </w:p>
    <w:p w:rsidR="00CD38BE" w:rsidRPr="00581F3A" w:rsidRDefault="00CD38BE" w:rsidP="00CD38BE">
      <w:pPr>
        <w:pStyle w:val="ab"/>
        <w:ind w:left="5664"/>
        <w:rPr>
          <w:szCs w:val="28"/>
          <w:lang w:eastAsia="ru-RU"/>
        </w:rPr>
      </w:pPr>
      <w:r w:rsidRPr="00581F3A">
        <w:rPr>
          <w:szCs w:val="28"/>
          <w:lang w:eastAsia="ru-RU"/>
        </w:rPr>
        <w:t>Администрации города</w:t>
      </w:r>
    </w:p>
    <w:p w:rsidR="00CD38BE" w:rsidRPr="00581F3A" w:rsidRDefault="00CD38BE" w:rsidP="00CD38BE">
      <w:pPr>
        <w:pStyle w:val="ab"/>
        <w:ind w:left="5664"/>
        <w:rPr>
          <w:szCs w:val="28"/>
          <w:lang w:eastAsia="ru-RU"/>
        </w:rPr>
      </w:pPr>
      <w:r w:rsidRPr="00581F3A">
        <w:rPr>
          <w:szCs w:val="28"/>
          <w:lang w:eastAsia="ru-RU"/>
        </w:rPr>
        <w:t xml:space="preserve">от ____________ № _________ </w:t>
      </w:r>
    </w:p>
    <w:p w:rsidR="00CD38BE" w:rsidRPr="00581F3A" w:rsidRDefault="00CD38BE" w:rsidP="00CD38BE">
      <w:pPr>
        <w:pStyle w:val="ab"/>
        <w:rPr>
          <w:szCs w:val="28"/>
          <w:lang w:eastAsia="ru-RU"/>
        </w:rPr>
      </w:pPr>
    </w:p>
    <w:p w:rsidR="00CD38BE" w:rsidRPr="00581F3A" w:rsidRDefault="00CD38BE" w:rsidP="00CD38BE">
      <w:pPr>
        <w:pStyle w:val="ab"/>
        <w:jc w:val="center"/>
        <w:rPr>
          <w:szCs w:val="28"/>
        </w:rPr>
      </w:pPr>
    </w:p>
    <w:p w:rsidR="00CD38BE" w:rsidRPr="00581F3A" w:rsidRDefault="00CD38BE" w:rsidP="00CD38BE">
      <w:pPr>
        <w:pStyle w:val="ab"/>
        <w:jc w:val="center"/>
        <w:rPr>
          <w:szCs w:val="28"/>
        </w:rPr>
      </w:pPr>
      <w:r w:rsidRPr="00581F3A">
        <w:rPr>
          <w:szCs w:val="28"/>
        </w:rPr>
        <w:t>Паспорт</w:t>
      </w:r>
    </w:p>
    <w:p w:rsidR="00CD38BE" w:rsidRPr="00581F3A" w:rsidRDefault="00CD38BE" w:rsidP="00CD38BE">
      <w:pPr>
        <w:pStyle w:val="ab"/>
        <w:jc w:val="center"/>
        <w:rPr>
          <w:szCs w:val="28"/>
        </w:rPr>
      </w:pPr>
      <w:r w:rsidRPr="00581F3A">
        <w:rPr>
          <w:szCs w:val="28"/>
        </w:rPr>
        <w:t xml:space="preserve">муниципальной программы «Профилактика правонарушений и экстремизма </w:t>
      </w:r>
    </w:p>
    <w:p w:rsidR="00CD38BE" w:rsidRPr="00581F3A" w:rsidRDefault="00CD38BE" w:rsidP="00CD38BE">
      <w:pPr>
        <w:pStyle w:val="ab"/>
        <w:jc w:val="center"/>
        <w:rPr>
          <w:szCs w:val="28"/>
        </w:rPr>
      </w:pPr>
      <w:r w:rsidRPr="00581F3A">
        <w:rPr>
          <w:szCs w:val="28"/>
        </w:rPr>
        <w:t>в городе Сургуте на 2014 – 2030 годы»</w:t>
      </w:r>
    </w:p>
    <w:p w:rsidR="00CD38BE" w:rsidRPr="00581F3A" w:rsidRDefault="00CD38BE" w:rsidP="00CD38BE">
      <w:pPr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999"/>
      </w:tblGrid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CD38B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201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bookmarkEnd w:id="5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Default="00CD38BE" w:rsidP="00CD38B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и экстремизма </w:t>
            </w:r>
          </w:p>
          <w:p w:rsidR="00CD38BE" w:rsidRPr="00CD38BE" w:rsidRDefault="00CD38BE" w:rsidP="00CD38B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в городе Сургуте на 2014 – 2030 годы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202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</w:t>
            </w:r>
            <w:bookmarkEnd w:id="6"/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программы (наименование,</w:t>
            </w:r>
          </w:p>
          <w:p w:rsidR="00086C92" w:rsidRDefault="00CD38BE" w:rsidP="009768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правового акта, послужившего основой </w:t>
            </w:r>
          </w:p>
          <w:p w:rsidR="00CD38BE" w:rsidRPr="00CD38BE" w:rsidRDefault="00086C92" w:rsidP="009768D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38BE" w:rsidRPr="00CD38BE">
              <w:rPr>
                <w:rFonts w:ascii="Times New Roman" w:hAnsi="Times New Roman" w:cs="Times New Roman"/>
                <w:sz w:val="26"/>
                <w:szCs w:val="26"/>
              </w:rPr>
              <w:t>ля разработки программы)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D38BE">
              <w:rPr>
                <w:rStyle w:val="a7"/>
                <w:rFonts w:ascii="Times New Roman" w:hAnsi="Times New Roman"/>
                <w:color w:val="auto"/>
                <w:sz w:val="26"/>
                <w:szCs w:val="26"/>
              </w:rPr>
              <w:t>Бюджетный кодекс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 131-ФЗ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«Об общих принципах организации местного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самоуправления в Российской Федерации»;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 25.07.2002 № 114-ФЗ «О противодействии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экстремистской деятельности»;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1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от 02.04.2014 № 44-ФЗ «Об участии граждан в охране общественного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порядка»;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11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от 23.06.2016 № 182-ФЗ «Об основах системы профилактики правонару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шений в Российской Федерации»;</w:t>
            </w:r>
            <w:bookmarkEnd w:id="7"/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Стратегия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национальной безопасности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до 2020 года,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утвержденная </w:t>
            </w:r>
            <w:hyperlink r:id="rId14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Указом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Федерации от 12.05.2009 № 537;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Стратегия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национальной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Российской Федерации на период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до 2025 года, утвержденная </w:t>
            </w:r>
            <w:hyperlink r:id="rId16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Указом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Федерации от 19.12.2012 № 1666;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7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Стратегия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экстремизму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в Российской Федерации до 2025 года,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утвержденная Президентом Российской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Федерации 28.11.2014 Пр-2753;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Ханты-Мансийского автономного округа – Югры от 12.10.2005 № 74-оз «О комиссиях 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 делам несовершеннолетних и защите их прав 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в Ханты-Мансийском автономном округе – Югре 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и наделении органов местного самоуправления 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отдельными государственными полномочиями 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образованию и организации деятельности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комиссий по делам несовершеннолетних и защите их прав»;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hyperlink r:id="rId19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Закон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Ханты-Мансийского автономного округа – Югры от 02.03.2009 № 5-оз «Об административных комиссиях в Ханты-Мансийском автономном округе – Югре»;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Постановление Правительства Ханты-Мансийского АО – Югры от 5 октября 2018 года № 348-п</w:t>
            </w:r>
            <w:r w:rsidR="009768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 государственной программе Ханты-Мансийского автономного округа – Югры «Профилактика правонарушений и обеспечение отдельных прав граждан»;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Ханты-Мансийского АО – Югры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№ 349-п «О государственной программе Ханты-Мансийского автономного округа – Югры «Реализация государ</w:t>
            </w:r>
            <w:r w:rsidR="009768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ственной национальной политики и профилактика экстремизма»;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0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решение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Думы города от 04.06.2015 № 718-VДГ «О Стратегии социально-экономического развития муниципального образования городской округ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город Сургут на период до 2030 года»;</w:t>
            </w:r>
          </w:p>
          <w:p w:rsidR="00581F3A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1" w:history="1">
              <w:r w:rsidRPr="00CD38BE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постановление</w:t>
              </w:r>
            </w:hyperlink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</w:t>
            </w:r>
          </w:p>
          <w:p w:rsid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CD38BE" w:rsidRP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реализации муниципальных программ городского округа город Сургут»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204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 программы</w:t>
            </w:r>
            <w:bookmarkEnd w:id="8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Жердев А.А.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203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bookmarkEnd w:id="9"/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администратора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соадминистраторов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Default="009768D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D38BE" w:rsidRPr="00CD38BE">
              <w:rPr>
                <w:rFonts w:ascii="Times New Roman" w:hAnsi="Times New Roman" w:cs="Times New Roman"/>
                <w:sz w:val="26"/>
                <w:szCs w:val="26"/>
              </w:rPr>
              <w:t>дминистратор программы –</w:t>
            </w:r>
            <w:r w:rsidR="00CD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8BE"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деятельности административных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других коллегиальных органов;</w:t>
            </w:r>
          </w:p>
          <w:p w:rsidR="00CD38BE" w:rsidRPr="00CD38BE" w:rsidRDefault="009768D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D38BE" w:rsidRPr="00CD38BE">
              <w:rPr>
                <w:rFonts w:ascii="Times New Roman" w:hAnsi="Times New Roman" w:cs="Times New Roman"/>
                <w:sz w:val="26"/>
                <w:szCs w:val="26"/>
              </w:rPr>
              <w:t>оадминистраторы программы: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департамент образования;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департамент городского хозяйства;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комитет культуры и туризма;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по делам гражданской обороны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внешних и общественных связей;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бюджетного учёта и отчётности;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физической культуры и спорта;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2032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отдел молодёжной политики;</w:t>
            </w:r>
            <w:bookmarkEnd w:id="10"/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казённое учреждение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«Управление информационных технологий и связи города Сургута»;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казенное учреждение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«Хозяйственно-эксплуатационное управление»;</w:t>
            </w:r>
          </w:p>
          <w:p w:rsidR="004B3597" w:rsidRDefault="00CD38BE" w:rsidP="004B3597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казенное учреждение </w:t>
            </w:r>
          </w:p>
          <w:p w:rsidR="004B3597" w:rsidRPr="004B3597" w:rsidRDefault="00CD38BE" w:rsidP="004B3597">
            <w:pPr>
              <w:pStyle w:val="aa"/>
              <w:ind w:right="-108"/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«Наш город»;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2031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по природопользованию и экологии;</w:t>
            </w:r>
            <w:bookmarkEnd w:id="11"/>
          </w:p>
          <w:p w:rsidR="00CD38BE" w:rsidRPr="00CD38BE" w:rsidRDefault="00CD38BE" w:rsidP="00CD38B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2033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документационного и информационного обеспечения</w:t>
            </w:r>
            <w:bookmarkEnd w:id="12"/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в сфере профилактики правонарушений, обеспечение единых подходов при формировании системы реализации государственной национальной политики и профилактики экстремизма на территории муниципального </w:t>
            </w:r>
          </w:p>
          <w:p w:rsidR="00CD38BE" w:rsidRP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образования городской округ город Сургут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206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  <w:bookmarkEnd w:id="13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1. Профилактика правонарушений в общест-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венных местах и в сфере безопасности дорожного движения.</w:t>
            </w:r>
          </w:p>
          <w:p w:rsidR="009768D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2. Совершенствование информационного и методического обеспечения профилактики правонару</w:t>
            </w:r>
            <w:r w:rsidR="009768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шений, повышение правосознания граждан.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3. Создание муниципальной системы мониторинга противодействия экстремизму.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4. Организация взаимодействия органов местного самоуправления с правоохранительными органами, политическими партиями, общественными и религиозными объединениями, хозяйствующими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субъектами по профилактике экстремистских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проявлений.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5. Организация в средствах массовой инфор-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мации информационно-телекоммуникационных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сетях, включая сеть «Интернет» информационного сопровождения деятельности органов местного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по противодействию экстремизму, а также реализации эффективных мер информационного противодействия распространению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идеологии экстремизма.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6. Разработка и осуществление комплекса мер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 повышению эффективности профилактики 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экстремизма. Воспитание через систему 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вания у подрастающего поколения уважительного отношения ко всем этносам и религиям на основе традиционных для российской культуры духовных, нравственных и патриотических ценностей.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7. Социальная и культурная интеграция мигрантов в общество и их адаптация в условиях жизни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в обществе.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8. Поддержка межэтнического и межконфессионального мира и согласия, содействие национально-культурному взаимодействию, профилактика экстремизма в молодежной среде.</w:t>
            </w:r>
          </w:p>
          <w:p w:rsidR="009768DE" w:rsidRDefault="00CD38BE" w:rsidP="00CD38BE">
            <w:pPr>
              <w:rPr>
                <w:rFonts w:cs="Times New Roman"/>
                <w:sz w:val="26"/>
                <w:szCs w:val="26"/>
              </w:rPr>
            </w:pPr>
            <w:r w:rsidRPr="00CD38BE">
              <w:rPr>
                <w:rFonts w:cs="Times New Roman"/>
                <w:sz w:val="26"/>
                <w:szCs w:val="26"/>
              </w:rPr>
              <w:t xml:space="preserve">9. Развитие духовно-нравственных основ и самобытной культуры российского казачества и повышение его роли в воспитании подрастающего </w:t>
            </w:r>
          </w:p>
          <w:p w:rsidR="00CD38BE" w:rsidRPr="00CD38BE" w:rsidRDefault="00086C92" w:rsidP="00CD38B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поколения в духе патриотизма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P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2014 – 2030 годы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1. «Профилактика правонарушений»</w:t>
            </w:r>
          </w:p>
          <w:p w:rsidR="00CD38BE" w:rsidRPr="00CD38BE" w:rsidRDefault="00CD38BE" w:rsidP="00CD38B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2. «Профилактика экстремизма»</w:t>
            </w:r>
          </w:p>
        </w:tc>
      </w:tr>
      <w:tr w:rsidR="00CD38BE" w:rsidRPr="00CD38BE" w:rsidTr="00CD38B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209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  <w:bookmarkEnd w:id="14"/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реализации муниципальной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программы предусматривается: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1. Снижение уровня общеуголовной преступ-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ности.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2. Увеличение количества выявленных административных правонарушений.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3. Повышение удовлетворенности населения 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уровнем безопасности в городе.</w:t>
            </w:r>
          </w:p>
          <w:p w:rsid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4. Увеличение количества участников меро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приятий, направленных на укрепление общероссийского гражданского единства.</w:t>
            </w:r>
          </w:p>
          <w:p w:rsidR="00CD38BE" w:rsidRDefault="00CD38BE" w:rsidP="00BD6176">
            <w:pPr>
              <w:rPr>
                <w:rFonts w:cs="Times New Roman"/>
                <w:sz w:val="26"/>
                <w:szCs w:val="26"/>
              </w:rPr>
            </w:pPr>
            <w:r w:rsidRPr="00CD38BE">
              <w:rPr>
                <w:rFonts w:cs="Times New Roman"/>
                <w:sz w:val="26"/>
                <w:szCs w:val="26"/>
              </w:rPr>
              <w:t>5. Увеличение численности участников меро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CD38BE" w:rsidRPr="00CD38BE" w:rsidRDefault="00CD38BE" w:rsidP="00BD6176">
            <w:pPr>
              <w:rPr>
                <w:rFonts w:cs="Times New Roman"/>
                <w:sz w:val="26"/>
                <w:szCs w:val="26"/>
              </w:rPr>
            </w:pPr>
            <w:r w:rsidRPr="00CD38BE">
              <w:rPr>
                <w:rFonts w:cs="Times New Roman"/>
                <w:sz w:val="26"/>
                <w:szCs w:val="26"/>
              </w:rPr>
              <w:t xml:space="preserve">приятий, направленных на этнокультурное </w:t>
            </w:r>
          </w:p>
          <w:p w:rsidR="00CD38BE" w:rsidRPr="00CD38BE" w:rsidRDefault="00CD38BE" w:rsidP="00BD6176">
            <w:pPr>
              <w:rPr>
                <w:rFonts w:cs="Times New Roman"/>
                <w:sz w:val="26"/>
                <w:szCs w:val="26"/>
              </w:rPr>
            </w:pPr>
            <w:r w:rsidRPr="00CD38BE">
              <w:rPr>
                <w:rFonts w:cs="Times New Roman"/>
                <w:sz w:val="26"/>
                <w:szCs w:val="26"/>
              </w:rPr>
              <w:t>развитие народов России</w:t>
            </w:r>
          </w:p>
        </w:tc>
      </w:tr>
    </w:tbl>
    <w:p w:rsidR="00226A5C" w:rsidRPr="00CD38BE" w:rsidRDefault="00226A5C" w:rsidP="00CD38BE">
      <w:pPr>
        <w:rPr>
          <w:sz w:val="26"/>
          <w:szCs w:val="26"/>
        </w:rPr>
      </w:pPr>
    </w:p>
    <w:sectPr w:rsidR="00226A5C" w:rsidRPr="00CD38BE" w:rsidSect="004B3597">
      <w:pgSz w:w="11906" w:h="16838" w:code="9"/>
      <w:pgMar w:top="1134" w:right="567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7C" w:rsidRDefault="0042217C">
      <w:r>
        <w:separator/>
      </w:r>
    </w:p>
  </w:endnote>
  <w:endnote w:type="continuationSeparator" w:id="0">
    <w:p w:rsidR="0042217C" w:rsidRDefault="0042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7C" w:rsidRDefault="0042217C">
      <w:r>
        <w:separator/>
      </w:r>
    </w:p>
  </w:footnote>
  <w:footnote w:type="continuationSeparator" w:id="0">
    <w:p w:rsidR="0042217C" w:rsidRDefault="0042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143493"/>
      <w:docPartObj>
        <w:docPartGallery w:val="Page Numbers (Top of Page)"/>
        <w:docPartUnique/>
      </w:docPartObj>
    </w:sdtPr>
    <w:sdtEndPr/>
    <w:sdtContent>
      <w:p w:rsidR="006E704F" w:rsidRPr="006E704F" w:rsidRDefault="00432BE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29AF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29A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29A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29A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729AF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9090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B3597" w:rsidRPr="004B3597" w:rsidRDefault="004B3597">
        <w:pPr>
          <w:pStyle w:val="a4"/>
          <w:jc w:val="center"/>
          <w:rPr>
            <w:sz w:val="20"/>
            <w:szCs w:val="20"/>
          </w:rPr>
        </w:pPr>
        <w:r w:rsidRPr="004B3597">
          <w:rPr>
            <w:sz w:val="20"/>
            <w:szCs w:val="20"/>
          </w:rPr>
          <w:fldChar w:fldCharType="begin"/>
        </w:r>
        <w:r w:rsidRPr="004B3597">
          <w:rPr>
            <w:sz w:val="20"/>
            <w:szCs w:val="20"/>
          </w:rPr>
          <w:instrText>PAGE   \* MERGEFORMAT</w:instrText>
        </w:r>
        <w:r w:rsidRPr="004B3597">
          <w:rPr>
            <w:sz w:val="20"/>
            <w:szCs w:val="20"/>
          </w:rPr>
          <w:fldChar w:fldCharType="separate"/>
        </w:r>
        <w:r w:rsidR="000B6F2B">
          <w:rPr>
            <w:noProof/>
            <w:sz w:val="20"/>
            <w:szCs w:val="20"/>
          </w:rPr>
          <w:t>1</w:t>
        </w:r>
        <w:r w:rsidRPr="004B3597">
          <w:rPr>
            <w:sz w:val="20"/>
            <w:szCs w:val="20"/>
          </w:rPr>
          <w:fldChar w:fldCharType="end"/>
        </w:r>
      </w:p>
    </w:sdtContent>
  </w:sdt>
  <w:p w:rsidR="004B3597" w:rsidRDefault="004B35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7E94"/>
    <w:multiLevelType w:val="hybridMultilevel"/>
    <w:tmpl w:val="811A314C"/>
    <w:lvl w:ilvl="0" w:tplc="89B0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BE"/>
    <w:rsid w:val="00086C92"/>
    <w:rsid w:val="000B6F2B"/>
    <w:rsid w:val="00226A5C"/>
    <w:rsid w:val="00243839"/>
    <w:rsid w:val="00300C0C"/>
    <w:rsid w:val="003571DE"/>
    <w:rsid w:val="0042217C"/>
    <w:rsid w:val="00432BE9"/>
    <w:rsid w:val="004B3597"/>
    <w:rsid w:val="00581F3A"/>
    <w:rsid w:val="00661667"/>
    <w:rsid w:val="008729AF"/>
    <w:rsid w:val="009768DE"/>
    <w:rsid w:val="00CD38BE"/>
    <w:rsid w:val="00CF588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70FBE-0177-4DBE-B758-45F3A79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D38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8BE"/>
    <w:rPr>
      <w:rFonts w:ascii="Times New Roman" w:hAnsi="Times New Roman"/>
      <w:sz w:val="28"/>
    </w:rPr>
  </w:style>
  <w:style w:type="character" w:styleId="a6">
    <w:name w:val="page number"/>
    <w:basedOn w:val="a0"/>
    <w:rsid w:val="00CD38BE"/>
  </w:style>
  <w:style w:type="character" w:customStyle="1" w:styleId="10">
    <w:name w:val="Заголовок 1 Знак"/>
    <w:basedOn w:val="a0"/>
    <w:link w:val="1"/>
    <w:uiPriority w:val="99"/>
    <w:rsid w:val="00CD38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D38BE"/>
    <w:rPr>
      <w:rFonts w:cs="Times New Roman"/>
      <w:b w:val="0"/>
      <w:color w:val="106BBE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CD38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D38B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D38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CD38BE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81F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1F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95521.1000" TargetMode="External"/><Relationship Id="rId18" Type="http://schemas.openxmlformats.org/officeDocument/2006/relationships/hyperlink" Target="garantF1://18819316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9029970.0" TargetMode="External"/><Relationship Id="rId7" Type="http://schemas.openxmlformats.org/officeDocument/2006/relationships/header" Target="header1.xml"/><Relationship Id="rId12" Type="http://schemas.openxmlformats.org/officeDocument/2006/relationships/hyperlink" Target="garantF1://71328030.0" TargetMode="External"/><Relationship Id="rId17" Type="http://schemas.openxmlformats.org/officeDocument/2006/relationships/hyperlink" Target="garantF1://7114477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84810.0" TargetMode="External"/><Relationship Id="rId20" Type="http://schemas.openxmlformats.org/officeDocument/2006/relationships/hyperlink" Target="garantF1://29040732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2729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184810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7578.0" TargetMode="External"/><Relationship Id="rId19" Type="http://schemas.openxmlformats.org/officeDocument/2006/relationships/hyperlink" Target="garantF1://1882622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9552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2018-12-26T12:01:00Z</cp:lastPrinted>
  <dcterms:created xsi:type="dcterms:W3CDTF">2018-12-29T05:26:00Z</dcterms:created>
  <dcterms:modified xsi:type="dcterms:W3CDTF">2018-12-29T05:26:00Z</dcterms:modified>
</cp:coreProperties>
</file>