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AF" w:rsidRDefault="00BF25AF" w:rsidP="00656C1A">
      <w:pPr>
        <w:spacing w:line="120" w:lineRule="atLeast"/>
        <w:jc w:val="center"/>
        <w:rPr>
          <w:sz w:val="24"/>
          <w:szCs w:val="24"/>
        </w:rPr>
      </w:pPr>
    </w:p>
    <w:p w:rsidR="00BF25AF" w:rsidRDefault="00BF25AF" w:rsidP="00656C1A">
      <w:pPr>
        <w:spacing w:line="120" w:lineRule="atLeast"/>
        <w:jc w:val="center"/>
        <w:rPr>
          <w:sz w:val="24"/>
          <w:szCs w:val="24"/>
        </w:rPr>
      </w:pPr>
    </w:p>
    <w:p w:rsidR="00BF25AF" w:rsidRPr="00852378" w:rsidRDefault="00BF25AF" w:rsidP="00656C1A">
      <w:pPr>
        <w:spacing w:line="120" w:lineRule="atLeast"/>
        <w:jc w:val="center"/>
        <w:rPr>
          <w:sz w:val="10"/>
          <w:szCs w:val="10"/>
        </w:rPr>
      </w:pPr>
    </w:p>
    <w:p w:rsidR="00BF25AF" w:rsidRDefault="00BF25AF" w:rsidP="00656C1A">
      <w:pPr>
        <w:spacing w:line="120" w:lineRule="atLeast"/>
        <w:jc w:val="center"/>
        <w:rPr>
          <w:sz w:val="10"/>
          <w:szCs w:val="24"/>
        </w:rPr>
      </w:pPr>
    </w:p>
    <w:p w:rsidR="00BF25AF" w:rsidRPr="005541F0" w:rsidRDefault="00BF25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25AF" w:rsidRPr="005541F0" w:rsidRDefault="00BF25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25AF" w:rsidRPr="005649E4" w:rsidRDefault="00BF25AF" w:rsidP="00656C1A">
      <w:pPr>
        <w:spacing w:line="120" w:lineRule="atLeast"/>
        <w:jc w:val="center"/>
        <w:rPr>
          <w:sz w:val="18"/>
          <w:szCs w:val="24"/>
        </w:rPr>
      </w:pPr>
    </w:p>
    <w:p w:rsidR="00BF25AF" w:rsidRPr="00656C1A" w:rsidRDefault="00BF25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25AF" w:rsidRPr="005541F0" w:rsidRDefault="00BF25AF" w:rsidP="00656C1A">
      <w:pPr>
        <w:spacing w:line="120" w:lineRule="atLeast"/>
        <w:jc w:val="center"/>
        <w:rPr>
          <w:sz w:val="18"/>
          <w:szCs w:val="24"/>
        </w:rPr>
      </w:pPr>
    </w:p>
    <w:p w:rsidR="00BF25AF" w:rsidRPr="005541F0" w:rsidRDefault="00BF25AF" w:rsidP="00656C1A">
      <w:pPr>
        <w:spacing w:line="120" w:lineRule="atLeast"/>
        <w:jc w:val="center"/>
        <w:rPr>
          <w:sz w:val="20"/>
          <w:szCs w:val="24"/>
        </w:rPr>
      </w:pPr>
    </w:p>
    <w:p w:rsidR="00BF25AF" w:rsidRPr="00656C1A" w:rsidRDefault="00BF25A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F25AF" w:rsidRDefault="00BF25AF" w:rsidP="00656C1A">
      <w:pPr>
        <w:spacing w:line="120" w:lineRule="atLeast"/>
        <w:jc w:val="center"/>
        <w:rPr>
          <w:sz w:val="30"/>
          <w:szCs w:val="24"/>
        </w:rPr>
      </w:pPr>
    </w:p>
    <w:p w:rsidR="00BF25AF" w:rsidRPr="00656C1A" w:rsidRDefault="00BF25A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F25A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25AF" w:rsidRPr="00F8214F" w:rsidRDefault="00BF25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25AF" w:rsidRPr="00F8214F" w:rsidRDefault="00EA4B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25AF" w:rsidRPr="00F8214F" w:rsidRDefault="00BF25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25AF" w:rsidRPr="00F8214F" w:rsidRDefault="00EA4B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F25AF" w:rsidRPr="00A63FB0" w:rsidRDefault="00BF25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25AF" w:rsidRPr="00A3761A" w:rsidRDefault="00EA4B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F25AF" w:rsidRPr="00F8214F" w:rsidRDefault="00BF25A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F25AF" w:rsidRPr="00F8214F" w:rsidRDefault="00BF25A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F25AF" w:rsidRPr="00AB4194" w:rsidRDefault="00BF25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F25AF" w:rsidRPr="00F8214F" w:rsidRDefault="00EA4B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</w:t>
            </w:r>
          </w:p>
        </w:tc>
      </w:tr>
    </w:tbl>
    <w:p w:rsidR="00BF25AF" w:rsidRPr="000C4AB5" w:rsidRDefault="00BF25AF" w:rsidP="00C725A6">
      <w:pPr>
        <w:rPr>
          <w:rFonts w:cs="Times New Roman"/>
          <w:szCs w:val="28"/>
          <w:lang w:val="en-US"/>
        </w:rPr>
      </w:pPr>
    </w:p>
    <w:p w:rsidR="00BF25AF" w:rsidRPr="00C83046" w:rsidRDefault="00BF25AF" w:rsidP="00BF25AF">
      <w:pPr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BF25AF" w:rsidRPr="00C83046" w:rsidRDefault="00BF25AF" w:rsidP="00BF25AF">
      <w:pPr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Администрации города от 31.12.2015</w:t>
      </w:r>
    </w:p>
    <w:p w:rsidR="00BF25AF" w:rsidRPr="00C83046" w:rsidRDefault="00BF25AF" w:rsidP="00BF25AF">
      <w:pPr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№ 3038 «Об утверждении плана-графика</w:t>
      </w:r>
    </w:p>
    <w:p w:rsidR="00BF25AF" w:rsidRPr="00C83046" w:rsidRDefault="00BF25AF" w:rsidP="00BF25AF">
      <w:pPr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проведения обучающих мероприятий</w:t>
      </w:r>
    </w:p>
    <w:p w:rsidR="00BF25AF" w:rsidRPr="00C83046" w:rsidRDefault="00BF25AF" w:rsidP="00BF25AF">
      <w:pPr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для председателей, членов правления,</w:t>
      </w:r>
    </w:p>
    <w:p w:rsidR="00BF25AF" w:rsidRPr="00C83046" w:rsidRDefault="00BF25AF" w:rsidP="00BF25AF">
      <w:pPr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бухгалтеров садоводческих, дачных</w:t>
      </w:r>
    </w:p>
    <w:p w:rsidR="00BF25AF" w:rsidRPr="00C83046" w:rsidRDefault="00BF25AF" w:rsidP="00BF25AF">
      <w:pPr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 xml:space="preserve">и гаражных некоммерческих </w:t>
      </w:r>
    </w:p>
    <w:p w:rsidR="00BF25AF" w:rsidRPr="00C83046" w:rsidRDefault="00BF25AF" w:rsidP="00BF25AF">
      <w:pPr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объединений города Сургута»</w:t>
      </w:r>
    </w:p>
    <w:p w:rsidR="00BF25AF" w:rsidRPr="00C83046" w:rsidRDefault="00BF25AF" w:rsidP="00BF25A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BF25AF" w:rsidRPr="00C83046" w:rsidRDefault="00BF25AF" w:rsidP="00BF25A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F25AF" w:rsidRPr="00C83046" w:rsidRDefault="00BF25AF" w:rsidP="00BF25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        № 3686 «Об утверждении Регламента Администрации города»:</w:t>
      </w:r>
    </w:p>
    <w:p w:rsidR="00BF25AF" w:rsidRPr="00C83046" w:rsidRDefault="00BF25AF" w:rsidP="00BF25AF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31.12.2015 № 3038 «Об утверждении плана-графика проведения обучающих мероприятий для председателей, членов правления, бухгалтеров садоводческих, дачных и гаражных некоммерческих объединений города Сургута» </w:t>
      </w:r>
      <w:r w:rsidRPr="00C83046">
        <w:rPr>
          <w:rFonts w:cs="Times New Roman"/>
          <w:szCs w:val="28"/>
        </w:rPr>
        <w:t xml:space="preserve">(с изменениями от 19.04.2016 </w:t>
      </w:r>
      <w:r>
        <w:rPr>
          <w:rFonts w:cs="Times New Roman"/>
          <w:szCs w:val="28"/>
        </w:rPr>
        <w:t xml:space="preserve">              </w:t>
      </w:r>
      <w:r w:rsidRPr="00C83046">
        <w:rPr>
          <w:rFonts w:cs="Times New Roman"/>
          <w:szCs w:val="28"/>
        </w:rPr>
        <w:t xml:space="preserve">№ 604, </w:t>
      </w:r>
      <w:hyperlink r:id="rId6" w:history="1">
        <w:r w:rsidRPr="00C83046">
          <w:rPr>
            <w:rFonts w:cs="Times New Roman"/>
            <w:szCs w:val="28"/>
          </w:rPr>
          <w:t>06.05.2016 № 734</w:t>
        </w:r>
      </w:hyperlink>
      <w:r w:rsidRPr="00C83046">
        <w:rPr>
          <w:rFonts w:cs="Times New Roman"/>
          <w:szCs w:val="28"/>
        </w:rPr>
        <w:t xml:space="preserve">, 28.09.2016 № 1787, 14.10.2016 № 1976, 21.12.2016 </w:t>
      </w:r>
      <w:r>
        <w:rPr>
          <w:rFonts w:cs="Times New Roman"/>
          <w:szCs w:val="28"/>
        </w:rPr>
        <w:t xml:space="preserve">                    </w:t>
      </w:r>
      <w:r w:rsidRPr="00C83046">
        <w:rPr>
          <w:rFonts w:cs="Times New Roman"/>
          <w:szCs w:val="28"/>
        </w:rPr>
        <w:t xml:space="preserve">№ 2531, 24.01.2018 № 70) изменение, изложив приложение к распоряжению </w:t>
      </w:r>
      <w:r>
        <w:rPr>
          <w:rFonts w:cs="Times New Roman"/>
          <w:szCs w:val="28"/>
        </w:rPr>
        <w:t xml:space="preserve">                   </w:t>
      </w:r>
      <w:r w:rsidRPr="00C83046">
        <w:rPr>
          <w:rFonts w:cs="Times New Roman"/>
          <w:szCs w:val="28"/>
        </w:rPr>
        <w:t>в новой редакции согласно приложению к настоящему распоряжению.</w:t>
      </w:r>
    </w:p>
    <w:p w:rsidR="00BF25AF" w:rsidRPr="00C83046" w:rsidRDefault="00BF25AF" w:rsidP="00BF25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83046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BF25AF" w:rsidRPr="00C83046" w:rsidRDefault="00BF25AF" w:rsidP="00BF25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BF25AF" w:rsidRPr="00C83046" w:rsidRDefault="00BF25AF" w:rsidP="00BF25AF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Кривцова Н.Н</w:t>
      </w:r>
      <w:r>
        <w:rPr>
          <w:rFonts w:eastAsia="Times New Roman" w:cs="Times New Roman"/>
          <w:szCs w:val="28"/>
          <w:lang w:eastAsia="ru-RU"/>
        </w:rPr>
        <w:t>.</w:t>
      </w:r>
    </w:p>
    <w:p w:rsidR="00BF25AF" w:rsidRPr="00C83046" w:rsidRDefault="00BF25AF" w:rsidP="00BF25AF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F25AF" w:rsidRDefault="00BF25AF" w:rsidP="00BF25AF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F25AF" w:rsidRPr="00C83046" w:rsidRDefault="00BF25AF" w:rsidP="00BF25AF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F25AF" w:rsidRDefault="00BF25AF" w:rsidP="00BF25AF">
      <w:pPr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8304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C83046">
        <w:rPr>
          <w:rFonts w:eastAsia="Times New Roman" w:cs="Times New Roman"/>
          <w:szCs w:val="28"/>
          <w:lang w:eastAsia="ru-RU"/>
        </w:rPr>
        <w:t>В.Н. Шувалов</w:t>
      </w:r>
    </w:p>
    <w:p w:rsidR="00BF25AF" w:rsidRDefault="00BF25AF" w:rsidP="00BF25AF">
      <w:pPr>
        <w:sectPr w:rsidR="00BF25AF" w:rsidSect="00BF25AF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F25AF" w:rsidRDefault="00BF25AF" w:rsidP="00BF25AF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BF25AF" w:rsidRDefault="00BF25AF" w:rsidP="00BF25AF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BF25AF" w:rsidRDefault="00BF25AF" w:rsidP="00BF25AF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BF25AF" w:rsidRDefault="00BF25AF" w:rsidP="00BF25AF">
      <w:pPr>
        <w:ind w:left="11057" w:right="-172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BF25AF" w:rsidRDefault="00BF25AF" w:rsidP="00BF25AF">
      <w:pPr>
        <w:jc w:val="center"/>
        <w:rPr>
          <w:rFonts w:cs="Times New Roman"/>
          <w:szCs w:val="28"/>
        </w:rPr>
      </w:pPr>
    </w:p>
    <w:p w:rsidR="00BF25AF" w:rsidRDefault="00BF25AF" w:rsidP="00BF25AF">
      <w:pPr>
        <w:jc w:val="center"/>
        <w:rPr>
          <w:rFonts w:cs="Times New Roman"/>
          <w:szCs w:val="28"/>
        </w:rPr>
      </w:pPr>
    </w:p>
    <w:p w:rsidR="00BF25AF" w:rsidRDefault="00BF25AF" w:rsidP="00BF25A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План-график </w:t>
      </w:r>
    </w:p>
    <w:p w:rsidR="00BF25AF" w:rsidRDefault="00BF25AF" w:rsidP="00BF25A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проведения обучающих </w:t>
      </w:r>
      <w:r w:rsidRPr="00E568B8">
        <w:rPr>
          <w:rFonts w:cs="Times New Roman"/>
          <w:szCs w:val="28"/>
        </w:rPr>
        <w:t xml:space="preserve">мероприятий для председателей, членов правления, бухгалтеров </w:t>
      </w:r>
    </w:p>
    <w:p w:rsidR="00BF25AF" w:rsidRDefault="00BF25AF" w:rsidP="00BF25AF">
      <w:pPr>
        <w:jc w:val="center"/>
        <w:rPr>
          <w:rFonts w:cs="Times New Roman"/>
          <w:szCs w:val="28"/>
        </w:rPr>
      </w:pPr>
      <w:r w:rsidRPr="00E568B8">
        <w:rPr>
          <w:rFonts w:cs="Times New Roman"/>
          <w:szCs w:val="28"/>
        </w:rPr>
        <w:t>садоводческих, дачных и гаражных</w:t>
      </w:r>
      <w:r>
        <w:rPr>
          <w:rFonts w:cs="Times New Roman"/>
          <w:szCs w:val="28"/>
        </w:rPr>
        <w:t xml:space="preserve"> некоммерческих объединений</w:t>
      </w:r>
    </w:p>
    <w:p w:rsidR="00BF25AF" w:rsidRDefault="00BF25AF" w:rsidP="00BF25AF">
      <w:pPr>
        <w:jc w:val="center"/>
        <w:rPr>
          <w:rFonts w:cs="Times New Roman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1701"/>
        <w:gridCol w:w="1843"/>
        <w:gridCol w:w="2126"/>
        <w:gridCol w:w="4508"/>
      </w:tblGrid>
      <w:tr w:rsidR="00BF25AF" w:rsidTr="002C50E2">
        <w:tc>
          <w:tcPr>
            <w:tcW w:w="4423" w:type="dxa"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2126" w:type="dxa"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508" w:type="dxa"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F25AF" w:rsidTr="002C50E2">
        <w:trPr>
          <w:trHeight w:val="2024"/>
        </w:trPr>
        <w:tc>
          <w:tcPr>
            <w:tcW w:w="4423" w:type="dxa"/>
          </w:tcPr>
          <w:p w:rsidR="00BF25AF" w:rsidRDefault="00BF25AF" w:rsidP="00BF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«Обзор изменений законодательства, в том числе муниципаль</w:t>
            </w:r>
            <w:r w:rsidRPr="00583EB9">
              <w:rPr>
                <w:sz w:val="24"/>
                <w:szCs w:val="24"/>
              </w:rPr>
              <w:t>ного регулирования, в</w:t>
            </w:r>
            <w:r>
              <w:rPr>
                <w:sz w:val="24"/>
                <w:szCs w:val="24"/>
              </w:rPr>
              <w:t xml:space="preserve"> </w:t>
            </w:r>
            <w:r w:rsidRPr="00583EB9">
              <w:rPr>
                <w:sz w:val="24"/>
                <w:szCs w:val="24"/>
              </w:rPr>
              <w:t xml:space="preserve">сфере компетенций </w:t>
            </w:r>
            <w:r>
              <w:rPr>
                <w:sz w:val="24"/>
                <w:szCs w:val="24"/>
              </w:rPr>
              <w:t xml:space="preserve">      </w:t>
            </w:r>
            <w:r w:rsidRPr="00583EB9">
              <w:rPr>
                <w:sz w:val="24"/>
                <w:szCs w:val="24"/>
              </w:rPr>
              <w:t>садоводческих, огороднических, дачных и гаражных объединений»</w:t>
            </w:r>
          </w:p>
        </w:tc>
        <w:tc>
          <w:tcPr>
            <w:tcW w:w="1701" w:type="dxa"/>
            <w:vMerge w:val="restart"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 w:val="restart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члены прав-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ления садоводческих,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дачных,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гаражных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некоммерческих объеди-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нений</w:t>
            </w:r>
          </w:p>
        </w:tc>
        <w:tc>
          <w:tcPr>
            <w:tcW w:w="2126" w:type="dxa"/>
            <w:vMerge w:val="restart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казенного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город» </w:t>
            </w:r>
          </w:p>
          <w:p w:rsidR="00BF25AF" w:rsidRDefault="00BF25AF" w:rsidP="00BF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(улица </w:t>
            </w:r>
          </w:p>
          <w:p w:rsidR="00BF25AF" w:rsidRDefault="00BF25AF" w:rsidP="00BF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Декабристов, 5)</w:t>
            </w:r>
          </w:p>
        </w:tc>
        <w:tc>
          <w:tcPr>
            <w:tcW w:w="4508" w:type="dxa"/>
          </w:tcPr>
          <w:p w:rsidR="00BF25AF" w:rsidRDefault="00BF25AF" w:rsidP="002C50E2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470EBE">
              <w:rPr>
                <w:rFonts w:eastAsia="Calibri"/>
                <w:sz w:val="24"/>
                <w:szCs w:val="24"/>
              </w:rPr>
              <w:t>правово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470EBE">
              <w:rPr>
                <w:rFonts w:eastAsia="Calibri"/>
                <w:sz w:val="24"/>
                <w:szCs w:val="24"/>
              </w:rPr>
              <w:t xml:space="preserve"> управлени</w:t>
            </w:r>
            <w:r>
              <w:rPr>
                <w:rFonts w:eastAsia="Calibri"/>
                <w:sz w:val="24"/>
                <w:szCs w:val="24"/>
              </w:rPr>
              <w:t>е;</w:t>
            </w:r>
            <w:r w:rsidRPr="00470EB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F25AF" w:rsidRDefault="00BF25AF" w:rsidP="002C50E2">
            <w:pPr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470EBE">
              <w:rPr>
                <w:rFonts w:eastAsia="Calibri"/>
                <w:sz w:val="24"/>
                <w:szCs w:val="24"/>
              </w:rPr>
              <w:t xml:space="preserve">Сургутское территориальное отделение </w:t>
            </w:r>
            <w:r>
              <w:rPr>
                <w:sz w:val="24"/>
                <w:szCs w:val="24"/>
              </w:rPr>
              <w:t xml:space="preserve">Ханты-Мансийского регионального                           отделения </w:t>
            </w:r>
            <w:r>
              <w:rPr>
                <w:spacing w:val="-4"/>
                <w:sz w:val="24"/>
                <w:szCs w:val="24"/>
              </w:rPr>
              <w:t>Общероссийской общественной организации</w:t>
            </w:r>
            <w:r>
              <w:rPr>
                <w:sz w:val="24"/>
                <w:szCs w:val="24"/>
              </w:rPr>
              <w:t xml:space="preserve"> «</w:t>
            </w:r>
            <w:r w:rsidRPr="00583EB9">
              <w:rPr>
                <w:sz w:val="24"/>
                <w:szCs w:val="24"/>
              </w:rPr>
              <w:t xml:space="preserve">Ассоциация юристов </w:t>
            </w:r>
            <w:r>
              <w:rPr>
                <w:sz w:val="24"/>
                <w:szCs w:val="24"/>
              </w:rPr>
              <w:t xml:space="preserve">                    </w:t>
            </w:r>
            <w:r w:rsidRPr="00583EB9">
              <w:rPr>
                <w:sz w:val="24"/>
                <w:szCs w:val="24"/>
              </w:rPr>
              <w:t>России»</w:t>
            </w:r>
            <w:r>
              <w:rPr>
                <w:sz w:val="24"/>
                <w:szCs w:val="24"/>
              </w:rPr>
              <w:t xml:space="preserve"> (далее – </w:t>
            </w:r>
            <w:r w:rsidRPr="00470EBE">
              <w:rPr>
                <w:rFonts w:eastAsia="Calibri"/>
                <w:sz w:val="24"/>
                <w:szCs w:val="24"/>
              </w:rPr>
              <w:t>Сургутское территориальное отделение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ОО «АЮР») </w:t>
            </w:r>
          </w:p>
          <w:p w:rsidR="00BF25AF" w:rsidRPr="00C467EE" w:rsidRDefault="00BF25AF" w:rsidP="002C50E2">
            <w:pPr>
              <w:ind w:right="-108"/>
              <w:rPr>
                <w:rFonts w:eastAsia="Calibri"/>
                <w:sz w:val="10"/>
                <w:szCs w:val="10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F25AF" w:rsidTr="002C50E2">
        <w:trPr>
          <w:trHeight w:val="1226"/>
        </w:trPr>
        <w:tc>
          <w:tcPr>
            <w:tcW w:w="4423" w:type="dxa"/>
          </w:tcPr>
          <w:p w:rsidR="00BF25AF" w:rsidRDefault="00BF25AF" w:rsidP="002C50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Семинар «Порядок регистрации                        граждан по месту пребывания.                                           </w:t>
            </w:r>
            <w:r w:rsidRPr="00470EBE">
              <w:rPr>
                <w:sz w:val="24"/>
                <w:szCs w:val="24"/>
              </w:rPr>
              <w:t xml:space="preserve">Профилактика административных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470EBE">
              <w:rPr>
                <w:sz w:val="24"/>
                <w:szCs w:val="24"/>
              </w:rPr>
              <w:t xml:space="preserve">нарушений в данной </w:t>
            </w:r>
            <w:r>
              <w:rPr>
                <w:sz w:val="24"/>
                <w:szCs w:val="24"/>
              </w:rPr>
              <w:t>сфере»</w:t>
            </w:r>
          </w:p>
        </w:tc>
        <w:tc>
          <w:tcPr>
            <w:tcW w:w="1701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25AF" w:rsidRDefault="00BF25AF" w:rsidP="002C50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25AF" w:rsidRDefault="00BF25AF" w:rsidP="002C50E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F25AF" w:rsidRDefault="00BF25AF" w:rsidP="002C50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</w:t>
            </w:r>
            <w:r w:rsidRPr="00FE1BB4">
              <w:rPr>
                <w:color w:val="000000" w:themeColor="text1"/>
                <w:sz w:val="24"/>
                <w:szCs w:val="24"/>
              </w:rPr>
              <w:t xml:space="preserve"> по вопросам миграции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Управления министерства внутренних дел</w:t>
            </w:r>
            <w:r w:rsidRPr="00FE1BB4">
              <w:rPr>
                <w:color w:val="000000" w:themeColor="text1"/>
                <w:sz w:val="24"/>
                <w:szCs w:val="24"/>
              </w:rPr>
              <w:t xml:space="preserve"> России по городу Сургуту </w:t>
            </w:r>
          </w:p>
          <w:p w:rsidR="00BF25AF" w:rsidRPr="004E647C" w:rsidRDefault="00BF25AF" w:rsidP="002C50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(далее – УМВД) </w:t>
            </w:r>
            <w:r w:rsidRPr="00FE1BB4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BF25AF" w:rsidTr="002C50E2">
        <w:trPr>
          <w:trHeight w:val="1410"/>
        </w:trPr>
        <w:tc>
          <w:tcPr>
            <w:tcW w:w="4423" w:type="dxa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«О пожарной безопасности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территориях садоводческих, огороднических, дачных и гаражных объеди-</w:t>
            </w:r>
          </w:p>
          <w:p w:rsidR="00BF25AF" w:rsidRPr="00C83046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нений»</w:t>
            </w:r>
          </w:p>
        </w:tc>
        <w:tc>
          <w:tcPr>
            <w:tcW w:w="1701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25AF" w:rsidRDefault="00BF25AF" w:rsidP="002C50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25AF" w:rsidRDefault="00BF25AF" w:rsidP="002C50E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F25AF" w:rsidRDefault="00BF25AF" w:rsidP="002C50E2">
            <w:pPr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- отдел надзорной деятельности                            по городу Сургуту управления                        надзорной деятельности Главного                 </w:t>
            </w:r>
            <w:r>
              <w:rPr>
                <w:sz w:val="24"/>
                <w:szCs w:val="24"/>
              </w:rPr>
              <w:t xml:space="preserve">управления Министерства Российской Федерации по делам гражданской                     обороны, чрезвычайным ситуациям                       и ликвидации последствий стихийных </w:t>
            </w:r>
            <w:r>
              <w:rPr>
                <w:sz w:val="24"/>
                <w:szCs w:val="24"/>
              </w:rPr>
              <w:lastRenderedPageBreak/>
              <w:t xml:space="preserve">бедствий </w:t>
            </w:r>
            <w:r>
              <w:rPr>
                <w:rFonts w:cs="Arial"/>
                <w:sz w:val="24"/>
                <w:szCs w:val="28"/>
              </w:rPr>
              <w:t xml:space="preserve">по Ханты-Мансийскому                         автономному округу – Югре </w:t>
            </w:r>
          </w:p>
          <w:p w:rsidR="00BF25AF" w:rsidRDefault="00BF25AF" w:rsidP="002C50E2">
            <w:pPr>
              <w:rPr>
                <w:rFonts w:cs="Arial"/>
                <w:sz w:val="24"/>
                <w:szCs w:val="28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rFonts w:cs="Arial"/>
                <w:sz w:val="24"/>
                <w:szCs w:val="28"/>
              </w:rPr>
              <w:t xml:space="preserve">;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8"/>
              </w:rPr>
              <w:t>- управление по делам гражданской                  обороны и чрезвычайным ситуациям</w:t>
            </w:r>
          </w:p>
          <w:p w:rsidR="00BF25AF" w:rsidRPr="00FE1BB4" w:rsidRDefault="00BF25AF" w:rsidP="002C50E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F25AF" w:rsidTr="002C50E2">
        <w:trPr>
          <w:trHeight w:val="1970"/>
        </w:trPr>
        <w:tc>
          <w:tcPr>
            <w:tcW w:w="4423" w:type="dxa"/>
          </w:tcPr>
          <w:p w:rsidR="00BF25AF" w:rsidRDefault="00BF25AF" w:rsidP="002C50E2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Семинар «Застройка территорий                        садоводческих, дачных и гаражных</w:t>
            </w:r>
          </w:p>
          <w:p w:rsidR="00BF25AF" w:rsidRDefault="00BF25AF" w:rsidP="002C50E2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некоммерческих объединений граждан.                       Целевое использование земельных участков»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члены прав-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ления садоводческих,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дачных,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гаражных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некоммерческих объеди-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нений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казенного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город»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(улица </w:t>
            </w:r>
          </w:p>
          <w:p w:rsidR="00BF25AF" w:rsidRDefault="00BF25AF" w:rsidP="002C50E2">
            <w:pPr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Декабристов, 5)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BF25AF" w:rsidRDefault="00BF25AF" w:rsidP="002C50E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департамент архитектуры и градостроительства;</w:t>
            </w:r>
          </w:p>
          <w:p w:rsidR="00BF25AF" w:rsidRDefault="00BF25AF" w:rsidP="002C50E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правовое управление;</w:t>
            </w:r>
          </w:p>
          <w:p w:rsidR="00BF25AF" w:rsidRDefault="00BF25AF" w:rsidP="002C50E2">
            <w:pPr>
              <w:ind w:right="-108"/>
              <w:rPr>
                <w:sz w:val="24"/>
                <w:szCs w:val="24"/>
              </w:rPr>
            </w:pPr>
            <w:r w:rsidRPr="00583E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83EB9">
              <w:rPr>
                <w:sz w:val="24"/>
                <w:szCs w:val="24"/>
              </w:rPr>
              <w:t xml:space="preserve">контрольное </w:t>
            </w:r>
            <w:r>
              <w:rPr>
                <w:sz w:val="24"/>
                <w:szCs w:val="24"/>
              </w:rPr>
              <w:t>управление;</w:t>
            </w:r>
          </w:p>
          <w:p w:rsidR="00BF25AF" w:rsidRDefault="00BF25AF" w:rsidP="002C50E2">
            <w:pPr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470EBE">
              <w:rPr>
                <w:rFonts w:eastAsia="Calibri"/>
                <w:sz w:val="24"/>
                <w:szCs w:val="24"/>
              </w:rPr>
              <w:t xml:space="preserve">Сургутское территориальное отделение </w:t>
            </w:r>
            <w:r>
              <w:rPr>
                <w:sz w:val="24"/>
                <w:szCs w:val="24"/>
              </w:rPr>
              <w:t>ОО «АЮР» (по согласованию)</w:t>
            </w:r>
          </w:p>
        </w:tc>
      </w:tr>
      <w:tr w:rsidR="00BF25AF" w:rsidTr="002C50E2">
        <w:trPr>
          <w:trHeight w:val="1018"/>
        </w:trPr>
        <w:tc>
          <w:tcPr>
            <w:tcW w:w="4423" w:type="dxa"/>
          </w:tcPr>
          <w:p w:rsidR="00BF25AF" w:rsidRDefault="00BF25AF" w:rsidP="002C50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Семинар по вопросам электроснабжения садоводческих, дачных и гаражных                   некоммерческих объединений</w:t>
            </w:r>
          </w:p>
        </w:tc>
        <w:tc>
          <w:tcPr>
            <w:tcW w:w="1701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25AF" w:rsidRDefault="00BF25AF" w:rsidP="002C50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25AF" w:rsidRDefault="00BF25AF" w:rsidP="002C50E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департамент городского хозяйства;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правовое управление;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70EBE">
              <w:rPr>
                <w:rFonts w:eastAsia="Calibri"/>
                <w:sz w:val="24"/>
                <w:szCs w:val="24"/>
              </w:rPr>
              <w:t xml:space="preserve">Сургутское территориальное </w:t>
            </w:r>
            <w:r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470EBE">
              <w:rPr>
                <w:rFonts w:eastAsia="Calibri"/>
                <w:sz w:val="24"/>
                <w:szCs w:val="24"/>
              </w:rPr>
              <w:t xml:space="preserve">отделение </w:t>
            </w:r>
            <w:r>
              <w:rPr>
                <w:sz w:val="24"/>
                <w:szCs w:val="24"/>
              </w:rPr>
              <w:t>ОО «АЮР» (по согласованию)</w:t>
            </w:r>
          </w:p>
        </w:tc>
      </w:tr>
      <w:tr w:rsidR="00BF25AF" w:rsidTr="002C50E2">
        <w:trPr>
          <w:trHeight w:val="659"/>
        </w:trPr>
        <w:tc>
          <w:tcPr>
            <w:tcW w:w="4423" w:type="dxa"/>
          </w:tcPr>
          <w:p w:rsidR="00BF25AF" w:rsidRDefault="00BF25AF" w:rsidP="002C50E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«Профилактика преступлений, связанных с культивированием                        наркосодержащих растений»</w:t>
            </w:r>
          </w:p>
        </w:tc>
        <w:tc>
          <w:tcPr>
            <w:tcW w:w="1701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25AF" w:rsidRDefault="00BF25AF" w:rsidP="002C50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25AF" w:rsidRDefault="00BF25AF" w:rsidP="002C50E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(по согласованию)</w:t>
            </w:r>
          </w:p>
        </w:tc>
      </w:tr>
      <w:tr w:rsidR="00BF25AF" w:rsidTr="002C50E2">
        <w:trPr>
          <w:trHeight w:val="554"/>
        </w:trPr>
        <w:tc>
          <w:tcPr>
            <w:tcW w:w="4423" w:type="dxa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«Обзор изменений законодательства, в том числе муниципального регулирования, в сфере компетенций                  садоводческих, огороднических, дачных и гаражных объединений»</w:t>
            </w:r>
          </w:p>
        </w:tc>
        <w:tc>
          <w:tcPr>
            <w:tcW w:w="1701" w:type="dxa"/>
            <w:vMerge w:val="restart"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Merge w:val="restart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члены прав-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ления садоводческих,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дачных,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гаражных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некоммерческих объеди-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нений</w:t>
            </w:r>
          </w:p>
        </w:tc>
        <w:tc>
          <w:tcPr>
            <w:tcW w:w="2126" w:type="dxa"/>
            <w:vMerge w:val="restart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казенного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город»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(улица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Декабристов, 5)</w:t>
            </w:r>
          </w:p>
        </w:tc>
        <w:tc>
          <w:tcPr>
            <w:tcW w:w="4508" w:type="dxa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правовое управление; </w:t>
            </w:r>
          </w:p>
          <w:p w:rsidR="00BF25AF" w:rsidRPr="00583EB9" w:rsidRDefault="00BF25AF" w:rsidP="002C50E2">
            <w:pPr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470EBE">
              <w:rPr>
                <w:rFonts w:eastAsia="Calibri"/>
                <w:sz w:val="24"/>
                <w:szCs w:val="24"/>
              </w:rPr>
              <w:t xml:space="preserve">Сургутское территориальное отделение </w:t>
            </w:r>
            <w:r>
              <w:rPr>
                <w:sz w:val="24"/>
                <w:szCs w:val="24"/>
              </w:rPr>
              <w:t>ОО «АЮР» (по согласованию)</w:t>
            </w:r>
            <w:r w:rsidRPr="00583EB9">
              <w:rPr>
                <w:sz w:val="24"/>
                <w:szCs w:val="24"/>
              </w:rPr>
              <w:t>;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комитет по земельным отношениям </w:t>
            </w:r>
          </w:p>
        </w:tc>
      </w:tr>
      <w:tr w:rsidR="00BF25AF" w:rsidTr="002C50E2">
        <w:trPr>
          <w:trHeight w:val="560"/>
        </w:trPr>
        <w:tc>
          <w:tcPr>
            <w:tcW w:w="4423" w:type="dxa"/>
          </w:tcPr>
          <w:p w:rsidR="00BF25AF" w:rsidRDefault="00BF25AF" w:rsidP="002C50E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Семинар «Охрана общественного                       порядка на территориях садоводческих, дачных и гаражных некоммерческих объединений и порядок действий                    граждан при обнаружении фактов                       правонарушений»</w:t>
            </w:r>
          </w:p>
        </w:tc>
        <w:tc>
          <w:tcPr>
            <w:tcW w:w="1701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(по согласованию)</w:t>
            </w:r>
          </w:p>
        </w:tc>
      </w:tr>
      <w:tr w:rsidR="00BF25AF" w:rsidTr="002C50E2">
        <w:trPr>
          <w:trHeight w:val="3302"/>
        </w:trPr>
        <w:tc>
          <w:tcPr>
            <w:tcW w:w="4423" w:type="dxa"/>
          </w:tcPr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Семинар «О пожарной безопасности 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территориях садоводческих, огороднических, дачных и гаражных объеди-</w:t>
            </w:r>
          </w:p>
          <w:p w:rsidR="00BF25AF" w:rsidRDefault="00BF25AF" w:rsidP="002C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нений»</w:t>
            </w:r>
          </w:p>
        </w:tc>
        <w:tc>
          <w:tcPr>
            <w:tcW w:w="1701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25AF" w:rsidRDefault="00BF25AF" w:rsidP="002C5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BF25AF" w:rsidRDefault="00BF25AF" w:rsidP="002C50E2">
            <w:pPr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- отдел надзорной деятельности                            по городу Сургуту управления                        надзорной деятельности Главного                 </w:t>
            </w:r>
            <w:r>
              <w:rPr>
                <w:sz w:val="24"/>
                <w:szCs w:val="24"/>
              </w:rPr>
              <w:t xml:space="preserve">управления Министерства Российской Федерации по делам гражданской                     обороны, чрезвычайным ситуациям                       и ликвидации последствий стихийных бедствий </w:t>
            </w:r>
            <w:r>
              <w:rPr>
                <w:rFonts w:cs="Arial"/>
                <w:sz w:val="24"/>
                <w:szCs w:val="28"/>
              </w:rPr>
              <w:t xml:space="preserve">по Ханты-Мансийскому                         автономному округу – Югре                             </w:t>
            </w:r>
            <w:r>
              <w:rPr>
                <w:sz w:val="24"/>
                <w:szCs w:val="24"/>
              </w:rPr>
              <w:t>(по согласованию)</w:t>
            </w:r>
            <w:r>
              <w:rPr>
                <w:rFonts w:cs="Arial"/>
                <w:sz w:val="24"/>
                <w:szCs w:val="28"/>
              </w:rPr>
              <w:t xml:space="preserve">; </w:t>
            </w:r>
          </w:p>
          <w:p w:rsidR="00BF25AF" w:rsidRPr="00C467EE" w:rsidRDefault="00BF25AF" w:rsidP="002C50E2">
            <w:pPr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- управление по делам гражданской                  обороны и чрезвычайным ситуациям</w:t>
            </w:r>
          </w:p>
        </w:tc>
      </w:tr>
    </w:tbl>
    <w:p w:rsidR="00BF25AF" w:rsidRPr="00C467EE" w:rsidRDefault="00BF25AF" w:rsidP="00BF25AF">
      <w:pPr>
        <w:ind w:firstLine="567"/>
      </w:pPr>
    </w:p>
    <w:p w:rsidR="00226A5C" w:rsidRPr="00BF25AF" w:rsidRDefault="00226A5C" w:rsidP="00BF25AF"/>
    <w:sectPr w:rsidR="00226A5C" w:rsidRPr="00BF25AF" w:rsidSect="00BF25AF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6D" w:rsidRDefault="000F1E6D" w:rsidP="00BF25AF">
      <w:r>
        <w:separator/>
      </w:r>
    </w:p>
  </w:endnote>
  <w:endnote w:type="continuationSeparator" w:id="0">
    <w:p w:rsidR="000F1E6D" w:rsidRDefault="000F1E6D" w:rsidP="00BF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6D" w:rsidRDefault="000F1E6D" w:rsidP="00BF25AF">
      <w:r>
        <w:separator/>
      </w:r>
    </w:p>
  </w:footnote>
  <w:footnote w:type="continuationSeparator" w:id="0">
    <w:p w:rsidR="000F1E6D" w:rsidRDefault="000F1E6D" w:rsidP="00BF2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65BB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A4B1B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A4B1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A4B1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A4B1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EA4B1B">
          <w:rPr>
            <w:sz w:val="20"/>
          </w:rPr>
          <w:fldChar w:fldCharType="separate"/>
        </w:r>
        <w:r w:rsidR="00EA4B1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AF"/>
    <w:rsid w:val="000476CF"/>
    <w:rsid w:val="000F1E6D"/>
    <w:rsid w:val="00226A5C"/>
    <w:rsid w:val="00243839"/>
    <w:rsid w:val="006D1D27"/>
    <w:rsid w:val="00865BB0"/>
    <w:rsid w:val="00AB0D0C"/>
    <w:rsid w:val="00BF25AF"/>
    <w:rsid w:val="00E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DFB89-042A-46C6-A8FE-FB67F3EA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25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25AF"/>
    <w:rPr>
      <w:rFonts w:ascii="Times New Roman" w:hAnsi="Times New Roman"/>
      <w:sz w:val="28"/>
    </w:rPr>
  </w:style>
  <w:style w:type="character" w:styleId="a6">
    <w:name w:val="page number"/>
    <w:basedOn w:val="a0"/>
    <w:rsid w:val="00BF25AF"/>
  </w:style>
  <w:style w:type="paragraph" w:styleId="a7">
    <w:name w:val="footer"/>
    <w:basedOn w:val="a"/>
    <w:link w:val="a8"/>
    <w:uiPriority w:val="99"/>
    <w:unhideWhenUsed/>
    <w:rsid w:val="00BF2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5A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4325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2019-01-10T08:10:00Z</cp:lastPrinted>
  <dcterms:created xsi:type="dcterms:W3CDTF">2019-01-21T07:35:00Z</dcterms:created>
  <dcterms:modified xsi:type="dcterms:W3CDTF">2019-01-21T07:35:00Z</dcterms:modified>
</cp:coreProperties>
</file>