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24" w:rsidRDefault="000D0424" w:rsidP="00656C1A">
      <w:pPr>
        <w:spacing w:line="120" w:lineRule="atLeast"/>
        <w:jc w:val="center"/>
        <w:rPr>
          <w:sz w:val="24"/>
          <w:szCs w:val="24"/>
        </w:rPr>
      </w:pPr>
    </w:p>
    <w:p w:rsidR="000D0424" w:rsidRDefault="000D0424" w:rsidP="00656C1A">
      <w:pPr>
        <w:spacing w:line="120" w:lineRule="atLeast"/>
        <w:jc w:val="center"/>
        <w:rPr>
          <w:sz w:val="24"/>
          <w:szCs w:val="24"/>
        </w:rPr>
      </w:pPr>
    </w:p>
    <w:p w:rsidR="000D0424" w:rsidRPr="00852378" w:rsidRDefault="000D0424" w:rsidP="00656C1A">
      <w:pPr>
        <w:spacing w:line="120" w:lineRule="atLeast"/>
        <w:jc w:val="center"/>
        <w:rPr>
          <w:sz w:val="10"/>
          <w:szCs w:val="10"/>
        </w:rPr>
      </w:pPr>
    </w:p>
    <w:p w:rsidR="000D0424" w:rsidRDefault="000D0424" w:rsidP="00656C1A">
      <w:pPr>
        <w:spacing w:line="120" w:lineRule="atLeast"/>
        <w:jc w:val="center"/>
        <w:rPr>
          <w:sz w:val="10"/>
          <w:szCs w:val="24"/>
        </w:rPr>
      </w:pPr>
    </w:p>
    <w:p w:rsidR="000D0424" w:rsidRPr="005541F0" w:rsidRDefault="000D04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0424" w:rsidRPr="005541F0" w:rsidRDefault="000D04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0424" w:rsidRPr="005649E4" w:rsidRDefault="000D0424" w:rsidP="00656C1A">
      <w:pPr>
        <w:spacing w:line="120" w:lineRule="atLeast"/>
        <w:jc w:val="center"/>
        <w:rPr>
          <w:sz w:val="18"/>
          <w:szCs w:val="24"/>
        </w:rPr>
      </w:pPr>
    </w:p>
    <w:p w:rsidR="000D0424" w:rsidRPr="00656C1A" w:rsidRDefault="000D04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0424" w:rsidRPr="005541F0" w:rsidRDefault="000D0424" w:rsidP="00656C1A">
      <w:pPr>
        <w:spacing w:line="120" w:lineRule="atLeast"/>
        <w:jc w:val="center"/>
        <w:rPr>
          <w:sz w:val="18"/>
          <w:szCs w:val="24"/>
        </w:rPr>
      </w:pPr>
    </w:p>
    <w:p w:rsidR="000D0424" w:rsidRPr="005541F0" w:rsidRDefault="000D0424" w:rsidP="00656C1A">
      <w:pPr>
        <w:spacing w:line="120" w:lineRule="atLeast"/>
        <w:jc w:val="center"/>
        <w:rPr>
          <w:sz w:val="20"/>
          <w:szCs w:val="24"/>
        </w:rPr>
      </w:pPr>
    </w:p>
    <w:p w:rsidR="000D0424" w:rsidRPr="00656C1A" w:rsidRDefault="000D04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D0424" w:rsidRDefault="000D0424" w:rsidP="00656C1A">
      <w:pPr>
        <w:spacing w:line="120" w:lineRule="atLeast"/>
        <w:jc w:val="center"/>
        <w:rPr>
          <w:sz w:val="30"/>
          <w:szCs w:val="24"/>
        </w:rPr>
      </w:pPr>
    </w:p>
    <w:p w:rsidR="000D0424" w:rsidRPr="00656C1A" w:rsidRDefault="000D04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D04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0424" w:rsidRPr="00F8214F" w:rsidRDefault="000D04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0424" w:rsidRPr="00F8214F" w:rsidRDefault="008C5E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0424" w:rsidRPr="00F8214F" w:rsidRDefault="000D04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0424" w:rsidRPr="00F8214F" w:rsidRDefault="008C5E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D0424" w:rsidRPr="00A63FB0" w:rsidRDefault="000D04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0424" w:rsidRPr="00A3761A" w:rsidRDefault="008C5E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D0424" w:rsidRPr="00F8214F" w:rsidRDefault="000D04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D0424" w:rsidRPr="00F8214F" w:rsidRDefault="000D04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D0424" w:rsidRPr="00AB4194" w:rsidRDefault="000D04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D0424" w:rsidRPr="00F8214F" w:rsidRDefault="008C5E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581</w:t>
            </w:r>
          </w:p>
        </w:tc>
      </w:tr>
    </w:tbl>
    <w:p w:rsidR="000D0424" w:rsidRPr="000C4AB5" w:rsidRDefault="000D0424" w:rsidP="00C725A6">
      <w:pPr>
        <w:rPr>
          <w:rFonts w:cs="Times New Roman"/>
          <w:szCs w:val="28"/>
          <w:lang w:val="en-US"/>
        </w:rPr>
      </w:pPr>
    </w:p>
    <w:p w:rsidR="000D0424" w:rsidRPr="000D0424" w:rsidRDefault="000D0424" w:rsidP="000D0424">
      <w:pPr>
        <w:rPr>
          <w:szCs w:val="28"/>
        </w:rPr>
      </w:pPr>
      <w:r w:rsidRPr="000D0424">
        <w:rPr>
          <w:szCs w:val="28"/>
        </w:rPr>
        <w:t xml:space="preserve">О подготовке изменений в Правила </w:t>
      </w:r>
    </w:p>
    <w:p w:rsidR="000D0424" w:rsidRPr="000D0424" w:rsidRDefault="000D0424" w:rsidP="000D0424">
      <w:pPr>
        <w:rPr>
          <w:szCs w:val="28"/>
        </w:rPr>
      </w:pPr>
      <w:r w:rsidRPr="000D0424">
        <w:rPr>
          <w:szCs w:val="28"/>
        </w:rPr>
        <w:t>землепользования и застройки</w:t>
      </w:r>
    </w:p>
    <w:p w:rsidR="000D0424" w:rsidRPr="000D0424" w:rsidRDefault="000D0424" w:rsidP="000D0424">
      <w:pPr>
        <w:rPr>
          <w:szCs w:val="28"/>
        </w:rPr>
      </w:pPr>
      <w:r w:rsidRPr="000D0424">
        <w:rPr>
          <w:szCs w:val="28"/>
        </w:rPr>
        <w:t>на территории города Сургута</w:t>
      </w:r>
    </w:p>
    <w:p w:rsidR="000D0424" w:rsidRPr="000D0424" w:rsidRDefault="000D0424" w:rsidP="000D0424">
      <w:pPr>
        <w:ind w:right="175" w:firstLine="567"/>
        <w:jc w:val="both"/>
        <w:rPr>
          <w:szCs w:val="28"/>
        </w:rPr>
      </w:pPr>
    </w:p>
    <w:p w:rsidR="000D0424" w:rsidRPr="000D0424" w:rsidRDefault="000D0424" w:rsidP="000D0424">
      <w:pPr>
        <w:ind w:right="175" w:firstLine="567"/>
        <w:jc w:val="both"/>
        <w:rPr>
          <w:szCs w:val="28"/>
        </w:rPr>
      </w:pPr>
    </w:p>
    <w:p w:rsidR="000D0424" w:rsidRPr="000D0424" w:rsidRDefault="000D0424" w:rsidP="000D0424">
      <w:pPr>
        <w:ind w:firstLine="709"/>
        <w:jc w:val="both"/>
        <w:rPr>
          <w:szCs w:val="28"/>
        </w:rPr>
      </w:pPr>
      <w:r w:rsidRPr="000D0424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szCs w:val="28"/>
        </w:rPr>
        <w:t xml:space="preserve">-       </w:t>
      </w:r>
      <w:r w:rsidRPr="000D0424">
        <w:rPr>
          <w:szCs w:val="28"/>
        </w:rPr>
        <w:t>ниями Думы города от 24.03.2017 № 77-</w:t>
      </w:r>
      <w:r w:rsidRPr="000D0424">
        <w:rPr>
          <w:szCs w:val="28"/>
          <w:lang w:val="en-US"/>
        </w:rPr>
        <w:t>VI</w:t>
      </w:r>
      <w:r w:rsidRPr="000D0424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szCs w:val="28"/>
        </w:rPr>
        <w:t xml:space="preserve">                  </w:t>
      </w:r>
      <w:r w:rsidRPr="000D0424">
        <w:rPr>
          <w:szCs w:val="28"/>
        </w:rPr>
        <w:t>№ 304-</w:t>
      </w:r>
      <w:r w:rsidRPr="000D0424">
        <w:rPr>
          <w:szCs w:val="28"/>
          <w:lang w:val="en-US"/>
        </w:rPr>
        <w:t>VI</w:t>
      </w:r>
      <w:r w:rsidRPr="000D0424">
        <w:rPr>
          <w:szCs w:val="28"/>
        </w:rPr>
        <w:t xml:space="preserve"> ДГ «Об утверждении Порядка организации и проведения общес</w:t>
      </w:r>
      <w:r>
        <w:rPr>
          <w:szCs w:val="28"/>
        </w:rPr>
        <w:t xml:space="preserve">-          </w:t>
      </w:r>
      <w:r w:rsidRPr="000D0424">
        <w:rPr>
          <w:szCs w:val="28"/>
        </w:rPr>
        <w:t xml:space="preserve">твенных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szCs w:val="28"/>
        </w:rPr>
        <w:t xml:space="preserve">                     </w:t>
      </w:r>
      <w:r w:rsidRPr="000D0424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>
        <w:rPr>
          <w:szCs w:val="28"/>
        </w:rPr>
        <w:t xml:space="preserve">-           </w:t>
      </w:r>
      <w:r w:rsidRPr="000D0424">
        <w:rPr>
          <w:szCs w:val="28"/>
        </w:rPr>
        <w:t xml:space="preserve">ванию», от 30.12.2005 № 3686 «Об утверждении Регламента Администрации </w:t>
      </w:r>
      <w:r>
        <w:rPr>
          <w:szCs w:val="28"/>
        </w:rPr>
        <w:t xml:space="preserve">                </w:t>
      </w:r>
      <w:r w:rsidRPr="000D0424">
        <w:rPr>
          <w:szCs w:val="28"/>
        </w:rPr>
        <w:t xml:space="preserve">города», учитывая заявление индивидуального предпринимателя Стратилы </w:t>
      </w:r>
      <w:r>
        <w:rPr>
          <w:szCs w:val="28"/>
        </w:rPr>
        <w:t xml:space="preserve">               </w:t>
      </w:r>
      <w:r w:rsidRPr="000D0424">
        <w:rPr>
          <w:szCs w:val="28"/>
        </w:rPr>
        <w:t xml:space="preserve">Андрея Васильевича о внесении изменений в Правила землепользования </w:t>
      </w:r>
      <w:r>
        <w:rPr>
          <w:szCs w:val="28"/>
        </w:rPr>
        <w:t xml:space="preserve">                           </w:t>
      </w:r>
      <w:r w:rsidRPr="000D0424">
        <w:rPr>
          <w:szCs w:val="28"/>
        </w:rPr>
        <w:t xml:space="preserve">и застройки на территории города Сургута, </w:t>
      </w:r>
      <w:r w:rsidRPr="000D0424">
        <w:rPr>
          <w:rFonts w:eastAsia="Arial Unicode MS"/>
          <w:szCs w:val="28"/>
          <w:u w:color="000000"/>
        </w:rPr>
        <w:t xml:space="preserve">а именно </w:t>
      </w:r>
      <w:r w:rsidRPr="000D0424">
        <w:rPr>
          <w:szCs w:val="28"/>
        </w:rPr>
        <w:t>в раздел I</w:t>
      </w:r>
      <w:r w:rsidRPr="000D0424">
        <w:rPr>
          <w:szCs w:val="28"/>
          <w:lang w:val="en-US"/>
        </w:rPr>
        <w:t>II</w:t>
      </w:r>
      <w:r w:rsidRPr="000D0424">
        <w:rPr>
          <w:szCs w:val="28"/>
        </w:rPr>
        <w:t xml:space="preserve"> «Карта градостроительного зонирования» (протокол от 15.03.2019 № 245): </w:t>
      </w:r>
    </w:p>
    <w:p w:rsidR="000D0424" w:rsidRPr="000D0424" w:rsidRDefault="000D0424" w:rsidP="000D0424">
      <w:pPr>
        <w:ind w:firstLine="709"/>
        <w:jc w:val="both"/>
        <w:rPr>
          <w:szCs w:val="28"/>
        </w:rPr>
      </w:pPr>
      <w:r w:rsidRPr="000D0424">
        <w:rPr>
          <w:szCs w:val="28"/>
        </w:rPr>
        <w:t xml:space="preserve">1. Комиссии по градостроительному зонированию организовать работу </w:t>
      </w:r>
      <w:r w:rsidRPr="000D0424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0D0424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0D0424">
        <w:rPr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0D0424" w:rsidRPr="000D0424" w:rsidRDefault="000D0424" w:rsidP="000D0424">
      <w:pPr>
        <w:ind w:firstLine="709"/>
        <w:jc w:val="both"/>
        <w:rPr>
          <w:szCs w:val="28"/>
        </w:rPr>
      </w:pPr>
      <w:r w:rsidRPr="000D0424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D0424" w:rsidRDefault="000D0424" w:rsidP="000D0424">
      <w:pPr>
        <w:ind w:firstLine="709"/>
        <w:jc w:val="both"/>
        <w:rPr>
          <w:szCs w:val="28"/>
        </w:rPr>
      </w:pPr>
      <w:r w:rsidRPr="000D0424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0D0424">
        <w:rPr>
          <w:szCs w:val="28"/>
        </w:rPr>
        <w:t>разместить настоящее распоряжение на официальном портале Администрации города.</w:t>
      </w:r>
    </w:p>
    <w:p w:rsidR="000D0424" w:rsidRPr="000D0424" w:rsidRDefault="000D0424" w:rsidP="000D0424">
      <w:pPr>
        <w:ind w:firstLine="709"/>
        <w:jc w:val="both"/>
        <w:rPr>
          <w:szCs w:val="28"/>
        </w:rPr>
      </w:pPr>
    </w:p>
    <w:p w:rsidR="000D0424" w:rsidRPr="000D0424" w:rsidRDefault="000D0424" w:rsidP="000D0424">
      <w:pPr>
        <w:pStyle w:val="a7"/>
        <w:ind w:firstLine="709"/>
        <w:jc w:val="both"/>
        <w:rPr>
          <w:sz w:val="28"/>
          <w:szCs w:val="28"/>
        </w:rPr>
      </w:pPr>
      <w:r w:rsidRPr="000D0424">
        <w:rPr>
          <w:sz w:val="28"/>
          <w:szCs w:val="28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0D0424" w:rsidRPr="000D0424" w:rsidRDefault="000D0424" w:rsidP="000D0424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D0424">
        <w:rPr>
          <w:sz w:val="28"/>
          <w:szCs w:val="28"/>
        </w:rPr>
        <w:t xml:space="preserve">5. </w:t>
      </w:r>
      <w:r w:rsidRPr="000D0424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0D0424" w:rsidRPr="000D0424" w:rsidRDefault="000D0424" w:rsidP="000D0424">
      <w:pPr>
        <w:ind w:firstLine="567"/>
        <w:jc w:val="both"/>
        <w:rPr>
          <w:szCs w:val="28"/>
        </w:rPr>
      </w:pPr>
    </w:p>
    <w:p w:rsidR="000D0424" w:rsidRDefault="000D0424" w:rsidP="000D0424">
      <w:pPr>
        <w:ind w:firstLine="567"/>
        <w:jc w:val="both"/>
        <w:rPr>
          <w:szCs w:val="28"/>
        </w:rPr>
      </w:pPr>
    </w:p>
    <w:p w:rsidR="000D0424" w:rsidRPr="000D0424" w:rsidRDefault="000D0424" w:rsidP="000D0424">
      <w:pPr>
        <w:ind w:firstLine="567"/>
        <w:jc w:val="both"/>
        <w:rPr>
          <w:szCs w:val="28"/>
        </w:rPr>
      </w:pPr>
    </w:p>
    <w:p w:rsidR="000D0424" w:rsidRPr="000D0424" w:rsidRDefault="000D0424" w:rsidP="000D0424">
      <w:pPr>
        <w:ind w:right="-5"/>
        <w:rPr>
          <w:szCs w:val="28"/>
        </w:rPr>
      </w:pPr>
      <w:r w:rsidRPr="000D0424">
        <w:rPr>
          <w:szCs w:val="28"/>
        </w:rPr>
        <w:t>Глава города                                                                                           В.Н. Шувалов</w:t>
      </w:r>
    </w:p>
    <w:p w:rsidR="00A0383F" w:rsidRPr="000D0424" w:rsidRDefault="00A0383F" w:rsidP="000D0424">
      <w:pPr>
        <w:rPr>
          <w:szCs w:val="28"/>
        </w:rPr>
      </w:pPr>
    </w:p>
    <w:sectPr w:rsidR="00A0383F" w:rsidRPr="000D0424" w:rsidSect="000D042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32" w:rsidRDefault="00E57932">
      <w:r>
        <w:separator/>
      </w:r>
    </w:p>
  </w:endnote>
  <w:endnote w:type="continuationSeparator" w:id="0">
    <w:p w:rsidR="00E57932" w:rsidRDefault="00E5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32" w:rsidRDefault="00E57932">
      <w:r>
        <w:separator/>
      </w:r>
    </w:p>
  </w:footnote>
  <w:footnote w:type="continuationSeparator" w:id="0">
    <w:p w:rsidR="00E57932" w:rsidRDefault="00E5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A5B4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5E3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5E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4"/>
    <w:rsid w:val="000D0424"/>
    <w:rsid w:val="002A5B43"/>
    <w:rsid w:val="008C5E35"/>
    <w:rsid w:val="00A0383F"/>
    <w:rsid w:val="00B67937"/>
    <w:rsid w:val="00E57932"/>
    <w:rsid w:val="00E92CD7"/>
    <w:rsid w:val="00F1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80E1-CAB3-4656-B442-9C933B4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04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424"/>
    <w:rPr>
      <w:rFonts w:ascii="Times New Roman" w:hAnsi="Times New Roman"/>
      <w:sz w:val="28"/>
    </w:rPr>
  </w:style>
  <w:style w:type="character" w:styleId="a6">
    <w:name w:val="page number"/>
    <w:basedOn w:val="a0"/>
    <w:rsid w:val="000D0424"/>
  </w:style>
  <w:style w:type="paragraph" w:styleId="a7">
    <w:name w:val="No Spacing"/>
    <w:link w:val="a8"/>
    <w:qFormat/>
    <w:rsid w:val="000D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0D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2019-04-01T06:01:00Z</cp:lastPrinted>
  <dcterms:created xsi:type="dcterms:W3CDTF">2019-04-04T06:27:00Z</dcterms:created>
  <dcterms:modified xsi:type="dcterms:W3CDTF">2019-04-04T06:27:00Z</dcterms:modified>
</cp:coreProperties>
</file>