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4D" w:rsidRDefault="00734B4D" w:rsidP="00656C1A">
      <w:pPr>
        <w:spacing w:line="120" w:lineRule="atLeast"/>
        <w:jc w:val="center"/>
        <w:rPr>
          <w:sz w:val="24"/>
          <w:szCs w:val="24"/>
        </w:rPr>
      </w:pPr>
    </w:p>
    <w:p w:rsidR="00734B4D" w:rsidRDefault="00734B4D" w:rsidP="00656C1A">
      <w:pPr>
        <w:spacing w:line="120" w:lineRule="atLeast"/>
        <w:jc w:val="center"/>
        <w:rPr>
          <w:sz w:val="24"/>
          <w:szCs w:val="24"/>
        </w:rPr>
      </w:pPr>
    </w:p>
    <w:p w:rsidR="00734B4D" w:rsidRPr="00852378" w:rsidRDefault="00734B4D" w:rsidP="00656C1A">
      <w:pPr>
        <w:spacing w:line="120" w:lineRule="atLeast"/>
        <w:jc w:val="center"/>
        <w:rPr>
          <w:sz w:val="10"/>
          <w:szCs w:val="10"/>
        </w:rPr>
      </w:pPr>
    </w:p>
    <w:p w:rsidR="00734B4D" w:rsidRDefault="00734B4D" w:rsidP="00656C1A">
      <w:pPr>
        <w:spacing w:line="120" w:lineRule="atLeast"/>
        <w:jc w:val="center"/>
        <w:rPr>
          <w:sz w:val="10"/>
          <w:szCs w:val="24"/>
        </w:rPr>
      </w:pPr>
    </w:p>
    <w:p w:rsidR="00734B4D" w:rsidRPr="005541F0" w:rsidRDefault="00734B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4B4D" w:rsidRPr="005541F0" w:rsidRDefault="00734B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34B4D" w:rsidRPr="005649E4" w:rsidRDefault="00734B4D" w:rsidP="00656C1A">
      <w:pPr>
        <w:spacing w:line="120" w:lineRule="atLeast"/>
        <w:jc w:val="center"/>
        <w:rPr>
          <w:sz w:val="18"/>
          <w:szCs w:val="24"/>
        </w:rPr>
      </w:pPr>
    </w:p>
    <w:p w:rsidR="00734B4D" w:rsidRPr="00656C1A" w:rsidRDefault="00734B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4B4D" w:rsidRPr="005541F0" w:rsidRDefault="00734B4D" w:rsidP="00656C1A">
      <w:pPr>
        <w:spacing w:line="120" w:lineRule="atLeast"/>
        <w:jc w:val="center"/>
        <w:rPr>
          <w:sz w:val="18"/>
          <w:szCs w:val="24"/>
        </w:rPr>
      </w:pPr>
    </w:p>
    <w:p w:rsidR="00734B4D" w:rsidRPr="005541F0" w:rsidRDefault="00734B4D" w:rsidP="00656C1A">
      <w:pPr>
        <w:spacing w:line="120" w:lineRule="atLeast"/>
        <w:jc w:val="center"/>
        <w:rPr>
          <w:sz w:val="20"/>
          <w:szCs w:val="24"/>
        </w:rPr>
      </w:pPr>
    </w:p>
    <w:p w:rsidR="00734B4D" w:rsidRPr="00656C1A" w:rsidRDefault="00734B4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34B4D" w:rsidRDefault="00734B4D" w:rsidP="00656C1A">
      <w:pPr>
        <w:spacing w:line="120" w:lineRule="atLeast"/>
        <w:jc w:val="center"/>
        <w:rPr>
          <w:sz w:val="30"/>
          <w:szCs w:val="24"/>
        </w:rPr>
      </w:pPr>
    </w:p>
    <w:p w:rsidR="00734B4D" w:rsidRPr="00656C1A" w:rsidRDefault="00734B4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34B4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4B4D" w:rsidRPr="00F8214F" w:rsidRDefault="00734B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4B4D" w:rsidRPr="00F8214F" w:rsidRDefault="00AE40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4B4D" w:rsidRPr="00F8214F" w:rsidRDefault="00734B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4B4D" w:rsidRPr="00F8214F" w:rsidRDefault="00AE40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34B4D" w:rsidRPr="00A63FB0" w:rsidRDefault="00734B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4B4D" w:rsidRPr="00A3761A" w:rsidRDefault="00AE40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34B4D" w:rsidRPr="00F8214F" w:rsidRDefault="00734B4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34B4D" w:rsidRPr="00F8214F" w:rsidRDefault="00734B4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34B4D" w:rsidRPr="00AB4194" w:rsidRDefault="00734B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34B4D" w:rsidRPr="00F8214F" w:rsidRDefault="00AE40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749</w:t>
            </w:r>
          </w:p>
        </w:tc>
      </w:tr>
    </w:tbl>
    <w:p w:rsidR="00734B4D" w:rsidRPr="000C4AB5" w:rsidRDefault="00734B4D" w:rsidP="00C725A6">
      <w:pPr>
        <w:rPr>
          <w:rFonts w:cs="Times New Roman"/>
          <w:szCs w:val="28"/>
          <w:lang w:val="en-US"/>
        </w:rPr>
      </w:pPr>
    </w:p>
    <w:p w:rsidR="00734B4D" w:rsidRDefault="00734B4D" w:rsidP="00734B4D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5" w:name="sub_335001"/>
      <w:r w:rsidRPr="00734B4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О внесении изменений в распоряжение </w:t>
      </w:r>
    </w:p>
    <w:p w:rsidR="00734B4D" w:rsidRDefault="00734B4D" w:rsidP="00734B4D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734B4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Администрации города от 29.02.2016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</w:p>
    <w:p w:rsidR="00734B4D" w:rsidRDefault="00734B4D" w:rsidP="00734B4D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734B4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№ 308 «Об утверждении положения </w:t>
      </w:r>
    </w:p>
    <w:p w:rsidR="00734B4D" w:rsidRDefault="00734B4D" w:rsidP="00734B4D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734B4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и состава рабочей группы по вектору </w:t>
      </w:r>
    </w:p>
    <w:p w:rsidR="00734B4D" w:rsidRDefault="00734B4D" w:rsidP="00734B4D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734B4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развития «ЖКХ» Стратегии </w:t>
      </w:r>
    </w:p>
    <w:p w:rsidR="00734B4D" w:rsidRDefault="00734B4D" w:rsidP="00734B4D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734B4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социально-экономического развития </w:t>
      </w:r>
    </w:p>
    <w:p w:rsidR="00734B4D" w:rsidRDefault="00734B4D" w:rsidP="00734B4D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734B4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муниципального образования городской </w:t>
      </w:r>
    </w:p>
    <w:p w:rsidR="00734B4D" w:rsidRPr="00734B4D" w:rsidRDefault="00734B4D" w:rsidP="00734B4D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734B4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округ город Сургут на период до 2030 года»</w:t>
      </w:r>
    </w:p>
    <w:p w:rsidR="00734B4D" w:rsidRDefault="00734B4D" w:rsidP="00734B4D">
      <w:pPr>
        <w:ind w:firstLine="709"/>
        <w:rPr>
          <w:rFonts w:cs="Times New Roman"/>
          <w:szCs w:val="28"/>
        </w:rPr>
      </w:pPr>
    </w:p>
    <w:p w:rsidR="00734B4D" w:rsidRDefault="00734B4D" w:rsidP="00734B4D">
      <w:pPr>
        <w:ind w:firstLine="709"/>
        <w:rPr>
          <w:rFonts w:cs="Times New Roman"/>
          <w:szCs w:val="28"/>
        </w:rPr>
      </w:pPr>
    </w:p>
    <w:p w:rsidR="00734B4D" w:rsidRPr="00E011EA" w:rsidRDefault="00734B4D" w:rsidP="00734B4D">
      <w:pPr>
        <w:ind w:firstLine="709"/>
        <w:jc w:val="both"/>
        <w:rPr>
          <w:rFonts w:cs="Times New Roman"/>
          <w:szCs w:val="28"/>
        </w:rPr>
      </w:pPr>
      <w:r w:rsidRPr="00F40981">
        <w:rPr>
          <w:rFonts w:cs="Times New Roman"/>
          <w:szCs w:val="28"/>
        </w:rPr>
        <w:t xml:space="preserve">В соответствии с Регламентом Администрации города, утвержденным </w:t>
      </w:r>
      <w:r>
        <w:rPr>
          <w:rFonts w:cs="Times New Roman"/>
          <w:szCs w:val="28"/>
        </w:rPr>
        <w:t xml:space="preserve"> </w:t>
      </w:r>
      <w:r w:rsidRPr="00F40981">
        <w:rPr>
          <w:rFonts w:cs="Times New Roman"/>
          <w:szCs w:val="28"/>
        </w:rPr>
        <w:t>распоряжением Администрации города</w:t>
      </w:r>
      <w:r>
        <w:rPr>
          <w:rFonts w:cs="Times New Roman"/>
          <w:szCs w:val="28"/>
        </w:rPr>
        <w:t xml:space="preserve"> от 30.12.2005 № 3686:</w:t>
      </w:r>
    </w:p>
    <w:p w:rsidR="00734B4D" w:rsidRDefault="00734B4D" w:rsidP="00734B4D">
      <w:pPr>
        <w:pStyle w:val="3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1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</w:t>
      </w:r>
      <w:r w:rsidRPr="00E01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29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02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308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положения и состава рабочей группы по вектору развития «ЖКХ» Стратегии социально-экономического развития муниципального образования городской округ город Сургут на период до 2030 года</w:t>
      </w:r>
      <w:r w:rsidRPr="0039387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(с изменениями от 14.06.2017 № 992, 26.02.2019 № 322) следующие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изменения:</w:t>
      </w:r>
    </w:p>
    <w:p w:rsidR="00734B4D" w:rsidRDefault="00734B4D" w:rsidP="00734B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</w:t>
      </w:r>
      <w:r w:rsidRPr="00CD43A1">
        <w:rPr>
          <w:rFonts w:cs="Times New Roman"/>
          <w:szCs w:val="28"/>
        </w:rPr>
        <w:t>рилож</w:t>
      </w:r>
      <w:r>
        <w:rPr>
          <w:rFonts w:cs="Times New Roman"/>
          <w:szCs w:val="28"/>
        </w:rPr>
        <w:t>ение 1</w:t>
      </w:r>
      <w:r w:rsidRPr="00CD43A1">
        <w:rPr>
          <w:rFonts w:cs="Times New Roman"/>
          <w:szCs w:val="28"/>
        </w:rPr>
        <w:t xml:space="preserve"> к распоряжению</w:t>
      </w:r>
      <w:r>
        <w:rPr>
          <w:rFonts w:cs="Times New Roman"/>
          <w:szCs w:val="28"/>
        </w:rPr>
        <w:t xml:space="preserve"> изложить в новой редакции согласно приложению к настоящему распоряжению. </w:t>
      </w:r>
    </w:p>
    <w:p w:rsidR="00734B4D" w:rsidRDefault="00734B4D" w:rsidP="00734B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В заголовке распоряжения, </w:t>
      </w:r>
      <w:r w:rsidR="000F4A3D">
        <w:rPr>
          <w:rFonts w:cs="Times New Roman"/>
          <w:szCs w:val="28"/>
        </w:rPr>
        <w:t>тексте распоряжения</w:t>
      </w:r>
      <w:r>
        <w:rPr>
          <w:rFonts w:cs="Times New Roman"/>
          <w:szCs w:val="28"/>
        </w:rPr>
        <w:t xml:space="preserve">, приложении 2 </w:t>
      </w:r>
      <w:r w:rsidR="000F4A3D">
        <w:rPr>
          <w:rFonts w:cs="Times New Roman"/>
          <w:szCs w:val="28"/>
        </w:rPr>
        <w:t xml:space="preserve">                к распоря</w:t>
      </w:r>
      <w:r>
        <w:rPr>
          <w:rFonts w:cs="Times New Roman"/>
          <w:szCs w:val="28"/>
        </w:rPr>
        <w:t xml:space="preserve">жению слово «ЖКХ» заменить словами «Жилищно-коммунальное </w:t>
      </w:r>
      <w:r w:rsidR="000F4A3D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хозяйство».</w:t>
      </w:r>
    </w:p>
    <w:p w:rsidR="00734B4D" w:rsidRDefault="00734B4D" w:rsidP="00734B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В п</w:t>
      </w:r>
      <w:r w:rsidRPr="00CD43A1">
        <w:rPr>
          <w:rFonts w:cs="Times New Roman"/>
          <w:szCs w:val="28"/>
        </w:rPr>
        <w:t>рилож</w:t>
      </w:r>
      <w:r>
        <w:rPr>
          <w:rFonts w:cs="Times New Roman"/>
          <w:szCs w:val="28"/>
        </w:rPr>
        <w:t>ении 2</w:t>
      </w:r>
      <w:r w:rsidRPr="00CD43A1">
        <w:rPr>
          <w:rFonts w:cs="Times New Roman"/>
          <w:szCs w:val="28"/>
        </w:rPr>
        <w:t xml:space="preserve"> к распоряжению</w:t>
      </w:r>
      <w:r>
        <w:rPr>
          <w:rFonts w:cs="Times New Roman"/>
          <w:szCs w:val="28"/>
        </w:rPr>
        <w:t xml:space="preserve"> слова «Исмагилов Альберт                            Радикович – житель города (по согласованию)» исключить.</w:t>
      </w:r>
    </w:p>
    <w:p w:rsidR="00734B4D" w:rsidRPr="00B149DA" w:rsidRDefault="00734B4D" w:rsidP="00734B4D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bookmarkStart w:id="6" w:name="sub_7"/>
      <w:bookmarkEnd w:id="5"/>
      <w:r>
        <w:rPr>
          <w:rFonts w:cs="Times New Roman"/>
          <w:szCs w:val="28"/>
        </w:rPr>
        <w:t>2</w:t>
      </w:r>
      <w:r w:rsidRPr="00B149DA">
        <w:rPr>
          <w:rFonts w:cs="Times New Roman"/>
          <w:szCs w:val="28"/>
        </w:rPr>
        <w:t xml:space="preserve">. Управлению документационного и информационного обеспечения              разместить настоящее </w:t>
      </w:r>
      <w:r>
        <w:rPr>
          <w:rFonts w:cs="Times New Roman"/>
          <w:szCs w:val="28"/>
        </w:rPr>
        <w:t>распоряжение</w:t>
      </w:r>
      <w:r w:rsidRPr="00B149DA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734B4D" w:rsidRDefault="00734B4D" w:rsidP="00734B4D">
      <w:pPr>
        <w:pStyle w:val="21"/>
        <w:tabs>
          <w:tab w:val="clear" w:pos="1134"/>
          <w:tab w:val="left" w:pos="709"/>
        </w:tabs>
        <w:ind w:firstLine="709"/>
      </w:pPr>
      <w:r>
        <w:t xml:space="preserve">3. </w:t>
      </w:r>
      <w:r w:rsidRPr="00F40981">
        <w:t xml:space="preserve">Контроль за выполнением распоряжения оставляю за собой. </w:t>
      </w:r>
    </w:p>
    <w:p w:rsidR="00734B4D" w:rsidRDefault="00734B4D" w:rsidP="00734B4D">
      <w:pPr>
        <w:pStyle w:val="21"/>
        <w:tabs>
          <w:tab w:val="clear" w:pos="1134"/>
          <w:tab w:val="left" w:pos="709"/>
        </w:tabs>
      </w:pPr>
    </w:p>
    <w:p w:rsidR="00734B4D" w:rsidRDefault="00734B4D" w:rsidP="00734B4D">
      <w:pPr>
        <w:pStyle w:val="21"/>
        <w:tabs>
          <w:tab w:val="clear" w:pos="1134"/>
          <w:tab w:val="left" w:pos="709"/>
        </w:tabs>
      </w:pPr>
    </w:p>
    <w:p w:rsidR="00734B4D" w:rsidRDefault="00734B4D" w:rsidP="00734B4D">
      <w:pPr>
        <w:pStyle w:val="21"/>
        <w:tabs>
          <w:tab w:val="clear" w:pos="1134"/>
          <w:tab w:val="left" w:pos="709"/>
        </w:tabs>
      </w:pPr>
    </w:p>
    <w:p w:rsidR="00734B4D" w:rsidRPr="00F40981" w:rsidRDefault="00734B4D" w:rsidP="00734B4D">
      <w:pPr>
        <w:pStyle w:val="21"/>
        <w:tabs>
          <w:tab w:val="clear" w:pos="1134"/>
          <w:tab w:val="left" w:pos="709"/>
        </w:tabs>
        <w:ind w:firstLine="0"/>
      </w:pPr>
      <w:r w:rsidRPr="00F40981">
        <w:t>Глава города</w:t>
      </w:r>
      <w:r>
        <w:t xml:space="preserve">                                                                                             </w:t>
      </w:r>
      <w:r w:rsidRPr="00F40981">
        <w:t>В.Н. Шувалов</w:t>
      </w:r>
    </w:p>
    <w:bookmarkEnd w:id="6"/>
    <w:p w:rsidR="00734B4D" w:rsidRDefault="00734B4D" w:rsidP="00734B4D"/>
    <w:p w:rsidR="00734B4D" w:rsidRDefault="00734B4D" w:rsidP="00734B4D">
      <w:pPr>
        <w:sectPr w:rsidR="00734B4D" w:rsidSect="00734B4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34B4D" w:rsidRPr="00322D83" w:rsidRDefault="00734B4D" w:rsidP="00734B4D">
      <w:pPr>
        <w:pStyle w:val="1"/>
        <w:spacing w:after="0"/>
        <w:ind w:left="595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734B4D" w:rsidRPr="00322D83" w:rsidRDefault="00734B4D" w:rsidP="00734B4D">
      <w:pPr>
        <w:ind w:left="5954"/>
        <w:rPr>
          <w:rFonts w:cs="Times New Roman"/>
          <w:szCs w:val="28"/>
        </w:rPr>
      </w:pPr>
      <w:r w:rsidRPr="00322D83">
        <w:rPr>
          <w:rFonts w:cs="Times New Roman"/>
          <w:szCs w:val="28"/>
        </w:rPr>
        <w:t xml:space="preserve">к распоряжению </w:t>
      </w:r>
    </w:p>
    <w:p w:rsidR="00734B4D" w:rsidRPr="00322D83" w:rsidRDefault="00734B4D" w:rsidP="00734B4D">
      <w:pPr>
        <w:ind w:left="5954"/>
        <w:rPr>
          <w:rFonts w:cs="Times New Roman"/>
          <w:szCs w:val="28"/>
        </w:rPr>
      </w:pPr>
      <w:r w:rsidRPr="00322D83">
        <w:rPr>
          <w:rFonts w:cs="Times New Roman"/>
          <w:szCs w:val="28"/>
        </w:rPr>
        <w:t xml:space="preserve">Администрации города  </w:t>
      </w:r>
    </w:p>
    <w:p w:rsidR="00734B4D" w:rsidRPr="00322D83" w:rsidRDefault="00734B4D" w:rsidP="00734B4D">
      <w:pPr>
        <w:ind w:left="5954"/>
        <w:rPr>
          <w:rFonts w:cs="Times New Roman"/>
          <w:szCs w:val="28"/>
        </w:rPr>
      </w:pPr>
      <w:r w:rsidRPr="00322D83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__________</w:t>
      </w:r>
      <w:r w:rsidRPr="00322D83">
        <w:rPr>
          <w:rFonts w:cs="Times New Roman"/>
          <w:szCs w:val="28"/>
        </w:rPr>
        <w:t>__ № __</w:t>
      </w:r>
      <w:r>
        <w:rPr>
          <w:rFonts w:cs="Times New Roman"/>
          <w:szCs w:val="28"/>
        </w:rPr>
        <w:t>____</w:t>
      </w:r>
      <w:r w:rsidRPr="00322D83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</w:t>
      </w:r>
    </w:p>
    <w:p w:rsidR="00734B4D" w:rsidRDefault="00734B4D" w:rsidP="00734B4D">
      <w:pPr>
        <w:rPr>
          <w:rFonts w:cs="Times New Roman"/>
          <w:szCs w:val="28"/>
        </w:rPr>
      </w:pPr>
    </w:p>
    <w:p w:rsidR="00734B4D" w:rsidRPr="00E818DE" w:rsidRDefault="00734B4D" w:rsidP="00734B4D">
      <w:pPr>
        <w:rPr>
          <w:rFonts w:cs="Times New Roman"/>
          <w:szCs w:val="28"/>
        </w:rPr>
      </w:pPr>
    </w:p>
    <w:p w:rsidR="00734B4D" w:rsidRDefault="00734B4D" w:rsidP="00734B4D">
      <w:pPr>
        <w:pStyle w:val="1"/>
        <w:spacing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18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</w:t>
      </w:r>
      <w:r w:rsidRPr="00E818D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рабочей группе по вектору развития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«Жилищно-коммунальное хозяйство»</w:t>
      </w:r>
      <w:r w:rsidRPr="00E818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Стратегии социально-экономического развития муниципального образования </w:t>
      </w:r>
    </w:p>
    <w:p w:rsidR="00734B4D" w:rsidRDefault="00734B4D" w:rsidP="00734B4D">
      <w:pPr>
        <w:pStyle w:val="1"/>
        <w:spacing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18DE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 на период до 2030 года</w:t>
      </w:r>
    </w:p>
    <w:p w:rsidR="00734B4D" w:rsidRPr="00734B4D" w:rsidRDefault="00734B4D" w:rsidP="00734B4D">
      <w:pPr>
        <w:jc w:val="center"/>
        <w:rPr>
          <w:lang w:eastAsia="ru-RU"/>
        </w:rPr>
      </w:pPr>
      <w:r>
        <w:rPr>
          <w:lang w:eastAsia="ru-RU"/>
        </w:rPr>
        <w:t>(далее – положение )</w:t>
      </w:r>
    </w:p>
    <w:p w:rsidR="00734B4D" w:rsidRDefault="00734B4D" w:rsidP="00734B4D">
      <w:pPr>
        <w:spacing w:before="108" w:after="108"/>
        <w:jc w:val="center"/>
        <w:outlineLvl w:val="0"/>
        <w:rPr>
          <w:b/>
          <w:bCs/>
          <w:color w:val="26282F"/>
        </w:rPr>
      </w:pPr>
      <w:bookmarkStart w:id="7" w:name="sub_1001"/>
    </w:p>
    <w:p w:rsidR="00734B4D" w:rsidRPr="00EF0E68" w:rsidRDefault="00734B4D" w:rsidP="00734B4D">
      <w:pPr>
        <w:ind w:firstLine="709"/>
        <w:jc w:val="both"/>
        <w:outlineLvl w:val="0"/>
        <w:rPr>
          <w:rFonts w:cs="Times New Roman"/>
          <w:bCs/>
          <w:color w:val="000000" w:themeColor="text1"/>
          <w:szCs w:val="28"/>
        </w:rPr>
      </w:pPr>
      <w:r w:rsidRPr="00EF0E68">
        <w:rPr>
          <w:rFonts w:cs="Times New Roman"/>
          <w:bCs/>
          <w:color w:val="000000" w:themeColor="text1"/>
          <w:szCs w:val="28"/>
        </w:rPr>
        <w:t>Раздел I. Общие положения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8" w:name="sub_1005"/>
      <w:bookmarkEnd w:id="7"/>
      <w:r w:rsidRPr="00EF0E68">
        <w:rPr>
          <w:rFonts w:cs="Times New Roman"/>
          <w:szCs w:val="28"/>
        </w:rPr>
        <w:t xml:space="preserve">1. Настоящее положение устанавливает порядок создания и работы </w:t>
      </w:r>
      <w:r>
        <w:rPr>
          <w:rFonts w:cs="Times New Roman"/>
          <w:szCs w:val="28"/>
        </w:rPr>
        <w:t xml:space="preserve">                    </w:t>
      </w:r>
      <w:r w:rsidRPr="00EF0E68">
        <w:rPr>
          <w:rFonts w:cs="Times New Roman"/>
          <w:szCs w:val="28"/>
        </w:rPr>
        <w:t xml:space="preserve">рабочей группы по вектору развития </w:t>
      </w:r>
      <w:r>
        <w:rPr>
          <w:rFonts w:cs="Times New Roman"/>
          <w:szCs w:val="28"/>
        </w:rPr>
        <w:t>«Жилищно-коммунальное хозяйство»</w:t>
      </w:r>
      <w:r w:rsidRPr="00EF0E68">
        <w:rPr>
          <w:rFonts w:cs="Times New Roman"/>
          <w:szCs w:val="28"/>
        </w:rPr>
        <w:t xml:space="preserve"> </w:t>
      </w:r>
      <w:hyperlink r:id="rId8" w:history="1">
        <w:r w:rsidRPr="00EF0E68">
          <w:rPr>
            <w:rFonts w:cs="Times New Roman"/>
            <w:color w:val="000000" w:themeColor="text1"/>
            <w:szCs w:val="28"/>
          </w:rPr>
          <w:t>Стратегии</w:t>
        </w:r>
      </w:hyperlink>
      <w:r w:rsidRPr="00EF0E68">
        <w:rPr>
          <w:rFonts w:cs="Times New Roman"/>
          <w:color w:val="000000" w:themeColor="text1"/>
          <w:szCs w:val="28"/>
        </w:rPr>
        <w:t xml:space="preserve"> </w:t>
      </w:r>
      <w:r w:rsidRPr="00EF0E68">
        <w:rPr>
          <w:rFonts w:cs="Times New Roman"/>
          <w:szCs w:val="28"/>
        </w:rPr>
        <w:t xml:space="preserve">социально-экономического развития муниципального образования городской округ город Сургут на период до 2030 года (далее </w:t>
      </w:r>
      <w:r>
        <w:rPr>
          <w:rFonts w:cs="Times New Roman"/>
          <w:szCs w:val="28"/>
        </w:rPr>
        <w:t>–</w:t>
      </w:r>
      <w:r w:rsidRPr="00EF0E68">
        <w:rPr>
          <w:rFonts w:cs="Times New Roman"/>
          <w:szCs w:val="28"/>
        </w:rPr>
        <w:t xml:space="preserve"> рабочая группа).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9" w:name="sub_1006"/>
      <w:bookmarkEnd w:id="8"/>
      <w:r w:rsidRPr="00EF0E68">
        <w:rPr>
          <w:rFonts w:cs="Times New Roman"/>
          <w:szCs w:val="28"/>
        </w:rPr>
        <w:t xml:space="preserve">2. Рабочая группа является коллегиальным органом по корректировке </w:t>
      </w:r>
      <w:r>
        <w:rPr>
          <w:rFonts w:cs="Times New Roman"/>
          <w:szCs w:val="28"/>
        </w:rPr>
        <w:t xml:space="preserve">               </w:t>
      </w:r>
      <w:r w:rsidRPr="00EF0E68">
        <w:rPr>
          <w:rFonts w:cs="Times New Roman"/>
          <w:szCs w:val="28"/>
        </w:rPr>
        <w:t xml:space="preserve">и реализации </w:t>
      </w:r>
      <w:hyperlink r:id="rId9" w:history="1">
        <w:r w:rsidRPr="00EF0E68">
          <w:rPr>
            <w:rFonts w:cs="Times New Roman"/>
            <w:color w:val="000000" w:themeColor="text1"/>
            <w:szCs w:val="28"/>
          </w:rPr>
          <w:t>Стратегии</w:t>
        </w:r>
      </w:hyperlink>
      <w:r w:rsidRPr="00EF0E68">
        <w:rPr>
          <w:rFonts w:cs="Times New Roman"/>
          <w:szCs w:val="28"/>
        </w:rPr>
        <w:t xml:space="preserve"> социально-экономического развития муниципального образования городской округ город Сургут на период до 2030 года.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0" w:name="sub_1007"/>
      <w:bookmarkEnd w:id="9"/>
      <w:r w:rsidRPr="00EF0E68">
        <w:rPr>
          <w:rFonts w:cs="Times New Roman"/>
          <w:szCs w:val="28"/>
        </w:rPr>
        <w:t xml:space="preserve">3. Рабочая группа в своей деятельности руководствуется </w:t>
      </w:r>
      <w:hyperlink r:id="rId10" w:history="1">
        <w:r w:rsidRPr="00EF0E68">
          <w:rPr>
            <w:rFonts w:cs="Times New Roman"/>
            <w:color w:val="000000" w:themeColor="text1"/>
            <w:szCs w:val="28"/>
          </w:rPr>
          <w:t>Конституцией</w:t>
        </w:r>
      </w:hyperlink>
      <w:r w:rsidRPr="00EF0E68">
        <w:rPr>
          <w:rFonts w:cs="Times New Roman"/>
          <w:color w:val="000000" w:themeColor="text1"/>
          <w:szCs w:val="28"/>
        </w:rPr>
        <w:t xml:space="preserve"> </w:t>
      </w:r>
      <w:r w:rsidRPr="00EF0E68">
        <w:rPr>
          <w:rFonts w:cs="Times New Roman"/>
          <w:szCs w:val="28"/>
        </w:rPr>
        <w:t xml:space="preserve">Российской Федерации, федеральным законодательством, законодательством Ханты-Мансийского автономного округа </w:t>
      </w:r>
      <w:r>
        <w:rPr>
          <w:rFonts w:cs="Times New Roman"/>
          <w:szCs w:val="28"/>
        </w:rPr>
        <w:t>–</w:t>
      </w:r>
      <w:r w:rsidRPr="00EF0E68">
        <w:rPr>
          <w:rFonts w:cs="Times New Roman"/>
          <w:szCs w:val="28"/>
        </w:rPr>
        <w:t xml:space="preserve"> Югры, муниципальными правовыми актами.</w:t>
      </w:r>
    </w:p>
    <w:bookmarkEnd w:id="10"/>
    <w:p w:rsidR="00734B4D" w:rsidRPr="00EF0E68" w:rsidRDefault="00734B4D" w:rsidP="00734B4D">
      <w:pPr>
        <w:jc w:val="both"/>
        <w:rPr>
          <w:rFonts w:cs="Times New Roman"/>
          <w:szCs w:val="28"/>
        </w:rPr>
      </w:pPr>
    </w:p>
    <w:p w:rsidR="00734B4D" w:rsidRPr="00EF0E68" w:rsidRDefault="00734B4D" w:rsidP="00734B4D">
      <w:pPr>
        <w:ind w:firstLine="709"/>
        <w:jc w:val="both"/>
        <w:outlineLvl w:val="0"/>
        <w:rPr>
          <w:rFonts w:cs="Times New Roman"/>
          <w:bCs/>
          <w:color w:val="000000" w:themeColor="text1"/>
          <w:szCs w:val="28"/>
        </w:rPr>
      </w:pPr>
      <w:bookmarkStart w:id="11" w:name="sub_1002"/>
      <w:r w:rsidRPr="00EF0E68">
        <w:rPr>
          <w:rFonts w:cs="Times New Roman"/>
          <w:bCs/>
          <w:color w:val="000000" w:themeColor="text1"/>
          <w:szCs w:val="28"/>
        </w:rPr>
        <w:t>Раздел II. Функции рабочей группы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2" w:name="sub_1008"/>
      <w:bookmarkEnd w:id="11"/>
      <w:r w:rsidRPr="00EF0E68">
        <w:rPr>
          <w:rFonts w:cs="Times New Roman"/>
          <w:szCs w:val="28"/>
        </w:rPr>
        <w:t xml:space="preserve">1. Анализ сферы развития города по вектору развития </w:t>
      </w:r>
      <w:r>
        <w:rPr>
          <w:rFonts w:cs="Times New Roman"/>
          <w:szCs w:val="28"/>
        </w:rPr>
        <w:t xml:space="preserve">«Жилищно-коммунальное хозяйство» </w:t>
      </w:r>
      <w:r w:rsidRPr="00EF0E68">
        <w:rPr>
          <w:rFonts w:cs="Times New Roman"/>
          <w:szCs w:val="28"/>
        </w:rPr>
        <w:t>с целью выявления приоритетов его развития.</w:t>
      </w:r>
    </w:p>
    <w:bookmarkEnd w:id="12"/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r w:rsidRPr="00EF0E68">
        <w:rPr>
          <w:rFonts w:cs="Times New Roman"/>
          <w:szCs w:val="28"/>
        </w:rPr>
        <w:t xml:space="preserve">Рабочая группа запрашивает необходимую для анализа информацию </w:t>
      </w:r>
      <w:r>
        <w:rPr>
          <w:rFonts w:cs="Times New Roman"/>
          <w:szCs w:val="28"/>
        </w:rPr>
        <w:t xml:space="preserve">                 </w:t>
      </w:r>
      <w:r w:rsidRPr="00EF0E68">
        <w:rPr>
          <w:rFonts w:cs="Times New Roman"/>
          <w:szCs w:val="28"/>
        </w:rPr>
        <w:t>от структурных подразделений Администрации города, организаций всех организационно-правовых форм, расположенных на территории города.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3" w:name="sub_1009"/>
      <w:r w:rsidRPr="00EF0E68">
        <w:rPr>
          <w:rFonts w:cs="Times New Roman"/>
          <w:szCs w:val="28"/>
        </w:rPr>
        <w:t>2. Изучение и анализ полученной по выявленным приоритетам инфор</w:t>
      </w:r>
      <w:r>
        <w:rPr>
          <w:rFonts w:cs="Times New Roman"/>
          <w:szCs w:val="28"/>
        </w:rPr>
        <w:t xml:space="preserve">-         </w:t>
      </w:r>
      <w:r w:rsidRPr="00EF0E68">
        <w:rPr>
          <w:rFonts w:cs="Times New Roman"/>
          <w:szCs w:val="28"/>
        </w:rPr>
        <w:t>мации</w:t>
      </w:r>
      <w:r>
        <w:rPr>
          <w:rFonts w:cs="Times New Roman"/>
          <w:szCs w:val="28"/>
        </w:rPr>
        <w:t xml:space="preserve"> </w:t>
      </w:r>
      <w:r w:rsidRPr="00EF0E68">
        <w:rPr>
          <w:rFonts w:cs="Times New Roman"/>
          <w:szCs w:val="28"/>
        </w:rPr>
        <w:t>в целях принятия обоснованного решения.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4" w:name="sub_1010"/>
      <w:bookmarkEnd w:id="13"/>
      <w:r w:rsidRPr="00EF0E68">
        <w:rPr>
          <w:rFonts w:cs="Times New Roman"/>
          <w:szCs w:val="28"/>
        </w:rPr>
        <w:t xml:space="preserve">3. Методологическая работа по показателям, характеризующим развитие города по вектору развития </w:t>
      </w:r>
      <w:r>
        <w:rPr>
          <w:rFonts w:cs="Times New Roman"/>
          <w:szCs w:val="28"/>
        </w:rPr>
        <w:t>«Жилищно-коммунальное хозяйство»</w:t>
      </w:r>
      <w:r w:rsidRPr="00EF0E68">
        <w:rPr>
          <w:rFonts w:cs="Times New Roman"/>
          <w:szCs w:val="28"/>
        </w:rPr>
        <w:t>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5" w:name="sub_1011"/>
      <w:bookmarkEnd w:id="14"/>
      <w:r w:rsidRPr="00EF0E68">
        <w:rPr>
          <w:rFonts w:cs="Times New Roman"/>
          <w:szCs w:val="28"/>
        </w:rPr>
        <w:t xml:space="preserve">4. Рассмотрение поступивших инициатив от физических и юридических лиц, группы лиц, касающихся вектора развития </w:t>
      </w:r>
      <w:r>
        <w:rPr>
          <w:rFonts w:cs="Times New Roman"/>
          <w:szCs w:val="28"/>
        </w:rPr>
        <w:t xml:space="preserve">«Жилищно-коммунальное              хозяйство». </w:t>
      </w:r>
    </w:p>
    <w:p w:rsidR="00734B4D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6" w:name="sub_1012"/>
      <w:bookmarkEnd w:id="15"/>
      <w:r w:rsidRPr="00EF0E68">
        <w:rPr>
          <w:rFonts w:cs="Times New Roman"/>
          <w:szCs w:val="28"/>
        </w:rPr>
        <w:t>5. Приглашение на заседания экспертов из числа представителей органов власти, науки, бизнеса, общественности, членов совета при Главе города по стратегическому управлению.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7" w:name="sub_1013"/>
      <w:bookmarkEnd w:id="16"/>
      <w:r w:rsidRPr="00EF0E68">
        <w:rPr>
          <w:rFonts w:cs="Times New Roman"/>
          <w:szCs w:val="28"/>
        </w:rPr>
        <w:lastRenderedPageBreak/>
        <w:t xml:space="preserve">6. Организация широкого общественного обсуждения проектов (мероприятий), инвестиционных проектов, инициатив граждан и организаций по вектору </w:t>
      </w:r>
      <w:r>
        <w:rPr>
          <w:rFonts w:cs="Times New Roman"/>
          <w:szCs w:val="28"/>
        </w:rPr>
        <w:t>«Жилищно-коммунальное хозяйство»</w:t>
      </w:r>
      <w:r w:rsidRPr="00EF0E68">
        <w:rPr>
          <w:rFonts w:cs="Times New Roman"/>
          <w:szCs w:val="28"/>
        </w:rPr>
        <w:t>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8" w:name="sub_1014"/>
      <w:bookmarkEnd w:id="17"/>
      <w:r w:rsidRPr="00EF0E68">
        <w:rPr>
          <w:rFonts w:cs="Times New Roman"/>
          <w:szCs w:val="28"/>
        </w:rPr>
        <w:t>7. Систематизация, анализ и при необходимости учет результатов широкого общественного обсуждения.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19" w:name="sub_1015"/>
      <w:bookmarkEnd w:id="18"/>
      <w:r w:rsidRPr="00EF0E68">
        <w:rPr>
          <w:rFonts w:cs="Times New Roman"/>
          <w:szCs w:val="28"/>
        </w:rPr>
        <w:t xml:space="preserve">8. Подготовка предложений по вектору развития </w:t>
      </w:r>
      <w:r>
        <w:rPr>
          <w:rFonts w:cs="Times New Roman"/>
          <w:szCs w:val="28"/>
        </w:rPr>
        <w:t xml:space="preserve">«Жилищно-комму-            нальное хозяйство» </w:t>
      </w:r>
      <w:r w:rsidRPr="00EF0E68">
        <w:rPr>
          <w:rFonts w:cs="Times New Roman"/>
          <w:szCs w:val="28"/>
        </w:rPr>
        <w:t xml:space="preserve">и представление их на согласование ответственному лицу </w:t>
      </w:r>
      <w:r>
        <w:rPr>
          <w:rFonts w:cs="Times New Roman"/>
          <w:szCs w:val="28"/>
        </w:rPr>
        <w:t xml:space="preserve">      </w:t>
      </w:r>
      <w:r w:rsidRPr="00EF0E68">
        <w:rPr>
          <w:rFonts w:cs="Times New Roman"/>
          <w:szCs w:val="28"/>
        </w:rPr>
        <w:t xml:space="preserve">по работе над направлением </w:t>
      </w:r>
      <w:hyperlink r:id="rId11" w:history="1">
        <w:r w:rsidRPr="00F213B9">
          <w:rPr>
            <w:rFonts w:cs="Times New Roman"/>
            <w:color w:val="000000" w:themeColor="text1"/>
            <w:szCs w:val="28"/>
          </w:rPr>
          <w:t>Стратегии</w:t>
        </w:r>
      </w:hyperlink>
      <w:r w:rsidRPr="00EF0E68">
        <w:rPr>
          <w:rFonts w:cs="Times New Roman"/>
          <w:color w:val="000000" w:themeColor="text1"/>
          <w:szCs w:val="28"/>
        </w:rPr>
        <w:t xml:space="preserve"> с</w:t>
      </w:r>
      <w:r w:rsidRPr="00EF0E68">
        <w:rPr>
          <w:rFonts w:cs="Times New Roman"/>
          <w:szCs w:val="28"/>
        </w:rPr>
        <w:t xml:space="preserve">оциально-экономического развития </w:t>
      </w:r>
      <w:r>
        <w:rPr>
          <w:rFonts w:cs="Times New Roman"/>
          <w:szCs w:val="28"/>
        </w:rPr>
        <w:t xml:space="preserve">                 </w:t>
      </w:r>
      <w:r w:rsidRPr="00EF0E68">
        <w:rPr>
          <w:rFonts w:cs="Times New Roman"/>
          <w:szCs w:val="28"/>
        </w:rPr>
        <w:t xml:space="preserve">муниципального образования городской округ город Сургут на период </w:t>
      </w:r>
      <w:r>
        <w:rPr>
          <w:rFonts w:cs="Times New Roman"/>
          <w:szCs w:val="28"/>
        </w:rPr>
        <w:t xml:space="preserve">                               </w:t>
      </w:r>
      <w:r w:rsidRPr="00EF0E68">
        <w:rPr>
          <w:rFonts w:cs="Times New Roman"/>
          <w:szCs w:val="28"/>
        </w:rPr>
        <w:t>до 2030 года.</w:t>
      </w:r>
    </w:p>
    <w:bookmarkEnd w:id="19"/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r w:rsidRPr="00EF0E68">
        <w:rPr>
          <w:rFonts w:cs="Times New Roman"/>
          <w:szCs w:val="28"/>
        </w:rPr>
        <w:t xml:space="preserve">При положительном согласовании предложений по вектору развития </w:t>
      </w:r>
      <w:r>
        <w:rPr>
          <w:rFonts w:cs="Times New Roman"/>
          <w:szCs w:val="28"/>
        </w:rPr>
        <w:t xml:space="preserve">    «Жилищно-коммунальное хозяйство» </w:t>
      </w:r>
      <w:r w:rsidRPr="00EF0E68">
        <w:rPr>
          <w:rFonts w:cs="Times New Roman"/>
          <w:szCs w:val="28"/>
        </w:rPr>
        <w:t xml:space="preserve">ответственным лицом по работе </w:t>
      </w:r>
      <w:r>
        <w:rPr>
          <w:rFonts w:cs="Times New Roman"/>
          <w:szCs w:val="28"/>
        </w:rPr>
        <w:t xml:space="preserve">                             </w:t>
      </w:r>
      <w:r w:rsidRPr="00EF0E68">
        <w:rPr>
          <w:rFonts w:cs="Times New Roman"/>
          <w:szCs w:val="28"/>
        </w:rPr>
        <w:t>над направлением 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rFonts w:cs="Times New Roman"/>
          <w:szCs w:val="28"/>
        </w:rPr>
        <w:t xml:space="preserve">                      (далее – Стратегия)</w:t>
      </w:r>
      <w:r w:rsidRPr="00EF0E68">
        <w:rPr>
          <w:rFonts w:cs="Times New Roman"/>
          <w:szCs w:val="28"/>
        </w:rPr>
        <w:t xml:space="preserve"> они направляются на рассмотрение в</w:t>
      </w:r>
      <w:r>
        <w:rPr>
          <w:rFonts w:cs="Times New Roman"/>
          <w:szCs w:val="28"/>
        </w:rPr>
        <w:t xml:space="preserve"> </w:t>
      </w:r>
      <w:r w:rsidRPr="00EF0E68">
        <w:rPr>
          <w:rFonts w:cs="Times New Roman"/>
          <w:szCs w:val="28"/>
        </w:rPr>
        <w:t>координационный штаб.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20" w:name="sub_1016"/>
      <w:r w:rsidRPr="00EF0E68">
        <w:rPr>
          <w:rFonts w:cs="Times New Roman"/>
          <w:szCs w:val="28"/>
        </w:rPr>
        <w:t xml:space="preserve">9. Подготовка предложений по разработке (внесению изменений) </w:t>
      </w:r>
      <w:r>
        <w:rPr>
          <w:rFonts w:cs="Times New Roman"/>
          <w:szCs w:val="28"/>
        </w:rPr>
        <w:t xml:space="preserve">                        </w:t>
      </w:r>
      <w:r w:rsidRPr="00EF0E68">
        <w:rPr>
          <w:rFonts w:cs="Times New Roman"/>
          <w:szCs w:val="28"/>
        </w:rPr>
        <w:t xml:space="preserve">муниципальных правовых актов городского округа по сфере вектора развития </w:t>
      </w:r>
      <w:r>
        <w:rPr>
          <w:rFonts w:cs="Times New Roman"/>
          <w:szCs w:val="28"/>
        </w:rPr>
        <w:t xml:space="preserve">«Жилищно-коммунальное хозяйство». </w:t>
      </w:r>
    </w:p>
    <w:p w:rsidR="00734B4D" w:rsidRDefault="00734B4D" w:rsidP="00734B4D">
      <w:pPr>
        <w:ind w:firstLine="709"/>
        <w:jc w:val="both"/>
        <w:rPr>
          <w:rFonts w:cs="Times New Roman"/>
          <w:szCs w:val="28"/>
        </w:rPr>
      </w:pPr>
      <w:bookmarkStart w:id="21" w:name="sub_1017"/>
      <w:bookmarkEnd w:id="20"/>
      <w:r w:rsidRPr="00EF0E68">
        <w:rPr>
          <w:rFonts w:cs="Times New Roman"/>
          <w:szCs w:val="28"/>
        </w:rPr>
        <w:t xml:space="preserve">10. Участие в проведении мониторинга и контроля реализации вектора </w:t>
      </w:r>
      <w:r>
        <w:rPr>
          <w:rFonts w:cs="Times New Roman"/>
          <w:szCs w:val="28"/>
        </w:rPr>
        <w:t xml:space="preserve">  </w:t>
      </w:r>
      <w:r w:rsidRPr="00EF0E68">
        <w:rPr>
          <w:rFonts w:cs="Times New Roman"/>
          <w:szCs w:val="28"/>
        </w:rPr>
        <w:t xml:space="preserve">развития </w:t>
      </w:r>
      <w:bookmarkStart w:id="22" w:name="sub_1018"/>
      <w:bookmarkEnd w:id="21"/>
      <w:r>
        <w:rPr>
          <w:rFonts w:cs="Times New Roman"/>
          <w:szCs w:val="28"/>
        </w:rPr>
        <w:t xml:space="preserve">«Жилищно-коммунальное хозяйство». 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r w:rsidRPr="00EF0E68">
        <w:rPr>
          <w:rFonts w:cs="Times New Roman"/>
          <w:szCs w:val="28"/>
        </w:rPr>
        <w:t xml:space="preserve">11. Рассмотрение и утверждение паспортов проектов, не отнесенных </w:t>
      </w:r>
      <w:r>
        <w:rPr>
          <w:rFonts w:cs="Times New Roman"/>
          <w:szCs w:val="28"/>
        </w:rPr>
        <w:t xml:space="preserve">                 </w:t>
      </w:r>
      <w:r w:rsidRPr="00EF0E68">
        <w:rPr>
          <w:rFonts w:cs="Times New Roman"/>
          <w:szCs w:val="28"/>
        </w:rPr>
        <w:t>к флагманским проектам.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23" w:name="sub_1019"/>
      <w:bookmarkEnd w:id="22"/>
      <w:r w:rsidRPr="00EF0E68">
        <w:rPr>
          <w:rFonts w:cs="Times New Roman"/>
          <w:szCs w:val="28"/>
        </w:rPr>
        <w:t xml:space="preserve">12. Рассмотрение отчетов о реализации вектора развития </w:t>
      </w:r>
      <w:r>
        <w:rPr>
          <w:rFonts w:cs="Times New Roman"/>
          <w:szCs w:val="28"/>
        </w:rPr>
        <w:t>«Жилищно-                  коммунальное хозяйство».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24" w:name="sub_1020"/>
      <w:bookmarkEnd w:id="23"/>
      <w:r w:rsidRPr="00EF0E68">
        <w:rPr>
          <w:rFonts w:cs="Times New Roman"/>
          <w:szCs w:val="28"/>
        </w:rPr>
        <w:t xml:space="preserve">13. Рассмотрение итогов деятельности рабочей группы за отчетный </w:t>
      </w:r>
      <w:r>
        <w:rPr>
          <w:rFonts w:cs="Times New Roman"/>
          <w:szCs w:val="28"/>
        </w:rPr>
        <w:t xml:space="preserve">               </w:t>
      </w:r>
      <w:r w:rsidRPr="00EF0E68">
        <w:rPr>
          <w:rFonts w:cs="Times New Roman"/>
          <w:szCs w:val="28"/>
        </w:rPr>
        <w:t>период, включая результаты поступивших в рабочую группу инициатив.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25" w:name="sub_1021"/>
      <w:bookmarkEnd w:id="24"/>
      <w:r w:rsidRPr="00EF0E68">
        <w:rPr>
          <w:rFonts w:cs="Times New Roman"/>
          <w:szCs w:val="28"/>
        </w:rPr>
        <w:t xml:space="preserve">14. Формирование предложений, относящихся к реализации вектора </w:t>
      </w:r>
      <w:r>
        <w:rPr>
          <w:rFonts w:cs="Times New Roman"/>
          <w:szCs w:val="28"/>
        </w:rPr>
        <w:t xml:space="preserve">             </w:t>
      </w:r>
      <w:r w:rsidRPr="00EF0E68">
        <w:rPr>
          <w:rFonts w:cs="Times New Roman"/>
          <w:szCs w:val="28"/>
        </w:rPr>
        <w:t>развития</w:t>
      </w:r>
      <w:r>
        <w:rPr>
          <w:rFonts w:cs="Times New Roman"/>
          <w:szCs w:val="28"/>
        </w:rPr>
        <w:t xml:space="preserve"> «Жилищно-коммунальное хозяйство»</w:t>
      </w:r>
      <w:r w:rsidRPr="00EF0E68">
        <w:rPr>
          <w:rFonts w:cs="Times New Roman"/>
          <w:szCs w:val="28"/>
        </w:rPr>
        <w:t>, для включения в муници</w:t>
      </w:r>
      <w:r>
        <w:rPr>
          <w:rFonts w:cs="Times New Roman"/>
          <w:szCs w:val="28"/>
        </w:rPr>
        <w:t xml:space="preserve">-                  </w:t>
      </w:r>
      <w:r w:rsidRPr="00EF0E68">
        <w:rPr>
          <w:rFonts w:cs="Times New Roman"/>
          <w:szCs w:val="28"/>
        </w:rPr>
        <w:t>пальные программы на планируемый период.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26" w:name="sub_1022"/>
      <w:bookmarkEnd w:id="25"/>
      <w:r w:rsidRPr="00EF0E68">
        <w:rPr>
          <w:rFonts w:cs="Times New Roman"/>
          <w:szCs w:val="28"/>
        </w:rPr>
        <w:t xml:space="preserve">15. Формирование плана работы рабочей группы по вектору развития </w:t>
      </w:r>
      <w:r>
        <w:rPr>
          <w:rFonts w:cs="Times New Roman"/>
          <w:szCs w:val="28"/>
        </w:rPr>
        <w:t xml:space="preserve">     «Жилищно-коммунальное хозяйство»</w:t>
      </w:r>
      <w:r w:rsidRPr="00EF0E68">
        <w:rPr>
          <w:rFonts w:cs="Times New Roman"/>
          <w:szCs w:val="28"/>
        </w:rPr>
        <w:t xml:space="preserve"> с учетом поступивших предложений </w:t>
      </w:r>
      <w:r>
        <w:rPr>
          <w:rFonts w:cs="Times New Roman"/>
          <w:szCs w:val="28"/>
        </w:rPr>
        <w:t xml:space="preserve">                     </w:t>
      </w:r>
      <w:r w:rsidRPr="00EF0E68">
        <w:rPr>
          <w:rFonts w:cs="Times New Roman"/>
          <w:szCs w:val="28"/>
        </w:rPr>
        <w:t>в план.</w:t>
      </w:r>
    </w:p>
    <w:bookmarkEnd w:id="26"/>
    <w:p w:rsidR="00734B4D" w:rsidRPr="00EF0E68" w:rsidRDefault="00734B4D" w:rsidP="00734B4D">
      <w:pPr>
        <w:jc w:val="both"/>
        <w:rPr>
          <w:rFonts w:cs="Times New Roman"/>
          <w:szCs w:val="28"/>
        </w:rPr>
      </w:pPr>
    </w:p>
    <w:p w:rsidR="00734B4D" w:rsidRPr="00EF0E68" w:rsidRDefault="00734B4D" w:rsidP="00734B4D">
      <w:pPr>
        <w:ind w:firstLine="709"/>
        <w:jc w:val="both"/>
        <w:outlineLvl w:val="0"/>
        <w:rPr>
          <w:rFonts w:cs="Times New Roman"/>
          <w:bCs/>
          <w:szCs w:val="28"/>
        </w:rPr>
      </w:pPr>
      <w:bookmarkStart w:id="27" w:name="sub_1003"/>
      <w:r w:rsidRPr="00EF0E68">
        <w:rPr>
          <w:rFonts w:cs="Times New Roman"/>
          <w:bCs/>
          <w:szCs w:val="28"/>
        </w:rPr>
        <w:t>Раздел III. Состав рабочей группы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28" w:name="sub_1023"/>
      <w:bookmarkEnd w:id="27"/>
      <w:r w:rsidRPr="00EF0E68">
        <w:rPr>
          <w:rFonts w:cs="Times New Roman"/>
          <w:szCs w:val="28"/>
        </w:rPr>
        <w:t>1. Состав рабочей группы и ее численность определяются ответственным лицом по работе над вектором развития</w:t>
      </w:r>
      <w:r>
        <w:rPr>
          <w:rFonts w:cs="Times New Roman"/>
          <w:szCs w:val="28"/>
        </w:rPr>
        <w:t xml:space="preserve"> «Жилищно-коммунальное хозяйство»</w:t>
      </w:r>
      <w:r w:rsidRPr="00EF0E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EF0E68">
        <w:rPr>
          <w:rFonts w:cs="Times New Roman"/>
          <w:szCs w:val="28"/>
        </w:rPr>
        <w:t>и утверждаются муниципальным правовым актом.</w:t>
      </w:r>
    </w:p>
    <w:bookmarkEnd w:id="28"/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r w:rsidRPr="00EF0E68">
        <w:rPr>
          <w:rFonts w:cs="Times New Roman"/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r w:rsidRPr="00EF0E68">
        <w:rPr>
          <w:rFonts w:cs="Times New Roman"/>
          <w:szCs w:val="28"/>
        </w:rPr>
        <w:t>Рабочая группа имеет руководителя и секретаря, которые входят в состав рабочей группы.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29" w:name="sub_1024"/>
      <w:r w:rsidRPr="00EF0E68">
        <w:rPr>
          <w:rFonts w:cs="Times New Roman"/>
          <w:szCs w:val="28"/>
        </w:rPr>
        <w:t>2. Руководителем рабочей группы является ответственное лицо по работе над вектором развития в соответствии с муниципальным правовым актом.</w:t>
      </w:r>
    </w:p>
    <w:bookmarkEnd w:id="29"/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r w:rsidRPr="00EF0E68">
        <w:rPr>
          <w:rFonts w:cs="Times New Roman"/>
          <w:szCs w:val="28"/>
        </w:rPr>
        <w:t>Руководитель рабочей группы осуществляет руководство деятельностью рабочей группой, ведет ее заседания, обеспечивает и контролирует выполнение решений рабочей группы.</w:t>
      </w:r>
    </w:p>
    <w:p w:rsidR="00734B4D" w:rsidRPr="00EF0E68" w:rsidRDefault="00734B4D" w:rsidP="00734B4D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F0E68">
        <w:rPr>
          <w:rFonts w:cs="Times New Roman"/>
          <w:szCs w:val="28"/>
        </w:rPr>
        <w:t xml:space="preserve">Руководитель рабочей группы приглашает на заседания рабочей группы курирующего заместителя Главы города, ответственного за работу над направлением </w:t>
      </w:r>
      <w:hyperlink r:id="rId12" w:history="1">
        <w:r w:rsidRPr="00E722F3">
          <w:rPr>
            <w:rFonts w:cs="Times New Roman"/>
            <w:color w:val="000000" w:themeColor="text1"/>
            <w:szCs w:val="28"/>
          </w:rPr>
          <w:t>Стратегии</w:t>
        </w:r>
      </w:hyperlink>
      <w:r>
        <w:rPr>
          <w:rFonts w:cs="Times New Roman"/>
          <w:color w:val="000000" w:themeColor="text1"/>
          <w:szCs w:val="28"/>
        </w:rPr>
        <w:t xml:space="preserve"> «Городская среда». 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30" w:name="sub_1025"/>
      <w:r w:rsidRPr="00EF0E68">
        <w:rPr>
          <w:rFonts w:cs="Times New Roman"/>
          <w:szCs w:val="28"/>
        </w:rPr>
        <w:t>3. Секретарь рабочей группы выбирается на первом заседании рабочей группы.</w:t>
      </w:r>
    </w:p>
    <w:bookmarkEnd w:id="30"/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r w:rsidRPr="00EF0E68">
        <w:rPr>
          <w:rFonts w:cs="Times New Roman"/>
          <w:szCs w:val="28"/>
        </w:rPr>
        <w:t xml:space="preserve">Секретарь рабочей группы осуществляет текущую организационную </w:t>
      </w:r>
      <w:r>
        <w:rPr>
          <w:rFonts w:cs="Times New Roman"/>
          <w:szCs w:val="28"/>
        </w:rPr>
        <w:t xml:space="preserve">                  </w:t>
      </w:r>
      <w:r w:rsidRPr="00EF0E68">
        <w:rPr>
          <w:rFonts w:cs="Times New Roman"/>
          <w:szCs w:val="28"/>
        </w:rPr>
        <w:t xml:space="preserve">работу, ведет документацию, извещает о повестке дня членов рабочей группы </w:t>
      </w:r>
      <w:r>
        <w:rPr>
          <w:rFonts w:cs="Times New Roman"/>
          <w:szCs w:val="28"/>
        </w:rPr>
        <w:t xml:space="preserve">               </w:t>
      </w:r>
      <w:r w:rsidRPr="00EF0E68">
        <w:rPr>
          <w:rFonts w:cs="Times New Roman"/>
          <w:szCs w:val="28"/>
        </w:rPr>
        <w:t>и приглашенных на заседания лиц, оформляет протоколы заседаний рабочей группы.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r w:rsidRPr="00EF0E68">
        <w:rPr>
          <w:rFonts w:cs="Times New Roman"/>
          <w:szCs w:val="28"/>
        </w:rPr>
        <w:t xml:space="preserve">Секретарь рабочей группы в целях обеспечения публичности информации о деятельности рабочей группы организует размещение на официальном портале </w:t>
      </w:r>
      <w:r>
        <w:rPr>
          <w:rFonts w:cs="Times New Roman"/>
          <w:szCs w:val="28"/>
        </w:rPr>
        <w:t>Администрации города в разделе «</w:t>
      </w:r>
      <w:r w:rsidRPr="00EF0E68">
        <w:rPr>
          <w:rFonts w:cs="Times New Roman"/>
          <w:szCs w:val="28"/>
        </w:rPr>
        <w:t>Стратегия 20</w:t>
      </w:r>
      <w:r>
        <w:rPr>
          <w:rFonts w:cs="Times New Roman"/>
          <w:szCs w:val="28"/>
        </w:rPr>
        <w:t>30»</w:t>
      </w:r>
      <w:r w:rsidRPr="00EF0E68">
        <w:rPr>
          <w:rFonts w:cs="Times New Roman"/>
          <w:szCs w:val="28"/>
        </w:rPr>
        <w:t xml:space="preserve"> результатов анализа сферы развития города по вектору развития </w:t>
      </w:r>
      <w:r>
        <w:rPr>
          <w:rFonts w:cs="Times New Roman"/>
          <w:szCs w:val="28"/>
        </w:rPr>
        <w:t>«Городская среда»</w:t>
      </w:r>
      <w:r w:rsidRPr="00EF0E68">
        <w:rPr>
          <w:rFonts w:cs="Times New Roman"/>
          <w:szCs w:val="28"/>
        </w:rPr>
        <w:t>, ин</w:t>
      </w:r>
      <w:r>
        <w:rPr>
          <w:rFonts w:cs="Times New Roman"/>
          <w:szCs w:val="28"/>
        </w:rPr>
        <w:t>ициатив по вектору «Жилищно-коммунальное хозяйство»</w:t>
      </w:r>
      <w:r w:rsidRPr="00EF0E68">
        <w:rPr>
          <w:rFonts w:cs="Times New Roman"/>
          <w:szCs w:val="28"/>
        </w:rPr>
        <w:t xml:space="preserve">, результатов широкого общественного </w:t>
      </w:r>
      <w:r>
        <w:rPr>
          <w:rFonts w:cs="Times New Roman"/>
          <w:szCs w:val="28"/>
        </w:rPr>
        <w:t xml:space="preserve">  </w:t>
      </w:r>
      <w:r w:rsidRPr="00EF0E68">
        <w:rPr>
          <w:rFonts w:cs="Times New Roman"/>
          <w:szCs w:val="28"/>
        </w:rPr>
        <w:t>обсуждения, иной информации в соответствии с установленным функционалом рабочей группы.</w:t>
      </w:r>
    </w:p>
    <w:p w:rsidR="00734B4D" w:rsidRPr="00EF0E68" w:rsidRDefault="00734B4D" w:rsidP="00734B4D">
      <w:pPr>
        <w:jc w:val="both"/>
        <w:rPr>
          <w:rFonts w:cs="Times New Roman"/>
          <w:szCs w:val="28"/>
        </w:rPr>
      </w:pPr>
    </w:p>
    <w:p w:rsidR="00734B4D" w:rsidRPr="00EF0E68" w:rsidRDefault="00734B4D" w:rsidP="00734B4D">
      <w:pPr>
        <w:ind w:firstLine="709"/>
        <w:jc w:val="both"/>
        <w:outlineLvl w:val="0"/>
        <w:rPr>
          <w:rFonts w:cs="Times New Roman"/>
          <w:bCs/>
          <w:szCs w:val="28"/>
        </w:rPr>
      </w:pPr>
      <w:bookmarkStart w:id="31" w:name="sub_1004"/>
      <w:r w:rsidRPr="00EF0E68">
        <w:rPr>
          <w:rFonts w:cs="Times New Roman"/>
          <w:bCs/>
          <w:szCs w:val="28"/>
        </w:rPr>
        <w:t>Раздел IV. Порядок деятельности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32" w:name="sub_1026"/>
      <w:bookmarkEnd w:id="31"/>
      <w:r w:rsidRPr="00EF0E68">
        <w:rPr>
          <w:rFonts w:cs="Times New Roman"/>
          <w:szCs w:val="28"/>
        </w:rPr>
        <w:t>1. Заседания рабочей группы созываются по мере необходимости.</w:t>
      </w:r>
    </w:p>
    <w:p w:rsidR="00734B4D" w:rsidRPr="00EF0E68" w:rsidRDefault="00734B4D" w:rsidP="00734B4D">
      <w:pPr>
        <w:ind w:firstLine="709"/>
        <w:jc w:val="both"/>
        <w:rPr>
          <w:rFonts w:cs="Times New Roman"/>
          <w:szCs w:val="28"/>
        </w:rPr>
      </w:pPr>
      <w:bookmarkStart w:id="33" w:name="sub_1027"/>
      <w:bookmarkEnd w:id="32"/>
      <w:r w:rsidRPr="00EF0E68">
        <w:rPr>
          <w:rFonts w:cs="Times New Roman"/>
          <w:szCs w:val="28"/>
        </w:rPr>
        <w:t>2. Решения рабочей группы принимаются простым большинством голосов членов рабочей группы путем открытого голосования и оформляются прото</w:t>
      </w:r>
      <w:r>
        <w:rPr>
          <w:rFonts w:cs="Times New Roman"/>
          <w:szCs w:val="28"/>
        </w:rPr>
        <w:t xml:space="preserve">-      </w:t>
      </w:r>
      <w:r w:rsidRPr="00EF0E68">
        <w:rPr>
          <w:rFonts w:cs="Times New Roman"/>
          <w:szCs w:val="28"/>
        </w:rPr>
        <w:t>колом. Решения рабочей группы носят рекомендательный характер.</w:t>
      </w:r>
    </w:p>
    <w:bookmarkEnd w:id="33"/>
    <w:p w:rsidR="00734B4D" w:rsidRPr="00734B4D" w:rsidRDefault="00734B4D" w:rsidP="00734B4D">
      <w:pPr>
        <w:jc w:val="both"/>
      </w:pPr>
    </w:p>
    <w:sectPr w:rsidR="00734B4D" w:rsidRPr="00734B4D" w:rsidSect="00734B4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96" w:rsidRDefault="00537796" w:rsidP="00734B4D">
      <w:r>
        <w:separator/>
      </w:r>
    </w:p>
  </w:endnote>
  <w:endnote w:type="continuationSeparator" w:id="0">
    <w:p w:rsidR="00537796" w:rsidRDefault="00537796" w:rsidP="0073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96" w:rsidRDefault="00537796" w:rsidP="00734B4D">
      <w:r>
        <w:separator/>
      </w:r>
    </w:p>
  </w:footnote>
  <w:footnote w:type="continuationSeparator" w:id="0">
    <w:p w:rsidR="00537796" w:rsidRDefault="00537796" w:rsidP="0073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20CC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93BC5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3BC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3BC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93BC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93BC5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AE40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202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34B4D" w:rsidRPr="00734B4D" w:rsidRDefault="00734B4D">
        <w:pPr>
          <w:pStyle w:val="a4"/>
          <w:jc w:val="center"/>
          <w:rPr>
            <w:sz w:val="20"/>
            <w:szCs w:val="20"/>
          </w:rPr>
        </w:pPr>
        <w:r w:rsidRPr="00734B4D">
          <w:rPr>
            <w:sz w:val="20"/>
            <w:szCs w:val="20"/>
          </w:rPr>
          <w:fldChar w:fldCharType="begin"/>
        </w:r>
        <w:r w:rsidRPr="00734B4D">
          <w:rPr>
            <w:sz w:val="20"/>
            <w:szCs w:val="20"/>
          </w:rPr>
          <w:instrText>PAGE   \* MERGEFORMAT</w:instrText>
        </w:r>
        <w:r w:rsidRPr="00734B4D">
          <w:rPr>
            <w:sz w:val="20"/>
            <w:szCs w:val="20"/>
          </w:rPr>
          <w:fldChar w:fldCharType="separate"/>
        </w:r>
        <w:r w:rsidR="00AE40CD">
          <w:rPr>
            <w:noProof/>
            <w:sz w:val="20"/>
            <w:szCs w:val="20"/>
          </w:rPr>
          <w:t>1</w:t>
        </w:r>
        <w:r w:rsidRPr="00734B4D">
          <w:rPr>
            <w:sz w:val="20"/>
            <w:szCs w:val="20"/>
          </w:rPr>
          <w:fldChar w:fldCharType="end"/>
        </w:r>
      </w:p>
    </w:sdtContent>
  </w:sdt>
  <w:p w:rsidR="00734B4D" w:rsidRPr="00734B4D" w:rsidRDefault="00734B4D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4D"/>
    <w:rsid w:val="00020CC8"/>
    <w:rsid w:val="000F4A3D"/>
    <w:rsid w:val="00374101"/>
    <w:rsid w:val="00393BC5"/>
    <w:rsid w:val="00537796"/>
    <w:rsid w:val="00734B4D"/>
    <w:rsid w:val="008A2CCC"/>
    <w:rsid w:val="00A0383F"/>
    <w:rsid w:val="00A52C16"/>
    <w:rsid w:val="00AE40C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F3C3-959D-498C-AB4E-0663B7D0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34B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734B4D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B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4B4D"/>
    <w:rPr>
      <w:rFonts w:ascii="Times New Roman" w:hAnsi="Times New Roman"/>
      <w:sz w:val="28"/>
    </w:rPr>
  </w:style>
  <w:style w:type="character" w:styleId="a6">
    <w:name w:val="page number"/>
    <w:basedOn w:val="a0"/>
    <w:rsid w:val="00734B4D"/>
  </w:style>
  <w:style w:type="character" w:customStyle="1" w:styleId="10">
    <w:name w:val="Заголовок 1 Знак"/>
    <w:basedOn w:val="a0"/>
    <w:link w:val="1"/>
    <w:rsid w:val="00734B4D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734B4D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7">
    <w:name w:val="Текст (лев. подпись)"/>
    <w:basedOn w:val="a"/>
    <w:next w:val="a"/>
    <w:rsid w:val="00734B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8">
    <w:name w:val="Текст (прав. подпись)"/>
    <w:basedOn w:val="a"/>
    <w:next w:val="a"/>
    <w:rsid w:val="00734B4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34B4D"/>
    <w:pPr>
      <w:widowControl w:val="0"/>
      <w:tabs>
        <w:tab w:val="left" w:pos="1134"/>
      </w:tabs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34B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4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734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B4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0732.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garantF1://29040732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garantF1://29040732.100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0003000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40732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2019-04-22T12:01:00Z</cp:lastPrinted>
  <dcterms:created xsi:type="dcterms:W3CDTF">2019-04-26T04:36:00Z</dcterms:created>
  <dcterms:modified xsi:type="dcterms:W3CDTF">2019-04-26T04:36:00Z</dcterms:modified>
</cp:coreProperties>
</file>