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21C1D" w:rsidRPr="00021C1D" w:rsidRDefault="00021C1D" w:rsidP="00021C1D">
      <w:pPr>
        <w:keepNext/>
        <w:spacing w:line="120" w:lineRule="atLeast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021C1D">
        <w:rPr>
          <w:rFonts w:ascii="Times New Roman" w:hAnsi="Times New Roman" w:cs="Times New Roman"/>
          <w:b/>
          <w:bCs/>
          <w:sz w:val="30"/>
          <w:szCs w:val="30"/>
        </w:rPr>
        <w:t>ГЛАВА ГОРОДА</w:t>
      </w:r>
    </w:p>
    <w:p w:rsidR="00021C1D" w:rsidRPr="00021C1D" w:rsidRDefault="00021C1D" w:rsidP="00021C1D">
      <w:pPr>
        <w:spacing w:line="120" w:lineRule="atLeast"/>
        <w:jc w:val="center"/>
        <w:rPr>
          <w:rFonts w:ascii="Times New Roman" w:hAnsi="Times New Roman" w:cs="Times New Roman"/>
          <w:sz w:val="18"/>
          <w:szCs w:val="24"/>
        </w:rPr>
      </w:pPr>
    </w:p>
    <w:p w:rsidR="00021C1D" w:rsidRPr="00021C1D" w:rsidRDefault="00021C1D" w:rsidP="00021C1D">
      <w:pPr>
        <w:spacing w:line="120" w:lineRule="atLeast"/>
        <w:jc w:val="center"/>
        <w:rPr>
          <w:rFonts w:ascii="Times New Roman" w:hAnsi="Times New Roman" w:cs="Times New Roman"/>
          <w:szCs w:val="24"/>
        </w:rPr>
      </w:pPr>
    </w:p>
    <w:p w:rsidR="00021C1D" w:rsidRPr="00021C1D" w:rsidRDefault="00021C1D" w:rsidP="00021C1D">
      <w:pPr>
        <w:keepNext/>
        <w:spacing w:line="120" w:lineRule="atLeast"/>
        <w:jc w:val="center"/>
        <w:outlineLvl w:val="1"/>
        <w:rPr>
          <w:rFonts w:ascii="Times New Roman" w:hAnsi="Times New Roman" w:cs="Times New Roman"/>
          <w:b/>
          <w:bCs/>
          <w:sz w:val="29"/>
          <w:szCs w:val="29"/>
        </w:rPr>
      </w:pPr>
      <w:r w:rsidRPr="00021C1D">
        <w:rPr>
          <w:rFonts w:ascii="Times New Roman" w:hAnsi="Times New Roman" w:cs="Times New Roman"/>
          <w:b/>
          <w:bCs/>
          <w:sz w:val="29"/>
          <w:szCs w:val="29"/>
        </w:rPr>
        <w:t>РАСПОРЯЖЕНИЕ</w:t>
      </w:r>
    </w:p>
    <w:p w:rsidR="00712ED8" w:rsidRPr="00021C1D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21C1D" w:rsidRPr="00021C1D" w:rsidTr="000B5064">
        <w:trPr>
          <w:jc w:val="center"/>
        </w:trPr>
        <w:tc>
          <w:tcPr>
            <w:tcW w:w="142" w:type="dxa"/>
            <w:noWrap/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42" w:type="dxa"/>
            <w:noWrap/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" w:type="dxa"/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2" w:type="dxa"/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dxa"/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1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21C1D" w:rsidRPr="00021C1D" w:rsidRDefault="00021C1D" w:rsidP="00021C1D">
            <w:pPr>
              <w:widowControl/>
              <w:autoSpaceDE/>
              <w:autoSpaceDN/>
              <w:adjustRightInd/>
              <w:spacing w:line="1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</w:tbl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D8" w:rsidRDefault="00523D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712ED8" w:rsidRDefault="00523D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712ED8" w:rsidRDefault="00523D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</w:t>
      </w:r>
    </w:p>
    <w:p w:rsidR="00712ED8" w:rsidRDefault="00523D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Сургут на 2016 – 2018 годы</w:t>
      </w:r>
    </w:p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D8" w:rsidRDefault="00712E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2ED8" w:rsidRDefault="00523D0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«Об общих принципах организации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от 25.12.2008 № 273-ФЗ «О противодействии коррупции»,                   Уставом муниципального образования городской округ город Сургут: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мероприятий по противодействию коррупции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городского округа город Сургут на 2016 – 2018 годы согласно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прило-жению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Установить, что ответственными за проведение мероприятий по </w:t>
      </w:r>
      <w:r>
        <w:rPr>
          <w:rFonts w:ascii="Times New Roman" w:hAnsi="Times New Roman" w:cs="Times New Roman"/>
          <w:spacing w:val="-4"/>
          <w:sz w:val="28"/>
          <w:szCs w:val="28"/>
        </w:rPr>
        <w:t>противодействию коррупции на территории городского округа город Сургут являются: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Бондаренко Сергей Афанасьевич – пр</w:t>
      </w:r>
      <w:r>
        <w:rPr>
          <w:rFonts w:ascii="Times New Roman" w:hAnsi="Times New Roman" w:cs="Times New Roman"/>
          <w:sz w:val="28"/>
          <w:szCs w:val="28"/>
        </w:rPr>
        <w:t>едседатель Думы города (по мероприятиям Думы города);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Володина Ирина Ивановна – председатель Контрольно-счетной палаты города Сургута (по мероприятиям КСП);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Алешкова Наталья Павловна – заместитель главы Администрации города (в отношении мероприятий, ис</w:t>
      </w:r>
      <w:r>
        <w:rPr>
          <w:rFonts w:ascii="Times New Roman" w:hAnsi="Times New Roman" w:cs="Times New Roman"/>
          <w:sz w:val="28"/>
          <w:szCs w:val="28"/>
        </w:rPr>
        <w:t>полнителями которых являются курируемые структурные подразделения Администрации города);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Лапин Олег Михайлович – заместитель главы Администрации города           (по остальным мероприятиям).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3. Информацию об исполнении мероприятий направлять в отдел по в</w:t>
      </w:r>
      <w:r>
        <w:rPr>
          <w:rFonts w:ascii="Times New Roman" w:hAnsi="Times New Roman" w:cs="Times New Roman"/>
          <w:spacing w:val="-4"/>
          <w:sz w:val="28"/>
          <w:szCs w:val="28"/>
        </w:rPr>
        <w:t>опросам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безопасности в соответствии со сроками согласно приложению. Со сроками «ежеквартально», «два раза в год», «один раз в год» направлять              к 15 числу, следующему за отчетным периодом. Со сроком «постоянно» –             по запр</w:t>
      </w:r>
      <w:r>
        <w:rPr>
          <w:rFonts w:ascii="Times New Roman" w:hAnsi="Times New Roman" w:cs="Times New Roman"/>
          <w:sz w:val="28"/>
          <w:szCs w:val="28"/>
        </w:rPr>
        <w:t>осу.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утратившими силу распоряжения Главы города:</w:t>
      </w: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03.09.2014 № 45 «Об утверждении плана мероприятий по противодействию коррупции на территории городского округа город Сургут на 2014 – 2015 годы»;</w:t>
      </w:r>
    </w:p>
    <w:p w:rsidR="00712ED8" w:rsidRDefault="00712ED8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712ED8" w:rsidRDefault="00523D0F">
      <w:pPr>
        <w:tabs>
          <w:tab w:val="left" w:pos="180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28.04.2015 № 19 «О внесении изменения в распоряжение Главы города от 03.09.2014 № 45 «Об утверждении плана мероприятий по противодействию </w:t>
      </w:r>
      <w:r>
        <w:rPr>
          <w:rFonts w:ascii="Times New Roman" w:hAnsi="Times New Roman" w:cs="Times New Roman"/>
          <w:spacing w:val="-4"/>
          <w:sz w:val="28"/>
          <w:szCs w:val="28"/>
        </w:rPr>
        <w:t>коррупции на территории городского округа город Сургут на 2014 – 2015 годы».</w:t>
      </w:r>
    </w:p>
    <w:p w:rsidR="00712ED8" w:rsidRDefault="00523D0F">
      <w:pPr>
        <w:tabs>
          <w:tab w:val="left" w:pos="36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распоряже</w:t>
      </w:r>
      <w:r>
        <w:rPr>
          <w:rFonts w:ascii="Times New Roman" w:hAnsi="Times New Roman" w:cs="Times New Roman"/>
          <w:sz w:val="28"/>
          <w:szCs w:val="28"/>
        </w:rPr>
        <w:t>ния оставляю за собой.</w:t>
      </w:r>
    </w:p>
    <w:p w:rsidR="00712ED8" w:rsidRDefault="00712E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12ED8" w:rsidRDefault="00712ED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12ED8" w:rsidRDefault="00523D0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Д.В. Попов</w:t>
      </w:r>
    </w:p>
    <w:p w:rsidR="00712ED8" w:rsidRDefault="00712ED8"/>
    <w:p w:rsidR="00712ED8" w:rsidRDefault="00712ED8">
      <w:pPr>
        <w:rPr>
          <w:rFonts w:ascii="Times New Roman" w:hAnsi="Times New Roman" w:cs="Times New Roman"/>
          <w:sz w:val="28"/>
          <w:szCs w:val="28"/>
        </w:rPr>
        <w:sectPr w:rsidR="00712ED8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12ED8" w:rsidRDefault="00523D0F">
      <w:pPr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12ED8" w:rsidRDefault="00523D0F">
      <w:pPr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712ED8" w:rsidRDefault="00523D0F">
      <w:pPr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</w:t>
      </w:r>
    </w:p>
    <w:p w:rsidR="00712ED8" w:rsidRDefault="00523D0F">
      <w:pPr>
        <w:ind w:left="99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 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712ED8" w:rsidRDefault="00712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ED8" w:rsidRDefault="00712E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2ED8" w:rsidRDefault="00523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12ED8" w:rsidRDefault="00523D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на территории городского округа город Сургут </w:t>
      </w:r>
    </w:p>
    <w:p w:rsidR="00712ED8" w:rsidRDefault="00523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2016 – 2018 годы</w:t>
      </w:r>
    </w:p>
    <w:p w:rsidR="00712ED8" w:rsidRDefault="00712E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655"/>
        <w:gridCol w:w="3260"/>
        <w:gridCol w:w="3714"/>
      </w:tblGrid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712ED8">
        <w:trPr>
          <w:trHeight w:val="608"/>
        </w:trPr>
        <w:tc>
          <w:tcPr>
            <w:tcW w:w="14629" w:type="dxa"/>
            <w:gridSpan w:val="3"/>
            <w:vAlign w:val="center"/>
          </w:tcPr>
          <w:p w:rsidR="00712ED8" w:rsidRDefault="00523D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Организационно-правовые мероприятия по повышению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деятельности </w:t>
            </w:r>
          </w:p>
        </w:tc>
      </w:tr>
      <w:tr w:rsidR="00712ED8">
        <w:trPr>
          <w:trHeight w:val="390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Проведение мониторинга муниципальных правовых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 на соответствие действующему законодательству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города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компетенцией,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Освещение в средствах массовой информации порядка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места приема информации, жалоб и обращений от жителей города о наличии фактов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коррупции, наличия в нормативных правовых актах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пробелов, коллизий, способствующих </w:t>
            </w:r>
          </w:p>
          <w:p w:rsidR="00712ED8" w:rsidRDefault="00523D0F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возникновению коррупции. Ведение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оты с предложениями и информационными предложениями, поступившими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ящики «Ваше мнение»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left="-108" w:right="-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информационной политики, управление общего обеспечения деятельности Администрации города, </w:t>
            </w:r>
          </w:p>
          <w:p w:rsidR="00712ED8" w:rsidRDefault="00523D0F">
            <w:pPr>
              <w:ind w:left="-108" w:right="-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</w:p>
          <w:p w:rsidR="00712ED8" w:rsidRDefault="00523D0F">
            <w:pPr>
              <w:ind w:left="-108" w:right="-8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«Наш город»  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Размещение на официальном портале Администрации города в разделе «Противодействие коррупции» информации о работе Совета и Межведомственного совета по противодействию коррупции при Главе города Сургута, «телефонах доверия», местах размещения стационарн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ящиков «Ваше мнение» в целях сбора сообщений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 фактах, имеющих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коррупционную составляющую. Размещение в социальных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сетях рекламной продукции, направленной на создание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обществе нетерпимости к коррупционному поведению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деятельности Администрации города,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вопросам общественной безопасности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Обеспечение информационной поддержки программ, проектов, акций и других инициатив в сфере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-действия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и, осуществляемых институтами гражданского общества на территории Ханты-Мансийского автономного округа – Югры, в том числе с использованием официальных сайтов органов исполнительной власти округа в сети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политики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 целях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работки и принятия мер по предупреждению и устранению причин выявленных нарушений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межведомственный совет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Главе города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 в части предостав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информации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 Проведение мониторинга печатных, электронных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 массовой информации на предмет размещения в них материалов с фактами коррупционных проявлений с после-дующим информированием Главы города для принятия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 реагирования, в том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 устранения возможных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недостатков и предпосылок их возникновения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1.7. Подготовка рекомендаций для общеобразовательных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по формированию учебных планов с учетом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необходимости включения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факультативных, элективных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курсов, модулей в рамках предметов (дисциплин) правовой направленности, раскрывающих современные подходы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противодействию коррупции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2016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.8. Размещение на информационных стендах, официальных сайтах муниципальных образовательных организаций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оказываемых платных образовательных, спортивно-оздоровительных услугах, стоимости и порядке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оказания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образования, департамент культуры,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молодёжной политики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спорта, руководители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  </w:t>
            </w:r>
          </w:p>
        </w:tc>
      </w:tr>
      <w:tr w:rsidR="00712ED8">
        <w:trPr>
          <w:trHeight w:val="846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Анализ эффективности принимаемых мер по противодействию «бытовой» коррупции в сферах образования,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спорта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департамент культуры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 политики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 Организация круглых столов с участием предпринимателей города Сургута, правоохранительных органов, органов местного самоуправления на тему «Проблемы и административные барье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 при осуществлении предпринимательской деятельности», а также по вопросам развития малого и среднего предпринимательства, противодействия коррупции,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устранения административных барьеров, препятствующих развитию бизнеса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кономической политике</w:t>
            </w:r>
          </w:p>
        </w:tc>
      </w:tr>
      <w:tr w:rsidR="00712ED8">
        <w:trPr>
          <w:trHeight w:val="490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Проведение конкурсов на тему «Сургут против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образования, департамент культуры,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молодёжной политики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спорта,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</w:t>
            </w:r>
          </w:p>
        </w:tc>
      </w:tr>
    </w:tbl>
    <w:p w:rsidR="00712ED8" w:rsidRDefault="00712ED8"/>
    <w:p w:rsidR="00712ED8" w:rsidRDefault="00712ED8"/>
    <w:p w:rsidR="00712ED8" w:rsidRDefault="00712ED8"/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655"/>
        <w:gridCol w:w="3260"/>
        <w:gridCol w:w="3714"/>
      </w:tblGrid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1.12. Проведение дней открытых дверей в Думе города,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для учащихся, студентов, общественности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города,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связей, управление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 наполнение подразделов официального портала Администрации города, посвященных вопросам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коррупции, в соответствии с разъяснениями Министерства труда и социальной защиты Российской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Федерации от 26.11.2012 «О единых требованиях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разме-щению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наполнению подразделов официальных сайтов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федеральных государственных органов, посвященных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вопросам противодействия коррупции»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информационной политики, управление общего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деятельности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безопасности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1.14.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заседаний общественного совета города Сургута (постановление Главы города от 18.11.2015 № 135 «Об общественном совете города Сургута»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связей</w:t>
            </w:r>
          </w:p>
        </w:tc>
      </w:tr>
      <w:tr w:rsidR="00712ED8">
        <w:tc>
          <w:tcPr>
            <w:tcW w:w="7655" w:type="dxa"/>
            <w:shd w:val="clear" w:color="auto" w:fill="auto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1.15. Мониторинг исполнения плана мероприятий по противодействию коррупции на территории городского округа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Сургут за 2015, 2016 и 2017 годы </w:t>
            </w:r>
          </w:p>
        </w:tc>
        <w:tc>
          <w:tcPr>
            <w:tcW w:w="3260" w:type="dxa"/>
            <w:shd w:val="clear" w:color="auto" w:fill="auto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2015 год – 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марта 2016,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2016 год –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марта 2017,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2017 год – 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марта 2018</w:t>
            </w:r>
          </w:p>
        </w:tc>
        <w:tc>
          <w:tcPr>
            <w:tcW w:w="3714" w:type="dxa"/>
            <w:shd w:val="clear" w:color="auto" w:fill="auto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межведомственный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при Главе города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</w:p>
        </w:tc>
      </w:tr>
      <w:tr w:rsidR="00712ED8">
        <w:trPr>
          <w:trHeight w:val="1039"/>
        </w:trPr>
        <w:tc>
          <w:tcPr>
            <w:tcW w:w="14629" w:type="dxa"/>
            <w:gridSpan w:val="3"/>
            <w:vAlign w:val="center"/>
          </w:tcPr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2ED8" w:rsidRDefault="00523D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Основные направления деятельности органов местного самоуправления в системе кадровой работы по повышению эффективности противодействия коррупции</w:t>
            </w:r>
          </w:p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Организация деятельности по исключению избыточных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дублирующих функций структурных подразделений Администрации города и оптимизации численности работников Администрации города и ее структурных подразделений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по оптимизации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сленности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Администрации города (штатная комиссия)</w:t>
            </w:r>
          </w:p>
        </w:tc>
      </w:tr>
      <w:tr w:rsidR="00712ED8">
        <w:trPr>
          <w:trHeight w:val="606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Организация проведения семинаров для работников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города по вопросам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коррупции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плану-графику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«Многофункциональный центр предоставления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муниципальных услуг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Сургута»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Проведение анализа по повышению эффективности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комиссий по соблюдению требований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муниципальных служащих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урегулированию конфликта интересов в части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профилактики коррупционных проявлений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по ведению кадровой работы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Обеспечение исполнения установленного порядка сообщения отдельными категориями лиц о получении подарка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их должностным положением или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лнением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 служебных (должностных) обязанностей </w:t>
            </w:r>
          </w:p>
        </w:tc>
        <w:tc>
          <w:tcPr>
            <w:tcW w:w="3260" w:type="dxa"/>
          </w:tcPr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полугодие 2016 года,</w:t>
            </w:r>
          </w:p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полугодие 2017 года,</w:t>
            </w:r>
          </w:p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полугодие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общественных связей, уполномоченные 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по ведению кадровой работы,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бюджетного учёта и отчётности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Об организации работы по выявлению случаев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конфликта интересов, одной из сторон которого являются лица, замещающие муниципальные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должности, а также мерах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 ее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совершенствованию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ведению кадровой работы </w:t>
            </w:r>
          </w:p>
        </w:tc>
      </w:tr>
      <w:tr w:rsidR="00712ED8">
        <w:trPr>
          <w:trHeight w:val="756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2.6. Проведение разъяснительной работы среди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муници-пальных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по вопросу возникновения конфликта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2.7. Привлечение к работе в комиссии по соблюдению требований к служебному поведению муниципальных служащих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кта интересов представителей структурных подразделений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2.8. Организация проведения вводного инструктажа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противодействия коррупции для вновь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принятых на муниципальную службу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2.9. Организация проведения инструктажа, направленного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антикоррупционного поведения у лиц, включенных в резерв управленческих кадров органов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города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момента включения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резерв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2.10. Проведение консультативно-методической работы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индивидуальном порядке с лицами, замещающими муниципальные должности, по заполнению форм справок,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содержащих сведения о доходах, расходах об имуществе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имущественного характера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 2016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 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 Мониторинг предоставления лицами, замещающими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ципальные должности, должности муниципальной службы, сведений о доходах, расходах, об имуществе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обязательствах имущественного характера по итогам 2015, 2016 и 2017 годов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 2016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 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2.12. Мониторинг предоставления руководителями муниципальных учреждений города сведений о доходах, об имуществе и обязательствах имущественного характера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 2016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 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июня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«Многофункциональный центр предоставления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муниципальных услуг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Сургута»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2.13. Размещение сведений о доходах, расходах,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официальных сайтах органов местного самоуправления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14 рабочих дней со дня истечения срока, установленного для представления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сведений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ганов местного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лицам, замещающим муниципальные должности и должности муниципальной службы высшей группы),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«Многофункциональный центр предоставления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муниципальных услуг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Сургута»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руководителям муниципальных учреждений)</w:t>
            </w:r>
          </w:p>
        </w:tc>
      </w:tr>
    </w:tbl>
    <w:p w:rsidR="00712ED8" w:rsidRDefault="00712ED8"/>
    <w:p w:rsidR="00712ED8" w:rsidRDefault="00712ED8"/>
    <w:p w:rsidR="00712ED8" w:rsidRDefault="00712ED8"/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655"/>
        <w:gridCol w:w="3260"/>
        <w:gridCol w:w="3714"/>
      </w:tblGrid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2.14. Обобщение и анализ практики привлечения к ответственности муниципальных служащих за несоблюдение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ограничений и запретов, требований о предотвращении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или об урегу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лировании конфликта интересов и неисполнение обязанностей, установленных в целях противодействия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коррупции, в том числе в соответствии с методическими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рекомендациями, изложенными в письме Министерства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социальной защиты Российской Федерации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3.11.2015 № 18-2/10/п-7073</w:t>
            </w:r>
          </w:p>
        </w:tc>
        <w:tc>
          <w:tcPr>
            <w:tcW w:w="3260" w:type="dxa"/>
          </w:tcPr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сентября 2016 года,</w:t>
            </w:r>
          </w:p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сентября 2017 года,</w:t>
            </w:r>
          </w:p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сентября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2.15.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проверок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достоверности и полноты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сведений, представляемых гражданами, претендующими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замещение должностей муниципальной службы, муниципальными служащими, замещающими должности,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включенные в соответствующий перечень, и соблюдение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 требо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ваний к служебному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поведению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2.16.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отчета по предоставлению сведений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доходах, об имуществе и обязательствах имущественного характера, представляемых гражданами, претендующими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замещение должностей муниципальной службы, и муниципальными служащими, сведений о соблюдении муниципальными служащими требований к служебному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заключении ими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после ухода с муниципальной службы трудового договора и (или) гражданско-правового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договора в случаях, предусмотренных федеральными законами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2.17.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реализации пункта 9 статьи 31 Федерального закона от 05.04.2013 № 44-ФЗ «О контрактной системе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сфере закупок товаров, работ, услуг, для обеспечения государственных и муниципальных нужд» в части выявления признаков личной заинтересованно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конфликта интересов конфликта интересов между участниками закупки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осуществлении закупок товаров, работ, услуг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муниципальным образованием и его подведомственными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учреждениями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декабря 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декабря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омиссия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осуществлению закупок</w:t>
            </w:r>
          </w:p>
        </w:tc>
      </w:tr>
      <w:tr w:rsidR="00712ED8">
        <w:trPr>
          <w:trHeight w:val="630"/>
        </w:trPr>
        <w:tc>
          <w:tcPr>
            <w:tcW w:w="14629" w:type="dxa"/>
            <w:gridSpan w:val="3"/>
            <w:vAlign w:val="center"/>
          </w:tcPr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Антикоррупционная экспертиза муниципальных нормативных правовых актов и их проектов</w:t>
            </w:r>
          </w:p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2ED8">
        <w:trPr>
          <w:trHeight w:val="1051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3.1. Организация в муниципальном образовании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антикоррупционной экспертизы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проектов муниципальных нормативных правовых актов и действующих муниципальных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норма-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местного самоуправления,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службы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</w:p>
        </w:tc>
      </w:tr>
      <w:tr w:rsidR="00712ED8">
        <w:trPr>
          <w:trHeight w:val="278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3.2. О результатах проведения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антикоррупционной экспертизы,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независимой антикоррупционной экспертизы, муниципальных правовых актов органов местного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города за 2015, 2016 и 2017 год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2016 года,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межведомственный совет при Главе города по противодействию коррупции,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службы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 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3.3. Анализ актов прокурорского реагирования в целях разработки антикоррупционных мероприятий, направленных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устранение 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условий, способствовавших установленным нарушениям, за 2015, 2016 и 2017 год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квартал 2016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2017 года,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межведомственный совет при Главе города по противодействию коррупции,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управление в части 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информации</w:t>
            </w:r>
          </w:p>
        </w:tc>
      </w:tr>
    </w:tbl>
    <w:p w:rsidR="00712ED8" w:rsidRDefault="00712ED8"/>
    <w:p w:rsidR="00712ED8" w:rsidRDefault="00712ED8"/>
    <w:p w:rsidR="00712ED8" w:rsidRDefault="00712ED8"/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655"/>
        <w:gridCol w:w="3260"/>
        <w:gridCol w:w="3714"/>
      </w:tblGrid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3.4. Проведение оценки регулирующего воздействия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(экспертизы) муниципальных нормативных правовых актов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их проектов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установленным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3.5. Анализ результатов проведения оценки регулирующего воздействия (экспертизы) муниципальных нормативных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правовых актов и их проектов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</w:tr>
      <w:tr w:rsidR="00712ED8">
        <w:trPr>
          <w:trHeight w:val="740"/>
        </w:trPr>
        <w:tc>
          <w:tcPr>
            <w:tcW w:w="14629" w:type="dxa"/>
            <w:gridSpan w:val="3"/>
            <w:vAlign w:val="center"/>
          </w:tcPr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2ED8" w:rsidRDefault="00523D0F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Участие институтов гражданского общества в деятельности Администрации города при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 мероприятий           по противодействию коррупции и проведению социологических исследований</w:t>
            </w:r>
          </w:p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 Информационно пропагандистское сопровождение мер по противоде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йствию коррупции, осуществляемых структурными подразделениями Администрации города, в рамках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настоящего плана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информационной политики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Проведение ежегодного социологического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исследования  об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 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в городе Сургуте в общественном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сургутян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данного мероприятия на заседании межведомственного совета при Главе города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конца 2016 года,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«Наш город»</w:t>
            </w:r>
          </w:p>
        </w:tc>
      </w:tr>
      <w:tr w:rsidR="00712ED8">
        <w:trPr>
          <w:trHeight w:val="1266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 Проведение анализа обращений граждан: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 нарушении законов и иных нормативных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актов;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недостатках в работе органов местного самоуправления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должностных лиц (учреждений, предприятий);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осстановлении или защите нарушенных прав, свобод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законных интересов граждан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общего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 деятельности Администрации города,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 органов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самоуправления, кураторы муниципальных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части рассмотрения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анализа обращений),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«Наш город»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части учета обращений, поступающих через ящики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«Ваше мнение»)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Проведение встреч представителей правоохранительных органов по вопросам противодействия коррупции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моло-дежью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«Наш город»</w:t>
            </w:r>
          </w:p>
        </w:tc>
      </w:tr>
      <w:tr w:rsidR="00712ED8">
        <w:trPr>
          <w:trHeight w:val="688"/>
        </w:trPr>
        <w:tc>
          <w:tcPr>
            <w:tcW w:w="14629" w:type="dxa"/>
            <w:gridSpan w:val="3"/>
            <w:vAlign w:val="center"/>
          </w:tcPr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Мероприятия, проводимые при исполнении муниципальных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ункций и предоставлении муниципальных услуг</w:t>
            </w:r>
          </w:p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Разработка и утверждение стандартов качества оказания муниципальных услуг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предоставляющих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услуги</w:t>
            </w:r>
          </w:p>
        </w:tc>
      </w:tr>
      <w:tr w:rsidR="00712ED8">
        <w:trPr>
          <w:trHeight w:val="390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 Мониторинг реализации полномочий по предоставлению земельных участков и контролю за их использованием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земельным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отношениям,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Мониторинг качества предоставления государственных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исполнении административных регламентов.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 результатам мер по совершенствованию этой деятельности, в том числе путем внесения соответствующих изменений и дополнений в утвержденные регламенты,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 установлению электронных форм контроля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3260" w:type="dxa"/>
          </w:tcPr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полугодие 2016 года,</w:t>
            </w:r>
          </w:p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полугодие 2017 года,</w:t>
            </w:r>
          </w:p>
          <w:p w:rsidR="00712ED8" w:rsidRDefault="00523D0F">
            <w:pPr>
              <w:ind w:left="-108" w:right="-108" w:firstLine="0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полугодие 2018 года</w:t>
            </w: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подразделений, предоставляющих муниципальные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</w:p>
        </w:tc>
      </w:tr>
    </w:tbl>
    <w:p w:rsidR="00712ED8" w:rsidRDefault="00712ED8"/>
    <w:p w:rsidR="00712ED8" w:rsidRDefault="00712ED8"/>
    <w:p w:rsidR="00712ED8" w:rsidRDefault="00712ED8"/>
    <w:p w:rsidR="00712ED8" w:rsidRDefault="00712ED8"/>
    <w:p w:rsidR="00712ED8" w:rsidRDefault="00712ED8"/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655"/>
        <w:gridCol w:w="3260"/>
        <w:gridCol w:w="3714"/>
      </w:tblGrid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Проведение анкетирования (возможно анонимного)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получателей муниципальных услуг по качеству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предоставленных услуг, а также имеющейся коррупционной составляющей при предоставлении услуги. Анализ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-татов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анкетирования приобщать к отчету по исполнению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настоящего плана  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подразделений, предоставляющих муниципальные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«Многофункциональный центр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предоставления государственных и муниципальных услуг города Сургута»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Обеспечение истребования в устано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вленном порядке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и информации, которые находятся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распоря-жении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органов, органов местного самоуправления либо подведомственных им организаций,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 для предоставления муниципальных услуг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структурных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подразделений, предоставляющих муниципальные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5.6. Проведение анализа коррупционных рисков в сфере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жилищно-коммунального хозяйства и обеспечение внедрения комплекса мер, направленных на снижение уровня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коррупции в данной сфере.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отчета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анализа коррупционных рисков в сфере жилищно-коммунального хозяйства и обеспечения внедрения комплекс мер, направленных на снижение уровня коррупции в данной сфере, для рассмотрения на заседании межведомственного совета при Главе города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года,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 2018 годы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предоставлением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5.7. Проверка реализации антикоррупционного законодательства в организациях, учреждениях, подведомственных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2015 год – 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сентября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2016 год – 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01 сентября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года,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2017 год – 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 сентября 2018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компетенцией </w:t>
            </w:r>
          </w:p>
        </w:tc>
      </w:tr>
      <w:tr w:rsidR="00712ED8">
        <w:trPr>
          <w:trHeight w:val="1135"/>
        </w:trPr>
        <w:tc>
          <w:tcPr>
            <w:tcW w:w="14629" w:type="dxa"/>
            <w:gridSpan w:val="3"/>
          </w:tcPr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12ED8" w:rsidRDefault="00523D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Совершенствование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деятельности при осуществлении муниципальных закупок на поставку товаров, выполнение работ, оказание услуг для муниципальных нужд муниципального образования и нужд муниципальных бюджетных учреждений. Осуществление муниципального финансового контроля</w:t>
            </w:r>
          </w:p>
          <w:p w:rsidR="00712ED8" w:rsidRDefault="00712ED8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12ED8">
        <w:trPr>
          <w:trHeight w:val="137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Организация проведения семинаров по вопросам муниципальных закупок для муниципальных служащих и лиц, осуществляющих техническое обеспечение деятельности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плану-графику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органов местного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самоуправления по ведению кадровой работы,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«Многофункциональный центр предоставления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государственных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муниципальных услуг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Сургута»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 Разработка и совершенствован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нормативов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и организационного обеспечения в органах местного самоуправления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реформы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</w:tr>
      <w:tr w:rsidR="00712ED8">
        <w:trPr>
          <w:trHeight w:val="1309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Совершенствование регламентации распоряжения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муниципального имущества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земельным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</w:p>
        </w:tc>
      </w:tr>
    </w:tbl>
    <w:p w:rsidR="00712ED8" w:rsidRDefault="00712ED8"/>
    <w:p w:rsidR="00712ED8" w:rsidRDefault="00712ED8"/>
    <w:p w:rsidR="00712ED8" w:rsidRDefault="00712ED8"/>
    <w:tbl>
      <w:tblPr>
        <w:tblStyle w:val="a4"/>
        <w:tblW w:w="14629" w:type="dxa"/>
        <w:tblInd w:w="108" w:type="dxa"/>
        <w:tblLook w:val="04A0" w:firstRow="1" w:lastRow="0" w:firstColumn="1" w:lastColumn="0" w:noHBand="0" w:noVBand="1"/>
      </w:tblPr>
      <w:tblGrid>
        <w:gridCol w:w="7655"/>
        <w:gridCol w:w="3260"/>
        <w:gridCol w:w="3714"/>
      </w:tblGrid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6.4. Организация и проведение инвентаризации муниципального имущества и муниципальных земельных участков,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эффективности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использования.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данного мероприятия для рассмотрения на заседании межведомственного совета при Главе города по противодействию коррупции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земельным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имуществом,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управление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6.5. Обеспечение проведения проверок целевого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использо-вания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имущества.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данного мероприятия на заседании межведомственного совета при Главе города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одействию коррупции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земельным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отношениям,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имуществом,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управление 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6.6. В соответствии с ведомственной принадлежностью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получателей бюджетных средств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авным распорядителям бюджетных средств обеспечить проведение проверок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расходования бюджетных средств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6.7. Обеспечение постоянного мониторинга законодательства в сфере закупок в целях своевре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менного внесения изменений в муниципальные правовые акты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6.8. Оценка эффективности размещения и исполнения муниципальных контрактов (договоров), в том числе контроль за обоснованием начальной цены и иных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качественных параметров.</w:t>
            </w:r>
          </w:p>
          <w:p w:rsidR="00712ED8" w:rsidRDefault="00523D0F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оценки эффективности и контроля для рассмотрения на заседании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межведомствен-ного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совета при Главе города по противодействию коррупции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</w:tr>
      <w:tr w:rsidR="00712ED8">
        <w:trPr>
          <w:trHeight w:val="2457"/>
        </w:trPr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6.9. Контроль в сфере закупок согласно Федеральному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закону от 05.04.2013 № 44-ФЗ «О контрактной системе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сфере закупок товаров, работ, услуг для обеспечения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нужд».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оценки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эффектив-ност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 для рассмотрения на заседании межведомственного совета при Главе города по противодействию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контрольно-ревизионное управление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6.10. Контроль в сфере бюджетного законодательства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и иных нормативных правовых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актов, регулирующих бюджетные отношения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контрольно-ревизионное управление</w:t>
            </w:r>
          </w:p>
        </w:tc>
      </w:tr>
      <w:tr w:rsidR="00712ED8">
        <w:tc>
          <w:tcPr>
            <w:tcW w:w="7655" w:type="dxa"/>
          </w:tcPr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6.11. Подготовка аналитической информации о выявленных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контрольных мероприятий нарушений в финансово-хозяйст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венной деятельности структурных подразделений Администрации города, муниципальных учреждений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организаций. Использование средств местного бюджета, муниципального имущества, а также нарушений в сфере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закупок.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результатах оценки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фектив-ности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контроля для рассмотрения на заседании межведомственного совета при Главе города по противодействию </w:t>
            </w:r>
          </w:p>
          <w:p w:rsidR="00712ED8" w:rsidRDefault="00523D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</w:p>
        </w:tc>
        <w:tc>
          <w:tcPr>
            <w:tcW w:w="3260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712ED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реже одного раза </w:t>
            </w:r>
          </w:p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3714" w:type="dxa"/>
          </w:tcPr>
          <w:p w:rsidR="00712ED8" w:rsidRDefault="00523D0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контрольно-ревизионное управление</w:t>
            </w:r>
          </w:p>
        </w:tc>
      </w:tr>
    </w:tbl>
    <w:p w:rsidR="00712ED8" w:rsidRDefault="00712ED8">
      <w:pPr>
        <w:rPr>
          <w:rFonts w:ascii="Times New Roman" w:hAnsi="Times New Roman" w:cs="Times New Roman"/>
          <w:sz w:val="28"/>
          <w:szCs w:val="28"/>
        </w:rPr>
      </w:pPr>
    </w:p>
    <w:sectPr w:rsidR="00712ED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D0F" w:rsidRDefault="00523D0F">
      <w:r>
        <w:separator/>
      </w:r>
    </w:p>
  </w:endnote>
  <w:endnote w:type="continuationSeparator" w:id="0">
    <w:p w:rsidR="00523D0F" w:rsidRDefault="0052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D0F" w:rsidRDefault="00523D0F">
      <w:r>
        <w:separator/>
      </w:r>
    </w:p>
  </w:footnote>
  <w:footnote w:type="continuationSeparator" w:id="0">
    <w:p w:rsidR="00523D0F" w:rsidRDefault="0052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18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12ED8" w:rsidRDefault="00523D0F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021C1D">
          <w:rPr>
            <w:rFonts w:ascii="Times New Roman" w:hAnsi="Times New Roman" w:cs="Times New Roman"/>
            <w:noProof/>
          </w:rPr>
          <w:t>17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12ED8" w:rsidRDefault="00712E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72D44"/>
    <w:multiLevelType w:val="hybridMultilevel"/>
    <w:tmpl w:val="9E98B388"/>
    <w:lvl w:ilvl="0" w:tplc="B2E0EA9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D8"/>
    <w:rsid w:val="00021C1D"/>
    <w:rsid w:val="00523D0F"/>
    <w:rsid w:val="00712ED8"/>
    <w:rsid w:val="007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2B812A7-389D-491A-8CB1-EFEA46E3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02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2016-04-27T05:45:00Z</cp:lastPrinted>
  <dcterms:created xsi:type="dcterms:W3CDTF">2017-10-11T10:44:00Z</dcterms:created>
  <dcterms:modified xsi:type="dcterms:W3CDTF">2017-10-11T10:44:00Z</dcterms:modified>
</cp:coreProperties>
</file>