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5D" w:rsidRDefault="0029745D" w:rsidP="00656C1A">
      <w:pPr>
        <w:spacing w:line="120" w:lineRule="atLeast"/>
        <w:jc w:val="center"/>
        <w:rPr>
          <w:sz w:val="24"/>
          <w:szCs w:val="24"/>
        </w:rPr>
      </w:pPr>
    </w:p>
    <w:p w:rsidR="0029745D" w:rsidRDefault="0029745D" w:rsidP="00656C1A">
      <w:pPr>
        <w:spacing w:line="120" w:lineRule="atLeast"/>
        <w:jc w:val="center"/>
        <w:rPr>
          <w:sz w:val="24"/>
          <w:szCs w:val="24"/>
        </w:rPr>
      </w:pPr>
    </w:p>
    <w:p w:rsidR="0029745D" w:rsidRPr="00852378" w:rsidRDefault="0029745D" w:rsidP="00656C1A">
      <w:pPr>
        <w:spacing w:line="120" w:lineRule="atLeast"/>
        <w:jc w:val="center"/>
        <w:rPr>
          <w:sz w:val="10"/>
          <w:szCs w:val="10"/>
        </w:rPr>
      </w:pPr>
    </w:p>
    <w:p w:rsidR="0029745D" w:rsidRDefault="0029745D" w:rsidP="00656C1A">
      <w:pPr>
        <w:spacing w:line="120" w:lineRule="atLeast"/>
        <w:jc w:val="center"/>
        <w:rPr>
          <w:sz w:val="10"/>
          <w:szCs w:val="24"/>
        </w:rPr>
      </w:pPr>
    </w:p>
    <w:p w:rsidR="0029745D" w:rsidRPr="005541F0" w:rsidRDefault="002974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9745D" w:rsidRPr="005541F0" w:rsidRDefault="002974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9745D" w:rsidRPr="005649E4" w:rsidRDefault="0029745D" w:rsidP="00656C1A">
      <w:pPr>
        <w:spacing w:line="120" w:lineRule="atLeast"/>
        <w:jc w:val="center"/>
        <w:rPr>
          <w:sz w:val="18"/>
          <w:szCs w:val="24"/>
        </w:rPr>
      </w:pPr>
    </w:p>
    <w:p w:rsidR="0029745D" w:rsidRPr="001D25B0" w:rsidRDefault="0029745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9745D" w:rsidRPr="005541F0" w:rsidRDefault="0029745D" w:rsidP="00656C1A">
      <w:pPr>
        <w:spacing w:line="120" w:lineRule="atLeast"/>
        <w:jc w:val="center"/>
        <w:rPr>
          <w:sz w:val="18"/>
          <w:szCs w:val="24"/>
        </w:rPr>
      </w:pPr>
    </w:p>
    <w:p w:rsidR="0029745D" w:rsidRPr="005541F0" w:rsidRDefault="0029745D" w:rsidP="00656C1A">
      <w:pPr>
        <w:spacing w:line="120" w:lineRule="atLeast"/>
        <w:jc w:val="center"/>
        <w:rPr>
          <w:sz w:val="20"/>
          <w:szCs w:val="24"/>
        </w:rPr>
      </w:pPr>
    </w:p>
    <w:p w:rsidR="0029745D" w:rsidRPr="001D25B0" w:rsidRDefault="0029745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9745D" w:rsidRDefault="0029745D" w:rsidP="00656C1A">
      <w:pPr>
        <w:spacing w:line="120" w:lineRule="atLeast"/>
        <w:jc w:val="center"/>
        <w:rPr>
          <w:sz w:val="30"/>
          <w:szCs w:val="24"/>
        </w:rPr>
      </w:pPr>
    </w:p>
    <w:p w:rsidR="0029745D" w:rsidRPr="00656C1A" w:rsidRDefault="0029745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9745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9745D" w:rsidRPr="00F8214F" w:rsidRDefault="002974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9745D" w:rsidRPr="00F8214F" w:rsidRDefault="000B048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9745D" w:rsidRPr="00F8214F" w:rsidRDefault="002974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9745D" w:rsidRPr="00F8214F" w:rsidRDefault="000B048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9745D" w:rsidRPr="00A63FB0" w:rsidRDefault="002974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9745D" w:rsidRPr="00A3761A" w:rsidRDefault="000B048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9745D" w:rsidRPr="00F8214F" w:rsidRDefault="002974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9745D" w:rsidRPr="00F8214F" w:rsidRDefault="0029745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9745D" w:rsidRPr="00AB4194" w:rsidRDefault="002974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9745D" w:rsidRPr="00F8214F" w:rsidRDefault="000B048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</w:t>
            </w:r>
          </w:p>
        </w:tc>
      </w:tr>
    </w:tbl>
    <w:p w:rsidR="0029745D" w:rsidRPr="00C725A6" w:rsidRDefault="0029745D" w:rsidP="00C725A6">
      <w:pPr>
        <w:rPr>
          <w:rFonts w:cs="Times New Roman"/>
          <w:szCs w:val="28"/>
        </w:rPr>
      </w:pPr>
    </w:p>
    <w:p w:rsidR="0029745D" w:rsidRDefault="0029745D" w:rsidP="0029745D">
      <w:pPr>
        <w:pStyle w:val="a4"/>
      </w:pPr>
      <w:r>
        <w:t>О введении режима</w:t>
      </w:r>
    </w:p>
    <w:p w:rsidR="0029745D" w:rsidRDefault="0029745D" w:rsidP="0029745D">
      <w:pPr>
        <w:pStyle w:val="a4"/>
      </w:pPr>
      <w:r>
        <w:t>повышенной готовности</w:t>
      </w:r>
    </w:p>
    <w:p w:rsidR="0029745D" w:rsidRDefault="0029745D" w:rsidP="0029745D">
      <w:pPr>
        <w:pStyle w:val="a4"/>
      </w:pPr>
    </w:p>
    <w:p w:rsidR="0029745D" w:rsidRDefault="0029745D" w:rsidP="0029745D">
      <w:pPr>
        <w:pStyle w:val="a4"/>
      </w:pPr>
    </w:p>
    <w:p w:rsidR="0029745D" w:rsidRDefault="0029745D" w:rsidP="0029745D">
      <w:pPr>
        <w:pStyle w:val="a4"/>
        <w:ind w:firstLine="567"/>
        <w:jc w:val="both"/>
      </w:pPr>
      <w:r>
        <w:t>В соответствии с постановлением Правительства Российской Федерации                 от 30.12.2003 № 794 «О единой государственной системе предупреждения                         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       и территории от чрезвычайных ситуаций», распоряжением Администрации                   города от 30.12.2005 № 3686 «Об утверждении Регламента Администрации                     города»</w:t>
      </w:r>
      <w:r w:rsidRPr="006E6300">
        <w:t>, в целях</w:t>
      </w:r>
      <w:r>
        <w:t xml:space="preserve"> оперативного решения вопросов по обеспечению комплексной безопасности в период проведения мероприятий, посвященных Дню защитника Отечества, Международному женскому дню и дню выборов Президента Российской Федерации:</w:t>
      </w:r>
    </w:p>
    <w:p w:rsidR="0029745D" w:rsidRPr="008C155C" w:rsidRDefault="0029745D" w:rsidP="0029745D">
      <w:pPr>
        <w:pStyle w:val="a4"/>
        <w:ind w:firstLine="567"/>
        <w:jc w:val="both"/>
        <w:rPr>
          <w:color w:val="FF0000"/>
        </w:rPr>
      </w:pPr>
      <w:r w:rsidRPr="0029745D">
        <w:rPr>
          <w:spacing w:val="-6"/>
        </w:rPr>
        <w:t>1. Ввести режим повышенной готовности с 17.00 (время местное) 22 февраля</w:t>
      </w:r>
      <w:r>
        <w:t xml:space="preserve"> 2018 года до 09.00 26 февраля 2018 года,</w:t>
      </w:r>
      <w:r w:rsidRPr="00C37B23">
        <w:t xml:space="preserve"> </w:t>
      </w:r>
      <w:r>
        <w:t xml:space="preserve">с 17.00 07 марта 2018 года до 09.00 </w:t>
      </w:r>
      <w:r w:rsidR="00075DA3">
        <w:t xml:space="preserve">                 </w:t>
      </w:r>
      <w:r>
        <w:t>12 марта 2018 года,</w:t>
      </w:r>
      <w:r w:rsidRPr="00C37B23">
        <w:t xml:space="preserve"> </w:t>
      </w:r>
      <w:r>
        <w:t xml:space="preserve">с 17.00 16 марта 2018 года до 09.00 19 марта 2018 года                      для органов управления, сил и средств Сургутского городского звена территориальной подсистемы Ханты-Мансийского автономного округа – Югры единой </w:t>
      </w:r>
      <w:r w:rsidRPr="0029745D">
        <w:rPr>
          <w:spacing w:val="-4"/>
        </w:rPr>
        <w:t>государственной системы предупреждения и ликвидации чрезвычайных ситуаций</w:t>
      </w:r>
      <w:r w:rsidRPr="006A3BAF">
        <w:t>.</w:t>
      </w:r>
    </w:p>
    <w:p w:rsidR="0029745D" w:rsidRPr="00787837" w:rsidRDefault="0029745D" w:rsidP="0029745D">
      <w:pPr>
        <w:pStyle w:val="a4"/>
        <w:ind w:firstLine="567"/>
        <w:jc w:val="both"/>
      </w:pPr>
      <w:r w:rsidRPr="00787837">
        <w:t>2. Установить местный уровень реагирования.</w:t>
      </w:r>
    </w:p>
    <w:p w:rsidR="0029745D" w:rsidRPr="00B7396A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 xml:space="preserve"> уточнить план действий по </w:t>
      </w:r>
      <w:r w:rsidRPr="00B7396A">
        <w:rPr>
          <w:szCs w:val="28"/>
        </w:rPr>
        <w:t xml:space="preserve">предупреждению и ликвидации чрезвычайных ситуаций природного </w:t>
      </w:r>
      <w:r>
        <w:rPr>
          <w:szCs w:val="28"/>
        </w:rPr>
        <w:t>и техногенного характера города.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4</w:t>
      </w:r>
      <w:r w:rsidRPr="001757F1">
        <w:rPr>
          <w:spacing w:val="-4"/>
          <w:szCs w:val="28"/>
        </w:rPr>
        <w:t>. Муниципальному казённому учреждению «Единая дежурно-диспетчерская</w:t>
      </w:r>
      <w:r>
        <w:rPr>
          <w:szCs w:val="28"/>
        </w:rPr>
        <w:t xml:space="preserve"> служба города Сургута» (далее – МКУ «ЕДДС города Сургута»):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 w:rsidRPr="001757F1"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29745D" w:rsidRDefault="0029745D" w:rsidP="0029745D">
      <w:pPr>
        <w:pStyle w:val="a4"/>
        <w:ind w:firstLine="567"/>
        <w:jc w:val="both"/>
      </w:pPr>
      <w:bookmarkStart w:id="5" w:name="sub_102821"/>
      <w:r>
        <w:t>- организовать мониторинг опасных природных явлений и техногенных          процессов, способных привести к возникновению чрезвычайных ситуаций.</w:t>
      </w:r>
    </w:p>
    <w:bookmarkEnd w:id="5"/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lastRenderedPageBreak/>
        <w:t>5. Департаменту городского хозяйства обеспечить готовность 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>бригад подведомственных предприятий к реагированию                  на возможные чрезвычайные ситуации.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- привести объектовые звенья </w:t>
      </w:r>
      <w:proofErr w:type="spellStart"/>
      <w:r>
        <w:t>Сургутского</w:t>
      </w:r>
      <w:proofErr w:type="spellEnd"/>
      <w:r>
        <w:t xml:space="preserve"> городского звена </w:t>
      </w:r>
      <w:proofErr w:type="spellStart"/>
      <w:r>
        <w:t>территориа-льной</w:t>
      </w:r>
      <w:proofErr w:type="spellEnd"/>
      <w:r>
        <w:t xml:space="preserve"> подсистемы Ханты-Мансийского автономного округа – Югры единой         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готовности;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МКУ «ЕДДС города Сургута»;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>необходимое количество сил и средств в готовность к</w:t>
      </w:r>
      <w:r>
        <w:rPr>
          <w:szCs w:val="28"/>
        </w:rPr>
        <w:t xml:space="preserve"> своевременному реагированию на возникновение возможных чрезвычайных ситуаций, связанных с опасными явлениями погоды;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- осуществляющим перевозку пассажиров автомобильным транспортом                 по маршрутам регулярных перевозок, а также, выполняющим перевозки людей по заказу, организовать и проводить такие перевозки с учетом особенностей                    при установлении низких температур, особое внимание уделять безопасности граждан.</w:t>
      </w:r>
    </w:p>
    <w:p w:rsidR="0029745D" w:rsidRDefault="0029745D" w:rsidP="0029745D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 xml:space="preserve">распоряжение в средствах массовой информации и разместить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29745D" w:rsidRPr="00B55E39" w:rsidRDefault="0029745D" w:rsidP="0029745D">
      <w:pPr>
        <w:pStyle w:val="a4"/>
        <w:ind w:firstLine="567"/>
        <w:jc w:val="both"/>
      </w:pPr>
      <w:r>
        <w:rPr>
          <w:szCs w:val="28"/>
        </w:rPr>
        <w:t>8</w:t>
      </w:r>
      <w:r w:rsidRPr="005B68AD">
        <w:rPr>
          <w:szCs w:val="28"/>
        </w:rPr>
        <w:t>. 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29745D" w:rsidRDefault="0029745D" w:rsidP="0029745D">
      <w:pPr>
        <w:pStyle w:val="a4"/>
        <w:rPr>
          <w:szCs w:val="28"/>
        </w:rPr>
      </w:pPr>
    </w:p>
    <w:p w:rsidR="0029745D" w:rsidRDefault="0029745D" w:rsidP="0029745D">
      <w:pPr>
        <w:pStyle w:val="a4"/>
        <w:rPr>
          <w:szCs w:val="28"/>
        </w:rPr>
      </w:pPr>
    </w:p>
    <w:p w:rsidR="0029745D" w:rsidRDefault="0029745D" w:rsidP="0029745D">
      <w:pPr>
        <w:pStyle w:val="a4"/>
        <w:rPr>
          <w:szCs w:val="28"/>
        </w:rPr>
      </w:pPr>
    </w:p>
    <w:p w:rsidR="0029745D" w:rsidRDefault="0029745D" w:rsidP="0029745D">
      <w:pPr>
        <w:pStyle w:val="a4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            </w:t>
      </w:r>
      <w:r>
        <w:rPr>
          <w:szCs w:val="28"/>
        </w:rPr>
        <w:t xml:space="preserve">     </w:t>
      </w:r>
      <w:r w:rsidRPr="001757F1">
        <w:rPr>
          <w:szCs w:val="28"/>
        </w:rPr>
        <w:t xml:space="preserve">                          </w:t>
      </w:r>
      <w:r>
        <w:rPr>
          <w:szCs w:val="28"/>
        </w:rPr>
        <w:t>В.Н. Шувалов</w:t>
      </w:r>
    </w:p>
    <w:p w:rsidR="0029745D" w:rsidRDefault="0029745D" w:rsidP="0029745D">
      <w:pPr>
        <w:pStyle w:val="a4"/>
        <w:rPr>
          <w:szCs w:val="28"/>
        </w:rPr>
      </w:pPr>
    </w:p>
    <w:p w:rsidR="0060767A" w:rsidRPr="0029745D" w:rsidRDefault="0060767A" w:rsidP="0029745D"/>
    <w:sectPr w:rsidR="0060767A" w:rsidRPr="0029745D" w:rsidSect="00B65E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5D"/>
    <w:rsid w:val="00075DA3"/>
    <w:rsid w:val="000B048C"/>
    <w:rsid w:val="001B2430"/>
    <w:rsid w:val="0029745D"/>
    <w:rsid w:val="0060767A"/>
    <w:rsid w:val="00914FE0"/>
    <w:rsid w:val="00A2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02AA0F-BDDD-4B6D-B671-E54386DB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74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2018-02-22T05:07:00Z</cp:lastPrinted>
  <dcterms:created xsi:type="dcterms:W3CDTF">2018-02-22T08:38:00Z</dcterms:created>
  <dcterms:modified xsi:type="dcterms:W3CDTF">2018-02-22T08:38:00Z</dcterms:modified>
</cp:coreProperties>
</file>