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E6" w:rsidRDefault="001B2AE6" w:rsidP="00656C1A">
      <w:pPr>
        <w:spacing w:line="120" w:lineRule="atLeast"/>
        <w:jc w:val="center"/>
        <w:rPr>
          <w:sz w:val="24"/>
          <w:szCs w:val="24"/>
        </w:rPr>
      </w:pPr>
    </w:p>
    <w:p w:rsidR="001B2AE6" w:rsidRDefault="001B2AE6" w:rsidP="00656C1A">
      <w:pPr>
        <w:spacing w:line="120" w:lineRule="atLeast"/>
        <w:jc w:val="center"/>
        <w:rPr>
          <w:sz w:val="24"/>
          <w:szCs w:val="24"/>
        </w:rPr>
      </w:pPr>
    </w:p>
    <w:p w:rsidR="001B2AE6" w:rsidRPr="00852378" w:rsidRDefault="001B2AE6" w:rsidP="00656C1A">
      <w:pPr>
        <w:spacing w:line="120" w:lineRule="atLeast"/>
        <w:jc w:val="center"/>
        <w:rPr>
          <w:sz w:val="10"/>
          <w:szCs w:val="10"/>
        </w:rPr>
      </w:pPr>
    </w:p>
    <w:p w:rsidR="001B2AE6" w:rsidRDefault="001B2AE6" w:rsidP="00656C1A">
      <w:pPr>
        <w:spacing w:line="120" w:lineRule="atLeast"/>
        <w:jc w:val="center"/>
        <w:rPr>
          <w:sz w:val="10"/>
          <w:szCs w:val="24"/>
        </w:rPr>
      </w:pPr>
    </w:p>
    <w:p w:rsidR="001B2AE6" w:rsidRPr="005541F0" w:rsidRDefault="001B2AE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B2AE6" w:rsidRPr="005541F0" w:rsidRDefault="001B2AE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B2AE6" w:rsidRPr="005649E4" w:rsidRDefault="001B2AE6" w:rsidP="00656C1A">
      <w:pPr>
        <w:spacing w:line="120" w:lineRule="atLeast"/>
        <w:jc w:val="center"/>
        <w:rPr>
          <w:sz w:val="18"/>
          <w:szCs w:val="24"/>
        </w:rPr>
      </w:pPr>
    </w:p>
    <w:p w:rsidR="001B2AE6" w:rsidRPr="001D25B0" w:rsidRDefault="001B2AE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B2AE6" w:rsidRPr="005541F0" w:rsidRDefault="001B2AE6" w:rsidP="00656C1A">
      <w:pPr>
        <w:spacing w:line="120" w:lineRule="atLeast"/>
        <w:jc w:val="center"/>
        <w:rPr>
          <w:sz w:val="18"/>
          <w:szCs w:val="24"/>
        </w:rPr>
      </w:pPr>
    </w:p>
    <w:p w:rsidR="001B2AE6" w:rsidRPr="005541F0" w:rsidRDefault="001B2AE6" w:rsidP="00656C1A">
      <w:pPr>
        <w:spacing w:line="120" w:lineRule="atLeast"/>
        <w:jc w:val="center"/>
        <w:rPr>
          <w:sz w:val="20"/>
          <w:szCs w:val="24"/>
        </w:rPr>
      </w:pPr>
    </w:p>
    <w:p w:rsidR="001B2AE6" w:rsidRPr="001D25B0" w:rsidRDefault="001B2AE6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1B2AE6" w:rsidRDefault="001B2AE6" w:rsidP="00656C1A">
      <w:pPr>
        <w:spacing w:line="120" w:lineRule="atLeast"/>
        <w:jc w:val="center"/>
        <w:rPr>
          <w:sz w:val="30"/>
          <w:szCs w:val="24"/>
        </w:rPr>
      </w:pPr>
    </w:p>
    <w:p w:rsidR="001B2AE6" w:rsidRPr="00656C1A" w:rsidRDefault="001B2AE6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B2AE6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B2AE6" w:rsidRPr="00F8214F" w:rsidRDefault="001B2AE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B2AE6" w:rsidRPr="00F8214F" w:rsidRDefault="00AB2B2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B2AE6" w:rsidRPr="00F8214F" w:rsidRDefault="001B2AE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B2AE6" w:rsidRPr="00F8214F" w:rsidRDefault="00AB2B2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B2AE6" w:rsidRPr="00A63FB0" w:rsidRDefault="001B2AE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B2AE6" w:rsidRPr="00A3761A" w:rsidRDefault="00AB2B2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B2AE6" w:rsidRPr="00F8214F" w:rsidRDefault="001B2AE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1B2AE6" w:rsidRPr="00F8214F" w:rsidRDefault="001B2AE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B2AE6" w:rsidRPr="00AB4194" w:rsidRDefault="001B2AE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B2AE6" w:rsidRPr="00F8214F" w:rsidRDefault="00C437C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0</w:t>
            </w:r>
            <w:bookmarkStart w:id="4" w:name="_GoBack"/>
            <w:bookmarkEnd w:id="4"/>
            <w:r w:rsidR="00AB2B24">
              <w:rPr>
                <w:sz w:val="24"/>
                <w:szCs w:val="24"/>
              </w:rPr>
              <w:t>4</w:t>
            </w:r>
          </w:p>
        </w:tc>
      </w:tr>
    </w:tbl>
    <w:p w:rsidR="001B2AE6" w:rsidRDefault="001B2AE6" w:rsidP="00C725A6">
      <w:pPr>
        <w:rPr>
          <w:rFonts w:cs="Times New Roman"/>
          <w:szCs w:val="28"/>
        </w:rPr>
      </w:pPr>
    </w:p>
    <w:p w:rsidR="001B2AE6" w:rsidRDefault="001B2AE6" w:rsidP="001B2AE6">
      <w:pPr>
        <w:rPr>
          <w:rFonts w:eastAsia="Times New Roman" w:cs="Times New Roman"/>
          <w:szCs w:val="28"/>
          <w:lang w:eastAsia="ru-RU"/>
        </w:rPr>
      </w:pPr>
      <w:r w:rsidRPr="001B2AE6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1B2AE6" w:rsidRDefault="001B2AE6" w:rsidP="001B2AE6">
      <w:pPr>
        <w:rPr>
          <w:rFonts w:eastAsia="Times New Roman" w:cs="Times New Roman"/>
          <w:szCs w:val="28"/>
          <w:lang w:eastAsia="ru-RU"/>
        </w:rPr>
      </w:pPr>
      <w:r w:rsidRPr="001B2AE6">
        <w:rPr>
          <w:rFonts w:eastAsia="Times New Roman" w:cs="Times New Roman"/>
          <w:szCs w:val="28"/>
          <w:lang w:eastAsia="ru-RU"/>
        </w:rPr>
        <w:t xml:space="preserve">в распоряжение Главы города </w:t>
      </w:r>
    </w:p>
    <w:p w:rsidR="001B2AE6" w:rsidRPr="001B2AE6" w:rsidRDefault="001B2AE6" w:rsidP="001B2AE6">
      <w:pPr>
        <w:rPr>
          <w:rFonts w:eastAsia="Times New Roman" w:cs="Times New Roman"/>
          <w:szCs w:val="28"/>
          <w:lang w:eastAsia="ru-RU"/>
        </w:rPr>
      </w:pPr>
      <w:r w:rsidRPr="001B2AE6">
        <w:rPr>
          <w:rFonts w:eastAsia="Times New Roman" w:cs="Times New Roman"/>
          <w:szCs w:val="28"/>
          <w:lang w:eastAsia="ru-RU"/>
        </w:rPr>
        <w:t xml:space="preserve">от 18.01.2019 № 02 </w:t>
      </w:r>
    </w:p>
    <w:p w:rsidR="001B2AE6" w:rsidRDefault="001B2AE6" w:rsidP="001B2AE6">
      <w:pPr>
        <w:rPr>
          <w:rFonts w:eastAsia="Times New Roman" w:cs="Times New Roman"/>
          <w:szCs w:val="28"/>
          <w:lang w:eastAsia="ru-RU"/>
        </w:rPr>
      </w:pPr>
      <w:r w:rsidRPr="001B2AE6">
        <w:rPr>
          <w:rFonts w:eastAsia="Times New Roman" w:cs="Times New Roman"/>
          <w:szCs w:val="28"/>
          <w:lang w:eastAsia="ru-RU"/>
        </w:rPr>
        <w:t xml:space="preserve">«Об утверждении плана </w:t>
      </w:r>
    </w:p>
    <w:p w:rsidR="001B2AE6" w:rsidRDefault="001B2AE6" w:rsidP="001B2AE6">
      <w:pPr>
        <w:tabs>
          <w:tab w:val="left" w:pos="3330"/>
        </w:tabs>
        <w:rPr>
          <w:rFonts w:eastAsia="Times New Roman" w:cs="Times New Roman"/>
          <w:szCs w:val="28"/>
          <w:lang w:eastAsia="ru-RU"/>
        </w:rPr>
      </w:pPr>
      <w:r w:rsidRPr="001B2AE6">
        <w:rPr>
          <w:rFonts w:eastAsia="Times New Roman" w:cs="Times New Roman"/>
          <w:szCs w:val="28"/>
          <w:lang w:eastAsia="ru-RU"/>
        </w:rPr>
        <w:t xml:space="preserve">проведения экспертизы </w:t>
      </w:r>
      <w:r>
        <w:rPr>
          <w:rFonts w:eastAsia="Times New Roman" w:cs="Times New Roman"/>
          <w:szCs w:val="28"/>
          <w:lang w:eastAsia="ru-RU"/>
        </w:rPr>
        <w:tab/>
      </w:r>
    </w:p>
    <w:p w:rsidR="001B2AE6" w:rsidRDefault="001B2AE6" w:rsidP="001B2AE6">
      <w:pPr>
        <w:rPr>
          <w:rFonts w:eastAsia="Times New Roman" w:cs="Times New Roman"/>
          <w:szCs w:val="28"/>
          <w:lang w:eastAsia="ru-RU"/>
        </w:rPr>
      </w:pPr>
      <w:r w:rsidRPr="001B2AE6">
        <w:rPr>
          <w:rFonts w:eastAsia="Times New Roman" w:cs="Times New Roman"/>
          <w:szCs w:val="28"/>
          <w:lang w:eastAsia="ru-RU"/>
        </w:rPr>
        <w:t xml:space="preserve">и оценки фактического </w:t>
      </w:r>
    </w:p>
    <w:p w:rsidR="001B2AE6" w:rsidRDefault="001B2AE6" w:rsidP="001B2AE6">
      <w:pPr>
        <w:rPr>
          <w:rFonts w:eastAsia="Times New Roman" w:cs="Times New Roman"/>
          <w:szCs w:val="28"/>
          <w:lang w:eastAsia="ru-RU"/>
        </w:rPr>
      </w:pPr>
      <w:r w:rsidRPr="001B2AE6">
        <w:rPr>
          <w:rFonts w:eastAsia="Times New Roman" w:cs="Times New Roman"/>
          <w:szCs w:val="28"/>
          <w:lang w:eastAsia="ru-RU"/>
        </w:rPr>
        <w:t xml:space="preserve">воздействия действующих </w:t>
      </w:r>
    </w:p>
    <w:p w:rsidR="001B2AE6" w:rsidRDefault="001B2AE6" w:rsidP="001B2AE6">
      <w:pPr>
        <w:rPr>
          <w:rFonts w:eastAsia="Times New Roman" w:cs="Times New Roman"/>
          <w:szCs w:val="28"/>
          <w:lang w:eastAsia="ru-RU"/>
        </w:rPr>
      </w:pPr>
      <w:r w:rsidRPr="001B2AE6">
        <w:rPr>
          <w:rFonts w:eastAsia="Times New Roman" w:cs="Times New Roman"/>
          <w:szCs w:val="28"/>
          <w:lang w:eastAsia="ru-RU"/>
        </w:rPr>
        <w:t xml:space="preserve">муниципальных нормативных </w:t>
      </w:r>
    </w:p>
    <w:p w:rsidR="001B2AE6" w:rsidRPr="001B2AE6" w:rsidRDefault="001B2AE6" w:rsidP="001B2AE6">
      <w:pPr>
        <w:rPr>
          <w:rFonts w:eastAsia="Times New Roman" w:cs="Times New Roman"/>
          <w:color w:val="000000"/>
          <w:szCs w:val="28"/>
          <w:lang w:eastAsia="ru-RU"/>
        </w:rPr>
      </w:pPr>
      <w:r w:rsidRPr="001B2AE6">
        <w:rPr>
          <w:rFonts w:eastAsia="Times New Roman" w:cs="Times New Roman"/>
          <w:szCs w:val="28"/>
          <w:lang w:eastAsia="ru-RU"/>
        </w:rPr>
        <w:t xml:space="preserve">правовых актов на 2019 год» </w:t>
      </w:r>
    </w:p>
    <w:p w:rsidR="001B2AE6" w:rsidRDefault="001B2AE6" w:rsidP="00C725A6">
      <w:pPr>
        <w:rPr>
          <w:rFonts w:cs="Times New Roman"/>
          <w:szCs w:val="28"/>
        </w:rPr>
      </w:pPr>
    </w:p>
    <w:p w:rsidR="001B2AE6" w:rsidRPr="00C725A6" w:rsidRDefault="001B2AE6" w:rsidP="00C725A6">
      <w:pPr>
        <w:rPr>
          <w:rFonts w:cs="Times New Roman"/>
          <w:szCs w:val="28"/>
        </w:rPr>
      </w:pPr>
    </w:p>
    <w:p w:rsidR="001B2AE6" w:rsidRDefault="001B2AE6" w:rsidP="001B2AE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2AE6">
        <w:rPr>
          <w:rFonts w:eastAsia="Times New Roman" w:cs="Times New Roman"/>
          <w:szCs w:val="28"/>
          <w:lang w:eastAsia="ru-RU"/>
        </w:rPr>
        <w:t xml:space="preserve">В соответствии с постановлением Главы города от 14.11.2017 № 172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1B2AE6">
        <w:rPr>
          <w:rFonts w:eastAsia="Times New Roman" w:cs="Times New Roman"/>
          <w:szCs w:val="28"/>
          <w:lang w:eastAsia="ru-RU"/>
        </w:rPr>
        <w:t xml:space="preserve">«Об утверждении порядка проведения экспертизы и оценки фактического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B2AE6">
        <w:rPr>
          <w:rFonts w:eastAsia="Times New Roman" w:cs="Times New Roman"/>
          <w:szCs w:val="28"/>
          <w:lang w:eastAsia="ru-RU"/>
        </w:rPr>
        <w:t xml:space="preserve">воздействия действующих муниципальных правовых актов», распоряжением Администрации города от 30.12.2005 № 3686 «Об утверждении Регламента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B2AE6">
        <w:rPr>
          <w:rFonts w:eastAsia="Times New Roman" w:cs="Times New Roman"/>
          <w:szCs w:val="28"/>
          <w:lang w:eastAsia="ru-RU"/>
        </w:rPr>
        <w:t xml:space="preserve">Администрации города»: </w:t>
      </w:r>
    </w:p>
    <w:p w:rsidR="001B2AE6" w:rsidRDefault="001B2AE6" w:rsidP="001B2AE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1B2AE6">
        <w:rPr>
          <w:rFonts w:eastAsia="Times New Roman" w:cs="Times New Roman"/>
          <w:szCs w:val="28"/>
          <w:lang w:eastAsia="ru-RU"/>
        </w:rPr>
        <w:t>Внести в распоряжение Главы города от 18.01.2019 № 02 «Об утвер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1B2AE6">
        <w:rPr>
          <w:rFonts w:eastAsia="Times New Roman" w:cs="Times New Roman"/>
          <w:szCs w:val="28"/>
          <w:lang w:eastAsia="ru-RU"/>
        </w:rPr>
        <w:t>ждении плана проведения экспертизы и оценки фактического воздействия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1B2AE6">
        <w:rPr>
          <w:rFonts w:eastAsia="Times New Roman" w:cs="Times New Roman"/>
          <w:szCs w:val="28"/>
          <w:lang w:eastAsia="ru-RU"/>
        </w:rPr>
        <w:t>действующих муниципальных нормативных правовых актов на 2019 год» изменение, исключив пункт 1 приложения 1 к распоряжению.</w:t>
      </w:r>
    </w:p>
    <w:p w:rsidR="001B2AE6" w:rsidRDefault="001B2AE6" w:rsidP="001B2AE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1B2AE6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1B2AE6">
        <w:rPr>
          <w:szCs w:val="28"/>
        </w:rPr>
        <w:t xml:space="preserve">разместить настоящее распоряжение на официальном </w:t>
      </w:r>
      <w:r w:rsidRPr="001B2AE6">
        <w:rPr>
          <w:rFonts w:eastAsia="Times New Roman" w:cs="Times New Roman"/>
          <w:szCs w:val="28"/>
          <w:lang w:eastAsia="ru-RU"/>
        </w:rPr>
        <w:t>портале Администрации города.</w:t>
      </w:r>
    </w:p>
    <w:p w:rsidR="001B2AE6" w:rsidRDefault="001B2AE6" w:rsidP="001B2AE6">
      <w:pPr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1B2AE6">
        <w:rPr>
          <w:rFonts w:eastAsia="Times New Roman" w:cs="Times New Roman"/>
          <w:szCs w:val="28"/>
          <w:lang w:eastAsia="ru-RU"/>
        </w:rPr>
        <w:t>Муниципальному</w:t>
      </w:r>
      <w:r w:rsidRPr="001B2AE6">
        <w:rPr>
          <w:szCs w:val="28"/>
        </w:rPr>
        <w:t xml:space="preserve"> казенному учреждению «Наш город» опубликовать настоящее распоряжение в средствах массовой информации.</w:t>
      </w:r>
    </w:p>
    <w:p w:rsidR="001B2AE6" w:rsidRPr="001B2AE6" w:rsidRDefault="001B2AE6" w:rsidP="001B2AE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4. </w:t>
      </w:r>
      <w:r w:rsidRPr="001B2AE6">
        <w:rPr>
          <w:rFonts w:eastAsia="Times New Roman" w:cs="Times New Roman"/>
          <w:szCs w:val="28"/>
          <w:lang w:eastAsia="ru-RU"/>
        </w:rPr>
        <w:t>Контроль за выполнением распоряжения оставляю за собой.</w:t>
      </w:r>
    </w:p>
    <w:p w:rsidR="001B2AE6" w:rsidRPr="001B2AE6" w:rsidRDefault="001B2AE6" w:rsidP="001B2AE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2AE6" w:rsidRDefault="001B2AE6" w:rsidP="001B2AE6">
      <w:pPr>
        <w:jc w:val="both"/>
        <w:rPr>
          <w:rFonts w:eastAsia="Times New Roman" w:cs="Times New Roman"/>
          <w:szCs w:val="28"/>
          <w:lang w:eastAsia="ru-RU"/>
        </w:rPr>
      </w:pPr>
    </w:p>
    <w:p w:rsidR="001B2AE6" w:rsidRPr="001B2AE6" w:rsidRDefault="001B2AE6" w:rsidP="001B2AE6">
      <w:pPr>
        <w:jc w:val="both"/>
        <w:rPr>
          <w:rFonts w:eastAsia="Times New Roman" w:cs="Times New Roman"/>
          <w:szCs w:val="28"/>
          <w:lang w:eastAsia="ru-RU"/>
        </w:rPr>
      </w:pPr>
    </w:p>
    <w:p w:rsidR="00226A5C" w:rsidRPr="001B2AE6" w:rsidRDefault="001B2AE6" w:rsidP="001B2AE6">
      <w:r>
        <w:t xml:space="preserve">Глава города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В.Н. Шувалов</w:t>
      </w:r>
    </w:p>
    <w:sectPr w:rsidR="00226A5C" w:rsidRPr="001B2AE6" w:rsidSect="001B2AE6">
      <w:headerReference w:type="default" r:id="rId6"/>
      <w:pgSz w:w="11906" w:h="16838" w:code="9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0A" w:rsidRDefault="004D360A">
      <w:r>
        <w:separator/>
      </w:r>
    </w:p>
  </w:endnote>
  <w:endnote w:type="continuationSeparator" w:id="0">
    <w:p w:rsidR="004D360A" w:rsidRDefault="004D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0A" w:rsidRDefault="004D360A">
      <w:r>
        <w:separator/>
      </w:r>
    </w:p>
  </w:footnote>
  <w:footnote w:type="continuationSeparator" w:id="0">
    <w:p w:rsidR="004D360A" w:rsidRDefault="004D3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239010"/>
      <w:docPartObj>
        <w:docPartGallery w:val="Page Numbers (Top of Page)"/>
        <w:docPartUnique/>
      </w:docPartObj>
    </w:sdtPr>
    <w:sdtEndPr/>
    <w:sdtContent>
      <w:p w:rsidR="00C61DBC" w:rsidRPr="00C61DBC" w:rsidRDefault="00184EE4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A326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4D36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E6"/>
    <w:rsid w:val="00184EE4"/>
    <w:rsid w:val="001B2AE6"/>
    <w:rsid w:val="002240EC"/>
    <w:rsid w:val="00226A5C"/>
    <w:rsid w:val="00243839"/>
    <w:rsid w:val="00397D96"/>
    <w:rsid w:val="004D360A"/>
    <w:rsid w:val="00AB2B24"/>
    <w:rsid w:val="00BA3264"/>
    <w:rsid w:val="00C4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CFE7B-A5ED-425C-9AF7-ED604320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B2A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B2AE6"/>
    <w:rPr>
      <w:rFonts w:ascii="Times New Roman" w:hAnsi="Times New Roman"/>
      <w:sz w:val="28"/>
    </w:rPr>
  </w:style>
  <w:style w:type="character" w:styleId="a6">
    <w:name w:val="page number"/>
    <w:basedOn w:val="a0"/>
    <w:rsid w:val="001B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3</cp:revision>
  <cp:lastPrinted>2019-03-09T14:06:00Z</cp:lastPrinted>
  <dcterms:created xsi:type="dcterms:W3CDTF">2019-03-15T04:27:00Z</dcterms:created>
  <dcterms:modified xsi:type="dcterms:W3CDTF">2019-03-15T06:17:00Z</dcterms:modified>
</cp:coreProperties>
</file>