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6" w:rsidRDefault="00C167A6" w:rsidP="00C167A6">
      <w:pPr>
        <w:spacing w:before="100" w:beforeAutospacing="1" w:after="100" w:afterAutospacing="1" w:line="255" w:lineRule="atLeast"/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t>Фестиваль «Дух огня - детям» в Сургуте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  <w:r>
        <w:rPr>
          <w:lang w:eastAsia="ru-RU"/>
        </w:rPr>
        <w:t>С 20 июля по 20 августа  2013 года  АУ «Югорский кинопрокат», совместно с  Департаментом  культуры Ханты-Мансийского автономного округа-Югры,  проводит на территории Ханты-Мансийского автономного округа фестиваль  «Дух огня -  детям».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  <w:r>
        <w:rPr>
          <w:lang w:eastAsia="ru-RU"/>
        </w:rPr>
        <w:t>Задачи фестиваля - знакомство и приобщение сегодняшних школьников младшего, среднего и старшего  школьного возраста к достижениям современного детского и юношеского  кинематографа.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  <w:r>
        <w:rPr>
          <w:lang w:eastAsia="ru-RU"/>
        </w:rPr>
        <w:t xml:space="preserve">Всего будут демонстрироваться фильмы на  91 киноплощадках округа. </w:t>
      </w:r>
      <w:proofErr w:type="gramStart"/>
      <w:r>
        <w:rPr>
          <w:lang w:eastAsia="ru-RU"/>
        </w:rPr>
        <w:t>Показы, в рамках фестиваля в Сургуте, состоятся в кинозале «Галерея кино» (пр.</w:t>
      </w:r>
      <w:proofErr w:type="gramEnd"/>
      <w:r>
        <w:rPr>
          <w:lang w:eastAsia="ru-RU"/>
        </w:rPr>
        <w:t xml:space="preserve"> Набережный, д. 7).</w:t>
      </w:r>
    </w:p>
    <w:p w:rsidR="00C167A6" w:rsidRDefault="00C167A6" w:rsidP="00C167A6">
      <w:pPr>
        <w:spacing w:after="0" w:line="255" w:lineRule="atLeast"/>
        <w:ind w:left="-567" w:firstLine="709"/>
        <w:jc w:val="center"/>
        <w:rPr>
          <w:lang w:eastAsia="ru-RU"/>
        </w:rPr>
      </w:pPr>
      <w:r>
        <w:rPr>
          <w:lang w:eastAsia="ru-RU"/>
        </w:rPr>
        <w:t>Клуб детского и юношеского кино «Твое кино»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  <w:r>
        <w:rPr>
          <w:lang w:eastAsia="ru-RU"/>
        </w:rPr>
        <w:t>Программа российских и  зарубежных анимационных фильмов для детей рекомендуется для показов детям младшего и среднего школьного возраста.</w:t>
      </w:r>
    </w:p>
    <w:tbl>
      <w:tblPr>
        <w:tblStyle w:val="a3"/>
        <w:tblW w:w="10334" w:type="dxa"/>
        <w:tblInd w:w="-718" w:type="dxa"/>
        <w:tblLook w:val="01E0" w:firstRow="1" w:lastRow="1" w:firstColumn="1" w:lastColumn="1" w:noHBand="0" w:noVBand="0"/>
      </w:tblPr>
      <w:tblGrid>
        <w:gridCol w:w="1619"/>
        <w:gridCol w:w="1721"/>
        <w:gridCol w:w="1492"/>
        <w:gridCol w:w="1870"/>
        <w:gridCol w:w="1841"/>
        <w:gridCol w:w="1791"/>
      </w:tblGrid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Дата показа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Название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Страна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Хронометраж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Жанр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Ограничения</w:t>
            </w:r>
          </w:p>
        </w:tc>
      </w:tr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02.08.2013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«От винта!»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center"/>
            </w:pPr>
            <w:r>
              <w:t>Россия 2012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87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анимация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6+</w:t>
            </w:r>
          </w:p>
        </w:tc>
      </w:tr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02.08.2013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«Тарбозавр»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center"/>
            </w:pPr>
            <w:r>
              <w:t>Южная Корея 2012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88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анимация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12+</w:t>
            </w:r>
          </w:p>
        </w:tc>
      </w:tr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09.08.2013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 xml:space="preserve">«Зверушки </w:t>
            </w:r>
            <w:proofErr w:type="spellStart"/>
            <w:r>
              <w:t>Добрюшки</w:t>
            </w:r>
            <w:proofErr w:type="spellEnd"/>
            <w: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Россия 2011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70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анимация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0+</w:t>
            </w:r>
          </w:p>
        </w:tc>
      </w:tr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09.08.2013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«</w:t>
            </w:r>
            <w:proofErr w:type="spellStart"/>
            <w:r>
              <w:t>Тэд</w:t>
            </w:r>
            <w:proofErr w:type="spellEnd"/>
            <w:r>
              <w:t xml:space="preserve"> Джонс и затерянный город»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Испания 2012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86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мультфильм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6+</w:t>
            </w:r>
          </w:p>
        </w:tc>
      </w:tr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13.08.2013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«Двигай время»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Франция  2012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85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анимация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3+</w:t>
            </w:r>
          </w:p>
        </w:tc>
      </w:tr>
      <w:tr w:rsidR="00C167A6" w:rsidTr="00C167A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16.08.2013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«Битва за планету Терра»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США 2007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85 мин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анимация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10+</w:t>
            </w:r>
          </w:p>
        </w:tc>
      </w:tr>
    </w:tbl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</w:p>
    <w:p w:rsidR="00C167A6" w:rsidRDefault="00C167A6" w:rsidP="00C167A6">
      <w:pPr>
        <w:spacing w:after="0" w:line="255" w:lineRule="atLeast"/>
        <w:ind w:left="-567"/>
        <w:jc w:val="center"/>
        <w:rPr>
          <w:lang w:eastAsia="ru-RU"/>
        </w:rPr>
      </w:pPr>
      <w:r>
        <w:rPr>
          <w:lang w:eastAsia="ru-RU"/>
        </w:rPr>
        <w:t>Программа полнометражных фильмов для детей и юношества</w:t>
      </w:r>
    </w:p>
    <w:p w:rsidR="00C167A6" w:rsidRDefault="00C167A6" w:rsidP="00C167A6">
      <w:pPr>
        <w:spacing w:after="0" w:line="255" w:lineRule="atLeast"/>
        <w:ind w:left="-567"/>
        <w:jc w:val="both"/>
        <w:rPr>
          <w:lang w:eastAsia="ru-RU"/>
        </w:rPr>
      </w:pPr>
      <w:r>
        <w:rPr>
          <w:lang w:eastAsia="ru-RU"/>
        </w:rPr>
        <w:t>Рекомендуется для показов детям среднего и старшего школьного  возраста.</w:t>
      </w:r>
    </w:p>
    <w:p w:rsidR="00C167A6" w:rsidRDefault="00C167A6" w:rsidP="00C167A6">
      <w:pPr>
        <w:spacing w:after="0" w:line="255" w:lineRule="atLeast"/>
        <w:ind w:left="-567"/>
        <w:jc w:val="both"/>
        <w:rPr>
          <w:lang w:eastAsia="ru-RU"/>
        </w:rPr>
      </w:pPr>
    </w:p>
    <w:tbl>
      <w:tblPr>
        <w:tblStyle w:val="a3"/>
        <w:tblW w:w="11059" w:type="dxa"/>
        <w:tblInd w:w="-898" w:type="dxa"/>
        <w:tblLook w:val="01E0" w:firstRow="1" w:lastRow="1" w:firstColumn="1" w:lastColumn="1" w:noHBand="0" w:noVBand="0"/>
      </w:tblPr>
      <w:tblGrid>
        <w:gridCol w:w="1729"/>
        <w:gridCol w:w="1729"/>
        <w:gridCol w:w="1150"/>
        <w:gridCol w:w="1523"/>
        <w:gridCol w:w="1870"/>
        <w:gridCol w:w="1267"/>
        <w:gridCol w:w="1791"/>
      </w:tblGrid>
      <w:tr w:rsidR="00C167A6" w:rsidTr="00C167A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 xml:space="preserve"> Дата  показа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Название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Страна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Режиссер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Хронометраж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Жанр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proofErr w:type="spellStart"/>
            <w:r>
              <w:t>Органичения</w:t>
            </w:r>
            <w:proofErr w:type="spellEnd"/>
          </w:p>
        </w:tc>
      </w:tr>
      <w:tr w:rsidR="00C167A6" w:rsidTr="00C167A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126" w:right="127"/>
              <w:jc w:val="center"/>
            </w:pPr>
            <w:r>
              <w:t>01-04.08.2013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48" w:firstLine="190"/>
              <w:jc w:val="center"/>
            </w:pPr>
            <w:r>
              <w:t>«Последняя игра в куклы»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159" w:firstLine="301"/>
              <w:jc w:val="center"/>
            </w:pPr>
            <w:r>
              <w:t>Россия 2010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155" w:hanging="13"/>
              <w:jc w:val="center"/>
            </w:pPr>
            <w:r>
              <w:t xml:space="preserve">Георгий </w:t>
            </w:r>
            <w:proofErr w:type="spellStart"/>
            <w:r>
              <w:t>Негашев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90 мин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182" w:hanging="40"/>
              <w:jc w:val="center"/>
            </w:pPr>
            <w:proofErr w:type="gramStart"/>
            <w:r>
              <w:t>Фильм-детям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proofErr w:type="gramStart"/>
            <w:r>
              <w:t>Фильм-детям</w:t>
            </w:r>
            <w:proofErr w:type="gramEnd"/>
          </w:p>
        </w:tc>
      </w:tr>
      <w:tr w:rsidR="00C167A6" w:rsidTr="00C167A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126" w:right="127"/>
              <w:jc w:val="center"/>
            </w:pPr>
            <w:r>
              <w:t>09-11.08.2013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«Воробей»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Россия 2012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ind w:left="155" w:hanging="13"/>
              <w:jc w:val="center"/>
            </w:pPr>
            <w:r>
              <w:t>Юрий Шиллер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90 мин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драма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A6" w:rsidRDefault="00C167A6">
            <w:pPr>
              <w:spacing w:after="0" w:line="255" w:lineRule="atLeast"/>
              <w:ind w:left="-567" w:firstLine="709"/>
              <w:jc w:val="center"/>
            </w:pPr>
          </w:p>
          <w:p w:rsidR="00C167A6" w:rsidRDefault="00C167A6">
            <w:pPr>
              <w:spacing w:after="0" w:line="255" w:lineRule="atLeast"/>
              <w:ind w:left="-567" w:firstLine="709"/>
              <w:jc w:val="center"/>
            </w:pPr>
            <w:r>
              <w:t>драма</w:t>
            </w:r>
          </w:p>
        </w:tc>
      </w:tr>
    </w:tbl>
    <w:p w:rsidR="00C167A6" w:rsidRDefault="00C167A6" w:rsidP="00C167A6">
      <w:pPr>
        <w:spacing w:after="0" w:line="255" w:lineRule="atLeast"/>
        <w:ind w:left="-567"/>
        <w:jc w:val="both"/>
        <w:rPr>
          <w:lang w:eastAsia="ru-RU"/>
        </w:rPr>
      </w:pPr>
    </w:p>
    <w:p w:rsidR="00C167A6" w:rsidRDefault="00C167A6" w:rsidP="00C167A6">
      <w:pPr>
        <w:spacing w:after="0" w:line="255" w:lineRule="atLeast"/>
        <w:ind w:left="-567" w:firstLine="709"/>
        <w:jc w:val="center"/>
        <w:rPr>
          <w:lang w:eastAsia="ru-RU"/>
        </w:rPr>
      </w:pPr>
      <w:r>
        <w:rPr>
          <w:lang w:eastAsia="ru-RU"/>
        </w:rPr>
        <w:t>Программа  «История славы Государства Российского»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  <w:r>
        <w:rPr>
          <w:lang w:eastAsia="ru-RU"/>
        </w:rPr>
        <w:t>Программа для привлечения внимания общества к российской истории, воспитания чувства патриотизма у подрастающего поколения.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  <w:r>
        <w:rPr>
          <w:lang w:eastAsia="ru-RU"/>
        </w:rPr>
        <w:t>Рекомендуется для просмотра детям среднего и старшего школьного возраста в дни воинской славы России.</w:t>
      </w:r>
    </w:p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</w:p>
    <w:tbl>
      <w:tblPr>
        <w:tblStyle w:val="a3"/>
        <w:tblW w:w="10828" w:type="dxa"/>
        <w:tblInd w:w="-718" w:type="dxa"/>
        <w:tblLook w:val="01E0" w:firstRow="1" w:lastRow="1" w:firstColumn="1" w:lastColumn="1" w:noHBand="0" w:noVBand="0"/>
      </w:tblPr>
      <w:tblGrid>
        <w:gridCol w:w="1476"/>
        <w:gridCol w:w="1764"/>
        <w:gridCol w:w="1064"/>
        <w:gridCol w:w="1612"/>
        <w:gridCol w:w="1870"/>
        <w:gridCol w:w="1251"/>
        <w:gridCol w:w="1791"/>
      </w:tblGrid>
      <w:tr w:rsidR="00C167A6" w:rsidTr="00C167A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Дата показа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Название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Страна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Режиссер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Хронометраж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 xml:space="preserve">Жанр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Ограничения</w:t>
            </w:r>
          </w:p>
        </w:tc>
      </w:tr>
      <w:tr w:rsidR="00C167A6" w:rsidTr="00C167A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01.08.2013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«На войне как на войне»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Россия 1968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 xml:space="preserve">Виктор </w:t>
            </w:r>
            <w:proofErr w:type="spellStart"/>
            <w:r>
              <w:t>Трегубович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военный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A6" w:rsidRDefault="00C167A6">
            <w:pPr>
              <w:spacing w:after="0" w:line="255" w:lineRule="atLeast"/>
              <w:jc w:val="both"/>
            </w:pPr>
            <w:r>
              <w:t>12+</w:t>
            </w:r>
          </w:p>
        </w:tc>
      </w:tr>
    </w:tbl>
    <w:p w:rsidR="00C167A6" w:rsidRDefault="00C167A6" w:rsidP="00C167A6">
      <w:pPr>
        <w:spacing w:after="0" w:line="255" w:lineRule="atLeast"/>
        <w:ind w:left="-567" w:firstLine="709"/>
        <w:jc w:val="both"/>
        <w:rPr>
          <w:lang w:eastAsia="ru-RU"/>
        </w:rPr>
      </w:pPr>
    </w:p>
    <w:p w:rsidR="00C167A6" w:rsidRDefault="00C167A6" w:rsidP="00C167A6">
      <w:pPr>
        <w:spacing w:after="0" w:line="255" w:lineRule="atLeast"/>
        <w:ind w:left="-567" w:firstLine="709"/>
        <w:jc w:val="center"/>
        <w:rPr>
          <w:lang w:eastAsia="ru-RU"/>
        </w:rPr>
      </w:pPr>
    </w:p>
    <w:p w:rsidR="00C167A6" w:rsidRDefault="00C167A6" w:rsidP="00C167A6">
      <w:pPr>
        <w:spacing w:after="0" w:line="255" w:lineRule="atLeast"/>
        <w:ind w:left="-567" w:firstLine="709"/>
        <w:jc w:val="center"/>
        <w:rPr>
          <w:lang w:eastAsia="ru-RU"/>
        </w:rPr>
      </w:pPr>
      <w:r>
        <w:rPr>
          <w:lang w:eastAsia="ru-RU"/>
        </w:rPr>
        <w:t>На кинопоказы ВХОД СВОБОДНЫЙ!</w:t>
      </w:r>
    </w:p>
    <w:p w:rsidR="00C167A6" w:rsidRDefault="00C167A6" w:rsidP="00C167A6">
      <w:pPr>
        <w:spacing w:after="0" w:line="255" w:lineRule="atLeast"/>
        <w:ind w:left="-567" w:firstLine="709"/>
        <w:jc w:val="center"/>
        <w:rPr>
          <w:lang w:eastAsia="ru-RU"/>
        </w:rPr>
      </w:pPr>
    </w:p>
    <w:p w:rsidR="00C167A6" w:rsidRDefault="00C167A6" w:rsidP="00C167A6">
      <w:pPr>
        <w:spacing w:after="0" w:line="255" w:lineRule="atLeast"/>
        <w:ind w:left="-567" w:right="-143" w:firstLine="851"/>
        <w:jc w:val="both"/>
        <w:rPr>
          <w:lang w:eastAsia="ru-RU"/>
        </w:rPr>
      </w:pPr>
      <w:r>
        <w:rPr>
          <w:lang w:eastAsia="ru-RU"/>
        </w:rPr>
        <w:t>Узнать всю необходимую информацию о программе фестиваля в Сургуте, о запланированных сеансах можно по телефону: 458-458, кинозал "Галерея кино", пр. Набережный, 7.  </w:t>
      </w:r>
    </w:p>
    <w:p w:rsidR="00112EDD" w:rsidRDefault="00C167A6" w:rsidP="00C167A6">
      <w:r>
        <w:rPr>
          <w:lang w:eastAsia="ru-RU"/>
        </w:rPr>
        <w:t>Подробнее:  http://www.kinougra.ru/</w:t>
      </w:r>
    </w:p>
    <w:sectPr w:rsidR="0011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A6"/>
    <w:rsid w:val="00112EDD"/>
    <w:rsid w:val="00476B0C"/>
    <w:rsid w:val="00B04E7E"/>
    <w:rsid w:val="00C167A6"/>
    <w:rsid w:val="00D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A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67A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A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67A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Маркелова Любовь Ивановна</cp:lastModifiedBy>
  <cp:revision>2</cp:revision>
  <dcterms:created xsi:type="dcterms:W3CDTF">2013-08-09T08:17:00Z</dcterms:created>
  <dcterms:modified xsi:type="dcterms:W3CDTF">2013-08-09T08:17:00Z</dcterms:modified>
</cp:coreProperties>
</file>